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DC3B1" w14:textId="77777777" w:rsidR="00082FE4" w:rsidRDefault="00000000">
      <w:pPr>
        <w:pBdr>
          <w:top w:val="single" w:sz="4" w:space="0" w:color="000000"/>
          <w:left w:val="single" w:sz="4" w:space="0" w:color="000000"/>
          <w:bottom w:val="single" w:sz="4" w:space="0" w:color="000000"/>
          <w:right w:val="single" w:sz="4" w:space="0" w:color="000000"/>
        </w:pBdr>
        <w:tabs>
          <w:tab w:val="center" w:pos="8690"/>
        </w:tabs>
        <w:spacing w:after="108"/>
        <w:ind w:left="146" w:right="4"/>
      </w:pPr>
      <w:r>
        <w:rPr>
          <w:rFonts w:ascii="Arial" w:eastAsia="Arial" w:hAnsi="Arial" w:cs="Arial"/>
          <w:b/>
        </w:rPr>
        <w:t xml:space="preserve">BTS SERVICES INFORMATIQUES AUX ORGANISATIONS </w:t>
      </w:r>
      <w:r>
        <w:rPr>
          <w:rFonts w:ascii="Arial" w:eastAsia="Arial" w:hAnsi="Arial" w:cs="Arial"/>
          <w:b/>
        </w:rPr>
        <w:tab/>
        <w:t xml:space="preserve">SESSION 2024 </w:t>
      </w:r>
    </w:p>
    <w:p w14:paraId="1E39320C" w14:textId="77777777" w:rsidR="00082FE4" w:rsidRDefault="00000000">
      <w:pPr>
        <w:pBdr>
          <w:top w:val="single" w:sz="4" w:space="0" w:color="000000"/>
          <w:left w:val="single" w:sz="4" w:space="0" w:color="000000"/>
          <w:bottom w:val="single" w:sz="4" w:space="0" w:color="000000"/>
          <w:right w:val="single" w:sz="4" w:space="0" w:color="000000"/>
        </w:pBdr>
        <w:spacing w:after="100"/>
        <w:ind w:left="156" w:right="4" w:hanging="10"/>
        <w:jc w:val="center"/>
      </w:pPr>
      <w:r>
        <w:rPr>
          <w:rFonts w:ascii="Arial" w:eastAsia="Arial" w:hAnsi="Arial" w:cs="Arial"/>
          <w:b/>
        </w:rPr>
        <w:t xml:space="preserve">ANNEXE 9-1-B : Fiche descriptive de réalisation professionnelle (recto) </w:t>
      </w:r>
    </w:p>
    <w:p w14:paraId="1341BA8C" w14:textId="77777777" w:rsidR="00082FE4" w:rsidRDefault="00000000">
      <w:pPr>
        <w:pBdr>
          <w:top w:val="single" w:sz="4" w:space="0" w:color="000000"/>
          <w:left w:val="single" w:sz="4" w:space="0" w:color="000000"/>
          <w:bottom w:val="single" w:sz="4" w:space="0" w:color="000000"/>
          <w:right w:val="single" w:sz="4" w:space="0" w:color="000000"/>
        </w:pBdr>
        <w:spacing w:after="2"/>
        <w:ind w:left="156" w:right="4" w:hanging="10"/>
        <w:jc w:val="center"/>
      </w:pPr>
      <w:r>
        <w:rPr>
          <w:rFonts w:ascii="Arial" w:eastAsia="Arial" w:hAnsi="Arial" w:cs="Arial"/>
          <w:b/>
        </w:rPr>
        <w:t xml:space="preserve">Épreuve E5 - Conception et développement d’applications (option SLAM)  </w:t>
      </w:r>
    </w:p>
    <w:p w14:paraId="5B9E4B93" w14:textId="77777777" w:rsidR="00082FE4" w:rsidRDefault="00000000">
      <w:pPr>
        <w:spacing w:after="0"/>
        <w:ind w:left="137"/>
      </w:pPr>
      <w:r>
        <w:rPr>
          <w:rFonts w:ascii="Arial" w:eastAsia="Arial" w:hAnsi="Arial" w:cs="Arial"/>
          <w:sz w:val="11"/>
        </w:rPr>
        <w:t xml:space="preserve"> </w:t>
      </w:r>
    </w:p>
    <w:tbl>
      <w:tblPr>
        <w:tblStyle w:val="TableGrid"/>
        <w:tblW w:w="9922" w:type="dxa"/>
        <w:tblInd w:w="-5" w:type="dxa"/>
        <w:tblCellMar>
          <w:top w:w="47" w:type="dxa"/>
          <w:left w:w="2" w:type="dxa"/>
          <w:bottom w:w="0" w:type="dxa"/>
          <w:right w:w="82" w:type="dxa"/>
        </w:tblCellMar>
        <w:tblLook w:val="04A0" w:firstRow="1" w:lastRow="0" w:firstColumn="1" w:lastColumn="0" w:noHBand="0" w:noVBand="1"/>
      </w:tblPr>
      <w:tblGrid>
        <w:gridCol w:w="7229"/>
        <w:gridCol w:w="710"/>
        <w:gridCol w:w="1983"/>
      </w:tblGrid>
      <w:tr w:rsidR="00082FE4" w14:paraId="4020ABB2" w14:textId="77777777">
        <w:trPr>
          <w:trHeight w:val="566"/>
        </w:trPr>
        <w:tc>
          <w:tcPr>
            <w:tcW w:w="7939" w:type="dxa"/>
            <w:gridSpan w:val="2"/>
            <w:tcBorders>
              <w:top w:val="single" w:sz="4" w:space="0" w:color="000000"/>
              <w:left w:val="single" w:sz="4" w:space="0" w:color="000000"/>
              <w:bottom w:val="single" w:sz="4" w:space="0" w:color="000000"/>
              <w:right w:val="single" w:sz="4" w:space="0" w:color="000000"/>
            </w:tcBorders>
            <w:vAlign w:val="center"/>
          </w:tcPr>
          <w:p w14:paraId="62C62183" w14:textId="77777777" w:rsidR="00082FE4" w:rsidRDefault="00000000">
            <w:pPr>
              <w:spacing w:after="0"/>
              <w:ind w:left="79"/>
              <w:jc w:val="center"/>
            </w:pPr>
            <w:r>
              <w:rPr>
                <w:rFonts w:ascii="Arial" w:eastAsia="Arial" w:hAnsi="Arial" w:cs="Arial"/>
                <w:b/>
                <w:sz w:val="24"/>
              </w:rPr>
              <w:t>DESCRIPTION D’UNE RÉALISATION PROFESSIONNELLE</w:t>
            </w:r>
            <w:r>
              <w:rPr>
                <w:rFonts w:ascii="Arial" w:eastAsia="Arial" w:hAnsi="Arial" w:cs="Arial"/>
                <w:b/>
                <w:sz w:val="20"/>
              </w:rPr>
              <w:t xml:space="preserve"> </w:t>
            </w:r>
          </w:p>
        </w:tc>
        <w:tc>
          <w:tcPr>
            <w:tcW w:w="1982" w:type="dxa"/>
            <w:tcBorders>
              <w:top w:val="single" w:sz="4" w:space="0" w:color="000000"/>
              <w:left w:val="single" w:sz="4" w:space="0" w:color="000000"/>
              <w:bottom w:val="single" w:sz="4" w:space="0" w:color="000000"/>
              <w:right w:val="single" w:sz="4" w:space="0" w:color="000000"/>
            </w:tcBorders>
            <w:vAlign w:val="center"/>
          </w:tcPr>
          <w:p w14:paraId="660099FF" w14:textId="3BB5582D" w:rsidR="00082FE4" w:rsidRDefault="00000000">
            <w:pPr>
              <w:spacing w:after="0"/>
              <w:ind w:left="2"/>
            </w:pPr>
            <w:r>
              <w:rPr>
                <w:rFonts w:ascii="Arial" w:eastAsia="Arial" w:hAnsi="Arial" w:cs="Arial"/>
                <w:b/>
                <w:sz w:val="20"/>
              </w:rPr>
              <w:t xml:space="preserve">N° réalisation : </w:t>
            </w:r>
            <w:r w:rsidR="008840F8">
              <w:rPr>
                <w:rFonts w:ascii="Arial" w:eastAsia="Arial" w:hAnsi="Arial" w:cs="Arial"/>
                <w:b/>
                <w:sz w:val="20"/>
              </w:rPr>
              <w:t>4</w:t>
            </w:r>
          </w:p>
        </w:tc>
      </w:tr>
      <w:tr w:rsidR="00082FE4" w14:paraId="4563C7D0" w14:textId="77777777">
        <w:trPr>
          <w:trHeight w:val="449"/>
        </w:trPr>
        <w:tc>
          <w:tcPr>
            <w:tcW w:w="7229" w:type="dxa"/>
            <w:tcBorders>
              <w:top w:val="single" w:sz="4" w:space="0" w:color="000000"/>
              <w:left w:val="single" w:sz="4" w:space="0" w:color="000000"/>
              <w:bottom w:val="single" w:sz="4" w:space="0" w:color="000000"/>
              <w:right w:val="single" w:sz="4" w:space="0" w:color="000000"/>
            </w:tcBorders>
            <w:vAlign w:val="center"/>
          </w:tcPr>
          <w:p w14:paraId="4067A042" w14:textId="51D03606" w:rsidR="00082FE4" w:rsidRDefault="00000000">
            <w:pPr>
              <w:spacing w:after="0"/>
              <w:ind w:left="2"/>
            </w:pPr>
            <w:r>
              <w:rPr>
                <w:rFonts w:ascii="Arial" w:eastAsia="Arial" w:hAnsi="Arial" w:cs="Arial"/>
                <w:b/>
                <w:sz w:val="20"/>
              </w:rPr>
              <w:t xml:space="preserve">Nom, prénom : </w:t>
            </w:r>
            <w:r w:rsidR="008840F8">
              <w:rPr>
                <w:rFonts w:ascii="Arial" w:eastAsia="Arial" w:hAnsi="Arial" w:cs="Arial"/>
                <w:b/>
                <w:sz w:val="20"/>
              </w:rPr>
              <w:t>GAILLETON David</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14:paraId="627BE096" w14:textId="579C3DD7" w:rsidR="00082FE4" w:rsidRDefault="00000000">
            <w:pPr>
              <w:spacing w:after="0"/>
              <w:ind w:left="5"/>
            </w:pPr>
            <w:r>
              <w:rPr>
                <w:rFonts w:ascii="Arial" w:eastAsia="Arial" w:hAnsi="Arial" w:cs="Arial"/>
                <w:b/>
                <w:sz w:val="20"/>
              </w:rPr>
              <w:t xml:space="preserve">N° candidat : </w:t>
            </w:r>
            <w:r w:rsidR="00C07C09">
              <w:t>02111047197</w:t>
            </w:r>
          </w:p>
        </w:tc>
      </w:tr>
      <w:tr w:rsidR="00082FE4" w14:paraId="0D929DFC" w14:textId="77777777">
        <w:trPr>
          <w:trHeight w:val="514"/>
        </w:trPr>
        <w:tc>
          <w:tcPr>
            <w:tcW w:w="7229" w:type="dxa"/>
            <w:tcBorders>
              <w:top w:val="single" w:sz="4" w:space="0" w:color="000000"/>
              <w:left w:val="single" w:sz="4" w:space="0" w:color="000000"/>
              <w:bottom w:val="single" w:sz="4" w:space="0" w:color="000000"/>
              <w:right w:val="single" w:sz="4" w:space="0" w:color="000000"/>
            </w:tcBorders>
            <w:vAlign w:val="center"/>
          </w:tcPr>
          <w:p w14:paraId="1FF550EE" w14:textId="77777777" w:rsidR="00082FE4" w:rsidRDefault="00000000">
            <w:pPr>
              <w:tabs>
                <w:tab w:val="center" w:pos="2479"/>
                <w:tab w:val="center" w:pos="4606"/>
                <w:tab w:val="center" w:pos="6816"/>
              </w:tabs>
              <w:spacing w:after="0"/>
            </w:pPr>
            <w:r>
              <w:rPr>
                <w:rFonts w:ascii="Arial" w:eastAsia="Arial" w:hAnsi="Arial" w:cs="Arial"/>
                <w:b/>
                <w:sz w:val="20"/>
              </w:rPr>
              <w:t xml:space="preserve">Épreuve ponctuelle </w:t>
            </w:r>
            <w:r>
              <w:rPr>
                <w:rFonts w:ascii="Arial" w:eastAsia="Arial" w:hAnsi="Arial" w:cs="Arial"/>
                <w:b/>
                <w:sz w:val="20"/>
              </w:rPr>
              <w:tab/>
            </w:r>
            <w:r>
              <w:rPr>
                <w:noProof/>
              </w:rPr>
              <mc:AlternateContent>
                <mc:Choice Requires="wpg">
                  <w:drawing>
                    <wp:inline distT="0" distB="0" distL="0" distR="0" wp14:anchorId="13015A8A" wp14:editId="35FB1C87">
                      <wp:extent cx="117348" cy="117348"/>
                      <wp:effectExtent l="0" t="0" r="0" b="0"/>
                      <wp:docPr id="3625" name="Group 3625"/>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55" name="Shape 55"/>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5" style="width:9.24001pt;height:9.24001pt;mso-position-horizontal-relative:char;mso-position-vertical-relative:line" coordsize="1173,1173">
                      <v:shape id="Shape 55" style="position:absolute;width:1173;height:1173;left:0;top:0;" coordsize="117348,117348" path="m0,117348l117348,117348l117348,0l0,0x">
                        <v:stroke weight="0.72pt" endcap="square" joinstyle="miter" miterlimit="10" on="true" color="#000000"/>
                        <v:fill on="false" color="#000000" opacity="0"/>
                      </v:shape>
                    </v:group>
                  </w:pict>
                </mc:Fallback>
              </mc:AlternateContent>
            </w:r>
            <w:r>
              <w:rPr>
                <w:rFonts w:ascii="Arial" w:eastAsia="Arial" w:hAnsi="Arial" w:cs="Arial"/>
                <w:b/>
                <w:sz w:val="20"/>
              </w:rPr>
              <w:t xml:space="preserve"> </w:t>
            </w:r>
            <w:r>
              <w:rPr>
                <w:rFonts w:ascii="Arial" w:eastAsia="Arial" w:hAnsi="Arial" w:cs="Arial"/>
                <w:b/>
                <w:sz w:val="20"/>
              </w:rPr>
              <w:tab/>
              <w:t xml:space="preserve">Contrôle en cours de formation </w:t>
            </w:r>
            <w:r>
              <w:rPr>
                <w:rFonts w:ascii="Arial" w:eastAsia="Arial" w:hAnsi="Arial" w:cs="Arial"/>
                <w:b/>
                <w:sz w:val="20"/>
              </w:rPr>
              <w:tab/>
            </w:r>
            <w:r>
              <w:rPr>
                <w:noProof/>
              </w:rPr>
              <mc:AlternateContent>
                <mc:Choice Requires="wpg">
                  <w:drawing>
                    <wp:inline distT="0" distB="0" distL="0" distR="0" wp14:anchorId="7D8229F3" wp14:editId="0590575A">
                      <wp:extent cx="117348" cy="117348"/>
                      <wp:effectExtent l="0" t="0" r="0" b="0"/>
                      <wp:docPr id="3626" name="Group 3626"/>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59" name="Shape 59"/>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6" style="width:9.23999pt;height:9.24001pt;mso-position-horizontal-relative:char;mso-position-vertical-relative:line" coordsize="1173,1173">
                      <v:shape id="Shape 59" style="position:absolute;width:1173;height:1173;left:0;top:0;" coordsize="117348,117348" path="m0,117348l117348,117348l117348,0l0,0x">
                        <v:stroke weight="0.72pt" endcap="square" joinstyle="miter" miterlimit="10" on="true" color="#000000"/>
                        <v:fill on="false" color="#000000" opacity="0"/>
                      </v:shape>
                    </v:group>
                  </w:pict>
                </mc:Fallback>
              </mc:AlternateContent>
            </w:r>
            <w:r>
              <w:rPr>
                <w:rFonts w:ascii="Arial" w:eastAsia="Arial" w:hAnsi="Arial" w:cs="Arial"/>
                <w:b/>
                <w:sz w:val="20"/>
              </w:rPr>
              <w:t xml:space="preserve"> </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14:paraId="212E7030" w14:textId="7B8A08D9" w:rsidR="00082FE4" w:rsidRDefault="00000000">
            <w:pPr>
              <w:spacing w:after="0"/>
            </w:pPr>
            <w:r>
              <w:rPr>
                <w:rFonts w:ascii="Arial" w:eastAsia="Arial" w:hAnsi="Arial" w:cs="Arial"/>
                <w:b/>
                <w:sz w:val="20"/>
              </w:rPr>
              <w:t xml:space="preserve">Date : </w:t>
            </w:r>
            <w:r w:rsidR="00C07C09">
              <w:rPr>
                <w:rFonts w:ascii="Arial" w:eastAsia="Arial" w:hAnsi="Arial" w:cs="Arial"/>
                <w:sz w:val="20"/>
              </w:rPr>
              <w:t>22</w:t>
            </w:r>
            <w:r>
              <w:rPr>
                <w:rFonts w:ascii="Arial" w:eastAsia="Arial" w:hAnsi="Arial" w:cs="Arial"/>
                <w:sz w:val="20"/>
              </w:rPr>
              <w:t xml:space="preserve"> / </w:t>
            </w:r>
            <w:r w:rsidR="00C07C09">
              <w:rPr>
                <w:rFonts w:ascii="Arial" w:eastAsia="Arial" w:hAnsi="Arial" w:cs="Arial"/>
                <w:sz w:val="20"/>
              </w:rPr>
              <w:t>03</w:t>
            </w:r>
            <w:r>
              <w:rPr>
                <w:rFonts w:ascii="Arial" w:eastAsia="Arial" w:hAnsi="Arial" w:cs="Arial"/>
                <w:sz w:val="20"/>
              </w:rPr>
              <w:t xml:space="preserve"> </w:t>
            </w:r>
            <w:r w:rsidR="00C07C09">
              <w:rPr>
                <w:rFonts w:ascii="Arial" w:eastAsia="Arial" w:hAnsi="Arial" w:cs="Arial"/>
                <w:sz w:val="20"/>
              </w:rPr>
              <w:t>/ 2024</w:t>
            </w:r>
            <w:r>
              <w:rPr>
                <w:rFonts w:ascii="Arial" w:eastAsia="Arial" w:hAnsi="Arial" w:cs="Arial"/>
                <w:b/>
                <w:sz w:val="20"/>
              </w:rPr>
              <w:t xml:space="preserve"> </w:t>
            </w:r>
          </w:p>
        </w:tc>
      </w:tr>
      <w:tr w:rsidR="00082FE4" w14:paraId="6250DCB4" w14:textId="77777777">
        <w:trPr>
          <w:trHeight w:val="521"/>
        </w:trPr>
        <w:tc>
          <w:tcPr>
            <w:tcW w:w="9922" w:type="dxa"/>
            <w:gridSpan w:val="3"/>
            <w:tcBorders>
              <w:top w:val="single" w:sz="4" w:space="0" w:color="000000"/>
              <w:left w:val="single" w:sz="4" w:space="0" w:color="000000"/>
              <w:bottom w:val="single" w:sz="4" w:space="0" w:color="000000"/>
              <w:right w:val="single" w:sz="4" w:space="0" w:color="000000"/>
            </w:tcBorders>
          </w:tcPr>
          <w:p w14:paraId="4CC37708" w14:textId="77777777" w:rsidR="00082FE4" w:rsidRDefault="00000000">
            <w:pPr>
              <w:spacing w:after="0"/>
              <w:ind w:left="2"/>
            </w:pPr>
            <w:r>
              <w:rPr>
                <w:rFonts w:ascii="Arial" w:eastAsia="Arial" w:hAnsi="Arial" w:cs="Arial"/>
                <w:b/>
                <w:sz w:val="20"/>
              </w:rPr>
              <w:t xml:space="preserve">Organisation support de la réalisation professionnelle </w:t>
            </w:r>
          </w:p>
          <w:p w14:paraId="01BA4760" w14:textId="28A3C43E" w:rsidR="00082FE4" w:rsidRDefault="00000000">
            <w:pPr>
              <w:spacing w:after="0"/>
              <w:ind w:left="2"/>
            </w:pPr>
            <w:r>
              <w:rPr>
                <w:rFonts w:ascii="Arial" w:eastAsia="Arial" w:hAnsi="Arial" w:cs="Arial"/>
                <w:sz w:val="20"/>
              </w:rPr>
              <w:t xml:space="preserve"> </w:t>
            </w:r>
          </w:p>
        </w:tc>
      </w:tr>
      <w:tr w:rsidR="00082FE4" w14:paraId="1DF4FE16" w14:textId="77777777">
        <w:trPr>
          <w:trHeight w:val="521"/>
        </w:trPr>
        <w:tc>
          <w:tcPr>
            <w:tcW w:w="9922" w:type="dxa"/>
            <w:gridSpan w:val="3"/>
            <w:tcBorders>
              <w:top w:val="single" w:sz="4" w:space="0" w:color="000000"/>
              <w:left w:val="single" w:sz="4" w:space="0" w:color="000000"/>
              <w:bottom w:val="single" w:sz="4" w:space="0" w:color="000000"/>
              <w:right w:val="single" w:sz="4" w:space="0" w:color="000000"/>
            </w:tcBorders>
          </w:tcPr>
          <w:p w14:paraId="532FD363" w14:textId="77777777" w:rsidR="00082FE4" w:rsidRDefault="00000000">
            <w:pPr>
              <w:spacing w:after="0"/>
              <w:ind w:left="2"/>
            </w:pPr>
            <w:r>
              <w:rPr>
                <w:rFonts w:ascii="Arial" w:eastAsia="Arial" w:hAnsi="Arial" w:cs="Arial"/>
                <w:b/>
                <w:sz w:val="20"/>
              </w:rPr>
              <w:t xml:space="preserve">Intitulé de la réalisation professionnelle </w:t>
            </w:r>
          </w:p>
          <w:p w14:paraId="6CCD6051" w14:textId="5668FEE8" w:rsidR="00082FE4" w:rsidRDefault="00000000">
            <w:pPr>
              <w:spacing w:after="0"/>
              <w:ind w:left="2"/>
            </w:pPr>
            <w:r>
              <w:rPr>
                <w:rFonts w:ascii="Arial" w:eastAsia="Arial" w:hAnsi="Arial" w:cs="Arial"/>
                <w:sz w:val="20"/>
              </w:rPr>
              <w:t xml:space="preserve"> </w:t>
            </w:r>
            <w:r w:rsidR="00A541AB">
              <w:t>Développement d'une Application de Gestion de Stock</w:t>
            </w:r>
          </w:p>
        </w:tc>
      </w:tr>
      <w:tr w:rsidR="00082FE4" w14:paraId="5AB650A1" w14:textId="77777777">
        <w:trPr>
          <w:trHeight w:val="778"/>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70F0107A" w14:textId="550D34AE" w:rsidR="00C07C09" w:rsidRDefault="00000000">
            <w:pPr>
              <w:spacing w:after="16"/>
              <w:ind w:left="2"/>
              <w:rPr>
                <w:rFonts w:ascii="Arial" w:eastAsia="Arial" w:hAnsi="Arial" w:cs="Arial"/>
                <w:sz w:val="20"/>
                <w:szCs w:val="20"/>
              </w:rPr>
            </w:pPr>
            <w:r>
              <w:rPr>
                <w:rFonts w:ascii="Arial" w:eastAsia="Arial" w:hAnsi="Arial" w:cs="Arial"/>
                <w:b/>
                <w:sz w:val="20"/>
              </w:rPr>
              <w:t>Période de réalisation :</w:t>
            </w:r>
            <w:r>
              <w:rPr>
                <w:rFonts w:ascii="Arial" w:eastAsia="Arial" w:hAnsi="Arial" w:cs="Arial"/>
                <w:sz w:val="20"/>
              </w:rPr>
              <w:t xml:space="preserve">  </w:t>
            </w:r>
            <w:r w:rsidR="00C07C09">
              <w:rPr>
                <w:rFonts w:ascii="Arial" w:eastAsia="Arial" w:hAnsi="Arial" w:cs="Arial"/>
                <w:sz w:val="20"/>
              </w:rPr>
              <w:t>17 / 02 / 2024</w:t>
            </w:r>
            <w:r>
              <w:rPr>
                <w:rFonts w:ascii="Arial" w:eastAsia="Arial" w:hAnsi="Arial" w:cs="Arial"/>
                <w:sz w:val="20"/>
              </w:rPr>
              <w:t xml:space="preserve"> </w:t>
            </w:r>
            <w:r w:rsidR="00C07C09">
              <w:rPr>
                <w:rFonts w:ascii="Arial" w:eastAsia="Arial" w:hAnsi="Arial" w:cs="Arial"/>
                <w:sz w:val="20"/>
              </w:rPr>
              <w:t>– 22 / 03 / 2024</w:t>
            </w:r>
            <w:r>
              <w:rPr>
                <w:rFonts w:ascii="Arial" w:eastAsia="Arial" w:hAnsi="Arial" w:cs="Arial"/>
                <w:b/>
                <w:sz w:val="20"/>
              </w:rPr>
              <w:t xml:space="preserve"> Lieu :</w:t>
            </w:r>
            <w:r>
              <w:rPr>
                <w:rFonts w:ascii="Arial" w:eastAsia="Arial" w:hAnsi="Arial" w:cs="Arial"/>
                <w:sz w:val="20"/>
              </w:rPr>
              <w:t xml:space="preserve">  </w:t>
            </w:r>
            <w:r w:rsidR="00C07C09" w:rsidRPr="00C07C09">
              <w:rPr>
                <w:rFonts w:ascii="Arial" w:eastAsia="Arial" w:hAnsi="Arial" w:cs="Arial"/>
                <w:sz w:val="20"/>
                <w:szCs w:val="20"/>
              </w:rPr>
              <w:t xml:space="preserve">Ecole ISITECH ISICOM </w:t>
            </w:r>
          </w:p>
          <w:p w14:paraId="5AC452CE" w14:textId="7CE730CC" w:rsidR="00082FE4" w:rsidRDefault="00C07C09">
            <w:pPr>
              <w:spacing w:after="16"/>
              <w:ind w:left="2"/>
            </w:pPr>
            <w:r>
              <w:rPr>
                <w:rFonts w:ascii="Arial" w:hAnsi="Arial" w:cs="Arial"/>
                <w:sz w:val="20"/>
                <w:szCs w:val="20"/>
              </w:rPr>
              <w:t xml:space="preserve">                                                                                                      </w:t>
            </w:r>
            <w:r w:rsidRPr="00C07C09">
              <w:rPr>
                <w:rFonts w:ascii="Arial" w:hAnsi="Arial" w:cs="Arial"/>
                <w:sz w:val="20"/>
                <w:szCs w:val="20"/>
              </w:rPr>
              <w:t>26 avenue Tony Garnier</w:t>
            </w:r>
            <w:r w:rsidRPr="00C07C09">
              <w:rPr>
                <w:rFonts w:ascii="Arial" w:hAnsi="Arial" w:cs="Arial"/>
                <w:sz w:val="20"/>
                <w:szCs w:val="20"/>
              </w:rPr>
              <w:t xml:space="preserve"> – 69007 - Lyon</w:t>
            </w:r>
            <w:r>
              <w:t xml:space="preserve"> </w:t>
            </w:r>
            <w:r w:rsidR="00000000">
              <w:rPr>
                <w:rFonts w:ascii="Arial" w:eastAsia="Arial" w:hAnsi="Arial" w:cs="Arial"/>
                <w:b/>
                <w:sz w:val="20"/>
              </w:rPr>
              <w:t xml:space="preserve"> </w:t>
            </w:r>
          </w:p>
          <w:p w14:paraId="38A9873F" w14:textId="77777777" w:rsidR="00082FE4" w:rsidRDefault="00000000">
            <w:pPr>
              <w:tabs>
                <w:tab w:val="center" w:pos="1934"/>
                <w:tab w:val="center" w:pos="2839"/>
                <w:tab w:val="center" w:pos="4206"/>
              </w:tabs>
              <w:spacing w:after="0"/>
            </w:pPr>
            <w:r>
              <w:rPr>
                <w:rFonts w:ascii="Arial" w:eastAsia="Arial" w:hAnsi="Arial" w:cs="Arial"/>
                <w:b/>
                <w:sz w:val="20"/>
              </w:rPr>
              <w:t xml:space="preserve">Modalité : </w:t>
            </w:r>
            <w:r>
              <w:rPr>
                <w:rFonts w:ascii="Arial" w:eastAsia="Arial" w:hAnsi="Arial" w:cs="Arial"/>
                <w:b/>
                <w:sz w:val="20"/>
              </w:rPr>
              <w:tab/>
            </w:r>
            <w:r>
              <w:rPr>
                <w:noProof/>
              </w:rPr>
              <mc:AlternateContent>
                <mc:Choice Requires="wpg">
                  <w:drawing>
                    <wp:inline distT="0" distB="0" distL="0" distR="0" wp14:anchorId="0D73C5C8" wp14:editId="2D7731F8">
                      <wp:extent cx="117348" cy="117348"/>
                      <wp:effectExtent l="0" t="0" r="0" b="0"/>
                      <wp:docPr id="3717" name="Group 3717"/>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103" name="Shape 103"/>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7" style="width:9.24001pt;height:9.23999pt;mso-position-horizontal-relative:char;mso-position-vertical-relative:line" coordsize="1173,1173">
                      <v:shape id="Shape 103" style="position:absolute;width:1173;height:1173;left:0;top:0;" coordsize="117348,117348" path="m0,117348l117348,117348l117348,0l0,0x">
                        <v:stroke weight="0.72pt" endcap="square" joinstyle="miter" miterlimit="10" on="true" color="#000000"/>
                        <v:fill on="false" color="#000000" opacity="0"/>
                      </v:shape>
                    </v:group>
                  </w:pict>
                </mc:Fallback>
              </mc:AlternateContent>
            </w:r>
            <w:r>
              <w:rPr>
                <w:rFonts w:ascii="Arial" w:eastAsia="Arial" w:hAnsi="Arial" w:cs="Arial"/>
                <w:b/>
                <w:sz w:val="20"/>
              </w:rPr>
              <w:t xml:space="preserve">  Seul(e) </w:t>
            </w:r>
            <w:r>
              <w:rPr>
                <w:rFonts w:ascii="Arial" w:eastAsia="Arial" w:hAnsi="Arial" w:cs="Arial"/>
                <w:b/>
                <w:sz w:val="20"/>
              </w:rPr>
              <w:tab/>
              <w:t xml:space="preserve"> </w:t>
            </w:r>
            <w:r>
              <w:rPr>
                <w:rFonts w:ascii="Arial" w:eastAsia="Arial" w:hAnsi="Arial" w:cs="Arial"/>
                <w:b/>
                <w:sz w:val="20"/>
              </w:rPr>
              <w:tab/>
            </w:r>
            <w:r>
              <w:rPr>
                <w:noProof/>
              </w:rPr>
              <mc:AlternateContent>
                <mc:Choice Requires="wpg">
                  <w:drawing>
                    <wp:inline distT="0" distB="0" distL="0" distR="0" wp14:anchorId="50C4C64B" wp14:editId="27F804DD">
                      <wp:extent cx="117348" cy="117348"/>
                      <wp:effectExtent l="0" t="0" r="0" b="0"/>
                      <wp:docPr id="3718" name="Group 3718"/>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105" name="Shape 105"/>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8" style="width:9.24001pt;height:9.23999pt;mso-position-horizontal-relative:char;mso-position-vertical-relative:line" coordsize="1173,1173">
                      <v:shape id="Shape 105" style="position:absolute;width:1173;height:1173;left:0;top:0;" coordsize="117348,117348" path="m0,117348l117348,117348l117348,0l0,0x">
                        <v:stroke weight="0.72pt" endcap="square" joinstyle="miter" miterlimit="10" on="true" color="#000000"/>
                        <v:fill on="false" color="#000000" opacity="0"/>
                      </v:shape>
                    </v:group>
                  </w:pict>
                </mc:Fallback>
              </mc:AlternateContent>
            </w:r>
            <w:r>
              <w:rPr>
                <w:rFonts w:ascii="Arial" w:eastAsia="Arial" w:hAnsi="Arial" w:cs="Arial"/>
                <w:b/>
                <w:sz w:val="20"/>
              </w:rPr>
              <w:t xml:space="preserve">  En équipe </w:t>
            </w:r>
          </w:p>
        </w:tc>
      </w:tr>
      <w:tr w:rsidR="00082FE4" w14:paraId="02602491" w14:textId="77777777">
        <w:trPr>
          <w:trHeight w:val="1188"/>
        </w:trPr>
        <w:tc>
          <w:tcPr>
            <w:tcW w:w="9922" w:type="dxa"/>
            <w:gridSpan w:val="3"/>
            <w:tcBorders>
              <w:top w:val="single" w:sz="4" w:space="0" w:color="000000"/>
              <w:left w:val="single" w:sz="4" w:space="0" w:color="000000"/>
              <w:bottom w:val="single" w:sz="4" w:space="0" w:color="000000"/>
              <w:right w:val="single" w:sz="4" w:space="0" w:color="000000"/>
            </w:tcBorders>
          </w:tcPr>
          <w:p w14:paraId="1F401B0A" w14:textId="77777777" w:rsidR="00082FE4" w:rsidRDefault="00000000">
            <w:pPr>
              <w:spacing w:after="19"/>
              <w:ind w:left="2"/>
            </w:pPr>
            <w:r>
              <w:rPr>
                <w:rFonts w:ascii="Arial" w:eastAsia="Arial" w:hAnsi="Arial" w:cs="Arial"/>
                <w:b/>
                <w:sz w:val="20"/>
              </w:rPr>
              <w:t xml:space="preserve">Compétences travaillées </w:t>
            </w:r>
          </w:p>
          <w:p w14:paraId="795A0D58" w14:textId="77777777" w:rsidR="00082FE4" w:rsidRDefault="00000000">
            <w:pPr>
              <w:spacing w:after="17"/>
              <w:ind w:left="2"/>
            </w:pPr>
            <w:r>
              <w:rPr>
                <w:noProof/>
              </w:rPr>
              <mc:AlternateContent>
                <mc:Choice Requires="wpg">
                  <w:drawing>
                    <wp:anchor distT="0" distB="0" distL="114300" distR="114300" simplePos="0" relativeHeight="251658240" behindDoc="0" locked="0" layoutInCell="1" allowOverlap="1" wp14:anchorId="70DF4F0D" wp14:editId="41E88B7A">
                      <wp:simplePos x="0" y="0"/>
                      <wp:positionH relativeFrom="column">
                        <wp:posOffset>737616</wp:posOffset>
                      </wp:positionH>
                      <wp:positionV relativeFrom="paragraph">
                        <wp:posOffset>-11541</wp:posOffset>
                      </wp:positionV>
                      <wp:extent cx="117348" cy="452627"/>
                      <wp:effectExtent l="0" t="0" r="0" b="0"/>
                      <wp:wrapSquare wrapText="bothSides"/>
                      <wp:docPr id="3931" name="Group 3931"/>
                      <wp:cNvGraphicFramePr/>
                      <a:graphic xmlns:a="http://schemas.openxmlformats.org/drawingml/2006/main">
                        <a:graphicData uri="http://schemas.microsoft.com/office/word/2010/wordprocessingGroup">
                          <wpg:wgp>
                            <wpg:cNvGrpSpPr/>
                            <wpg:grpSpPr>
                              <a:xfrm>
                                <a:off x="0" y="0"/>
                                <a:ext cx="117348" cy="452627"/>
                                <a:chOff x="0" y="0"/>
                                <a:chExt cx="117348" cy="452627"/>
                              </a:xfrm>
                            </wpg:grpSpPr>
                            <wps:wsp>
                              <wps:cNvPr id="115" name="Shape 115"/>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16764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0" y="33528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31" style="width:9.24pt;height:35.64pt;position:absolute;mso-position-horizontal-relative:text;mso-position-horizontal:absolute;margin-left:58.08pt;mso-position-vertical-relative:text;margin-top:-0.908813pt;" coordsize="1173,4526">
                      <v:shape id="Shape 115" style="position:absolute;width:1173;height:1173;left:0;top:0;" coordsize="117348,117348" path="m0,117348l117348,117348l117348,0l0,0x">
                        <v:stroke weight="0.72pt" endcap="square" joinstyle="miter" miterlimit="10" on="true" color="#000000"/>
                        <v:fill on="false" color="#000000" opacity="0"/>
                      </v:shape>
                      <v:shape id="Shape 119" style="position:absolute;width:1173;height:1173;left:0;top:1676;" coordsize="117348,117348" path="m0,117348l117348,117348l117348,0l0,0x">
                        <v:stroke weight="0.72pt" endcap="square" joinstyle="miter" miterlimit="10" on="true" color="#000000"/>
                        <v:fill on="false" color="#000000" opacity="0"/>
                      </v:shape>
                      <v:shape id="Shape 123" style="position:absolute;width:1173;height:1173;left:0;top:3352;" coordsize="117348,117348" path="m0,117348l117348,117348l117348,0l0,0x">
                        <v:stroke weight="0.72pt" endcap="square" joinstyle="miter" miterlimit="10" on="true" color="#000000"/>
                        <v:fill on="false" color="#000000" opacity="0"/>
                      </v:shape>
                      <w10:wrap type="square"/>
                    </v:group>
                  </w:pict>
                </mc:Fallback>
              </mc:AlternateContent>
            </w:r>
            <w:r>
              <w:rPr>
                <w:rFonts w:ascii="Arial" w:eastAsia="Arial" w:hAnsi="Arial" w:cs="Arial"/>
                <w:sz w:val="20"/>
              </w:rPr>
              <w:t xml:space="preserve"> </w:t>
            </w:r>
            <w:r>
              <w:rPr>
                <w:rFonts w:ascii="Arial" w:eastAsia="Arial" w:hAnsi="Arial" w:cs="Arial"/>
                <w:b/>
                <w:sz w:val="20"/>
              </w:rPr>
              <w:t xml:space="preserve"> </w:t>
            </w:r>
            <w:r>
              <w:rPr>
                <w:rFonts w:ascii="Arial" w:eastAsia="Arial" w:hAnsi="Arial" w:cs="Arial"/>
                <w:sz w:val="20"/>
              </w:rPr>
              <w:t xml:space="preserve">Concevoir et développer une solution applicative </w:t>
            </w:r>
          </w:p>
          <w:p w14:paraId="0EBEEA73" w14:textId="6B88FF45" w:rsidR="00082FE4" w:rsidRDefault="00000000">
            <w:pPr>
              <w:spacing w:after="17"/>
              <w:ind w:left="2"/>
            </w:pPr>
            <w:r>
              <w:rPr>
                <w:rFonts w:ascii="Arial" w:eastAsia="Arial" w:hAnsi="Arial" w:cs="Arial"/>
                <w:sz w:val="20"/>
              </w:rPr>
              <w:t xml:space="preserve"> </w:t>
            </w:r>
            <w:r>
              <w:rPr>
                <w:rFonts w:ascii="Arial" w:eastAsia="Arial" w:hAnsi="Arial" w:cs="Arial"/>
                <w:b/>
                <w:sz w:val="20"/>
              </w:rPr>
              <w:t xml:space="preserve"> </w:t>
            </w:r>
            <w:r w:rsidR="008840F8">
              <w:rPr>
                <w:rFonts w:ascii="Arial" w:eastAsia="Arial" w:hAnsi="Arial" w:cs="Arial"/>
                <w:b/>
                <w:sz w:val="20"/>
              </w:rPr>
              <w:t xml:space="preserve">    </w:t>
            </w:r>
            <w:r>
              <w:rPr>
                <w:rFonts w:ascii="Arial" w:eastAsia="Arial" w:hAnsi="Arial" w:cs="Arial"/>
                <w:sz w:val="20"/>
              </w:rPr>
              <w:t xml:space="preserve">Assurer la maintenance corrective ou évolutive d’une solution applicative </w:t>
            </w:r>
          </w:p>
          <w:p w14:paraId="4D34EC75" w14:textId="35D66B24" w:rsidR="00082FE4" w:rsidRDefault="00000000">
            <w:pPr>
              <w:spacing w:after="0"/>
              <w:ind w:left="2"/>
            </w:pPr>
            <w:r>
              <w:rPr>
                <w:rFonts w:ascii="Arial" w:eastAsia="Arial" w:hAnsi="Arial" w:cs="Arial"/>
                <w:sz w:val="20"/>
              </w:rPr>
              <w:t xml:space="preserve"> </w:t>
            </w:r>
            <w:r>
              <w:rPr>
                <w:rFonts w:ascii="Arial" w:eastAsia="Arial" w:hAnsi="Arial" w:cs="Arial"/>
                <w:b/>
                <w:sz w:val="20"/>
              </w:rPr>
              <w:t xml:space="preserve"> </w:t>
            </w:r>
            <w:r w:rsidR="008840F8">
              <w:rPr>
                <w:rFonts w:ascii="Arial" w:eastAsia="Arial" w:hAnsi="Arial" w:cs="Arial"/>
                <w:b/>
                <w:sz w:val="20"/>
              </w:rPr>
              <w:t xml:space="preserve">       </w:t>
            </w:r>
            <w:r>
              <w:rPr>
                <w:rFonts w:ascii="Arial" w:eastAsia="Arial" w:hAnsi="Arial" w:cs="Arial"/>
                <w:sz w:val="20"/>
              </w:rPr>
              <w:t>Gérer les</w:t>
            </w:r>
            <w:r w:rsidR="008840F8">
              <w:rPr>
                <w:rFonts w:ascii="Arial" w:eastAsia="Arial" w:hAnsi="Arial" w:cs="Arial"/>
                <w:sz w:val="20"/>
              </w:rPr>
              <w:t xml:space="preserve"> </w:t>
            </w:r>
            <w:r>
              <w:rPr>
                <w:rFonts w:ascii="Arial" w:eastAsia="Arial" w:hAnsi="Arial" w:cs="Arial"/>
                <w:sz w:val="20"/>
              </w:rPr>
              <w:t xml:space="preserve">données </w:t>
            </w:r>
          </w:p>
        </w:tc>
      </w:tr>
      <w:tr w:rsidR="00082FE4" w14:paraId="7370D743" w14:textId="77777777">
        <w:trPr>
          <w:trHeight w:val="1654"/>
        </w:trPr>
        <w:tc>
          <w:tcPr>
            <w:tcW w:w="9922" w:type="dxa"/>
            <w:gridSpan w:val="3"/>
            <w:tcBorders>
              <w:top w:val="single" w:sz="4" w:space="0" w:color="000000"/>
              <w:left w:val="single" w:sz="4" w:space="0" w:color="000000"/>
              <w:bottom w:val="single" w:sz="4" w:space="0" w:color="000000"/>
              <w:right w:val="single" w:sz="4" w:space="0" w:color="000000"/>
            </w:tcBorders>
          </w:tcPr>
          <w:p w14:paraId="3D677CE8" w14:textId="77777777" w:rsidR="00082FE4" w:rsidRDefault="00000000">
            <w:pPr>
              <w:spacing w:after="0"/>
              <w:ind w:left="2"/>
              <w:rPr>
                <w:rFonts w:ascii="Arial" w:eastAsia="Arial" w:hAnsi="Arial" w:cs="Arial"/>
                <w:b/>
                <w:sz w:val="20"/>
              </w:rPr>
            </w:pPr>
            <w:r>
              <w:rPr>
                <w:rFonts w:ascii="Arial" w:eastAsia="Arial" w:hAnsi="Arial" w:cs="Arial"/>
                <w:b/>
                <w:sz w:val="20"/>
              </w:rPr>
              <w:t>Conditions de réalisation</w:t>
            </w:r>
            <w:r>
              <w:rPr>
                <w:rFonts w:ascii="Arial" w:eastAsia="Arial" w:hAnsi="Arial" w:cs="Arial"/>
                <w:b/>
                <w:sz w:val="20"/>
                <w:vertAlign w:val="superscript"/>
              </w:rPr>
              <w:t>5</w:t>
            </w:r>
            <w:r>
              <w:rPr>
                <w:rFonts w:ascii="Arial" w:eastAsia="Arial" w:hAnsi="Arial" w:cs="Arial"/>
                <w:b/>
                <w:sz w:val="20"/>
              </w:rPr>
              <w:t xml:space="preserve"> (ressources fournies, résultats attendus) </w:t>
            </w:r>
          </w:p>
          <w:p w14:paraId="6E52DF92" w14:textId="77777777" w:rsidR="00A541AB" w:rsidRDefault="00A541AB">
            <w:pPr>
              <w:spacing w:after="0"/>
              <w:ind w:left="2"/>
            </w:pPr>
          </w:p>
          <w:p w14:paraId="0CBB300C" w14:textId="77777777" w:rsidR="00A541AB" w:rsidRPr="00A541AB" w:rsidRDefault="00A541AB">
            <w:pPr>
              <w:spacing w:after="17"/>
              <w:ind w:left="2"/>
              <w:rPr>
                <w:rFonts w:ascii="Arial" w:eastAsia="Arial" w:hAnsi="Arial" w:cs="Arial"/>
                <w:b/>
                <w:bCs/>
                <w:sz w:val="20"/>
              </w:rPr>
            </w:pPr>
            <w:r w:rsidRPr="00A541AB">
              <w:rPr>
                <w:rFonts w:ascii="Arial" w:eastAsia="Arial" w:hAnsi="Arial" w:cs="Arial"/>
                <w:b/>
                <w:bCs/>
                <w:sz w:val="20"/>
              </w:rPr>
              <w:t>Ressources fournies :</w:t>
            </w:r>
          </w:p>
          <w:p w14:paraId="71C683DD" w14:textId="7C57CA2A" w:rsidR="00A541AB" w:rsidRDefault="00A541AB">
            <w:pPr>
              <w:spacing w:after="17"/>
              <w:ind w:left="2"/>
            </w:pPr>
            <w:r>
              <w:t xml:space="preserve">Mise à disposition d'un environnement de développement intégré, accès à un serveur de base de données, documentation technique. </w:t>
            </w:r>
          </w:p>
          <w:p w14:paraId="7241C117" w14:textId="77777777" w:rsidR="00A541AB" w:rsidRDefault="00A541AB">
            <w:pPr>
              <w:spacing w:after="17"/>
              <w:ind w:left="2"/>
            </w:pPr>
          </w:p>
          <w:p w14:paraId="5DFA7F10" w14:textId="77777777" w:rsidR="00A541AB" w:rsidRPr="00A541AB" w:rsidRDefault="00A541AB">
            <w:pPr>
              <w:spacing w:after="17"/>
              <w:ind w:left="2"/>
              <w:rPr>
                <w:b/>
                <w:bCs/>
              </w:rPr>
            </w:pPr>
            <w:r w:rsidRPr="00A541AB">
              <w:rPr>
                <w:b/>
                <w:bCs/>
              </w:rPr>
              <w:t xml:space="preserve">Résultats attendus : </w:t>
            </w:r>
          </w:p>
          <w:p w14:paraId="462FACE5" w14:textId="6F1D3951" w:rsidR="00082FE4" w:rsidRDefault="00A541AB">
            <w:pPr>
              <w:spacing w:after="17"/>
              <w:ind w:left="2"/>
            </w:pPr>
            <w:r>
              <w:t>Application fonctionnelle répondant aux exigences du</w:t>
            </w:r>
            <w:r>
              <w:t xml:space="preserve"> </w:t>
            </w:r>
            <w:r>
              <w:t>documentation</w:t>
            </w:r>
            <w:r>
              <w:t xml:space="preserve"> technique</w:t>
            </w:r>
            <w:r>
              <w:t>.</w:t>
            </w:r>
          </w:p>
          <w:p w14:paraId="42272986" w14:textId="1526BA1E" w:rsidR="00082FE4" w:rsidRDefault="00082FE4" w:rsidP="00A541AB">
            <w:pPr>
              <w:spacing w:after="0"/>
            </w:pPr>
          </w:p>
        </w:tc>
      </w:tr>
      <w:tr w:rsidR="00082FE4" w14:paraId="7920BB5E" w14:textId="77777777">
        <w:trPr>
          <w:trHeight w:val="3230"/>
        </w:trPr>
        <w:tc>
          <w:tcPr>
            <w:tcW w:w="9922" w:type="dxa"/>
            <w:gridSpan w:val="3"/>
            <w:tcBorders>
              <w:top w:val="single" w:sz="4" w:space="0" w:color="000000"/>
              <w:left w:val="single" w:sz="4" w:space="0" w:color="000000"/>
              <w:bottom w:val="single" w:sz="4" w:space="0" w:color="000000"/>
              <w:right w:val="single" w:sz="4" w:space="0" w:color="000000"/>
            </w:tcBorders>
          </w:tcPr>
          <w:p w14:paraId="4AFF2086" w14:textId="77777777" w:rsidR="00082FE4" w:rsidRDefault="00000000">
            <w:pPr>
              <w:spacing w:after="0"/>
              <w:ind w:left="2"/>
            </w:pPr>
            <w:r>
              <w:rPr>
                <w:rFonts w:ascii="Arial" w:eastAsia="Arial" w:hAnsi="Arial" w:cs="Arial"/>
                <w:b/>
                <w:sz w:val="20"/>
              </w:rPr>
              <w:t>Description des ressources documentaires, matérielles et logicielles utilisées</w:t>
            </w:r>
            <w:r>
              <w:rPr>
                <w:rFonts w:ascii="Arial" w:eastAsia="Arial" w:hAnsi="Arial" w:cs="Arial"/>
                <w:b/>
                <w:sz w:val="20"/>
                <w:vertAlign w:val="superscript"/>
              </w:rPr>
              <w:t>6</w:t>
            </w:r>
            <w:r>
              <w:rPr>
                <w:rFonts w:ascii="Arial" w:eastAsia="Arial" w:hAnsi="Arial" w:cs="Arial"/>
                <w:b/>
                <w:sz w:val="20"/>
              </w:rPr>
              <w:t xml:space="preserve"> </w:t>
            </w:r>
          </w:p>
          <w:p w14:paraId="4A4DC25D" w14:textId="53C4A061" w:rsidR="00082FE4" w:rsidRDefault="00082FE4" w:rsidP="00A541AB">
            <w:pPr>
              <w:spacing w:after="0"/>
              <w:ind w:left="2"/>
            </w:pPr>
          </w:p>
          <w:p w14:paraId="55D01AA7" w14:textId="5F1997AB" w:rsidR="00A541AB" w:rsidRDefault="00A541AB" w:rsidP="00A541AB">
            <w:pPr>
              <w:spacing w:after="0"/>
              <w:ind w:left="2"/>
              <w:rPr>
                <w:rFonts w:ascii="Arial" w:eastAsia="Arial" w:hAnsi="Arial" w:cs="Arial"/>
                <w:sz w:val="20"/>
              </w:rPr>
            </w:pPr>
            <w:r>
              <w:rPr>
                <w:rFonts w:ascii="Arial" w:eastAsia="Arial" w:hAnsi="Arial" w:cs="Arial"/>
                <w:sz w:val="20"/>
              </w:rPr>
              <w:t>Document technique expliquant l’installation et le fonctionnement de l’application.</w:t>
            </w:r>
          </w:p>
          <w:p w14:paraId="2426352A" w14:textId="0EB20940" w:rsidR="00082FE4" w:rsidRDefault="00A541AB">
            <w:pPr>
              <w:spacing w:after="0"/>
              <w:ind w:left="2"/>
              <w:rPr>
                <w:rFonts w:ascii="Arial" w:eastAsia="Arial" w:hAnsi="Arial" w:cs="Arial"/>
                <w:sz w:val="20"/>
              </w:rPr>
            </w:pPr>
            <w:r>
              <w:rPr>
                <w:rFonts w:ascii="Arial" w:eastAsia="Arial" w:hAnsi="Arial" w:cs="Arial"/>
                <w:sz w:val="20"/>
              </w:rPr>
              <w:t>PC utilisant l’OS Windows.</w:t>
            </w:r>
          </w:p>
          <w:p w14:paraId="21FCC510" w14:textId="280129A7" w:rsidR="00082FE4" w:rsidRDefault="00A541AB">
            <w:pPr>
              <w:spacing w:after="0"/>
              <w:ind w:left="2"/>
            </w:pPr>
            <w:r>
              <w:t xml:space="preserve">Logiciels permettant l’accès à un serveur Apache et </w:t>
            </w:r>
            <w:proofErr w:type="spellStart"/>
            <w:r>
              <w:t>MariaDB</w:t>
            </w:r>
            <w:proofErr w:type="spellEnd"/>
            <w:r>
              <w:t>. Dans ce cas la XAMPP.</w:t>
            </w:r>
          </w:p>
        </w:tc>
      </w:tr>
      <w:tr w:rsidR="00082FE4" w14:paraId="29E0AB5F" w14:textId="77777777">
        <w:trPr>
          <w:trHeight w:val="1162"/>
        </w:trPr>
        <w:tc>
          <w:tcPr>
            <w:tcW w:w="9922" w:type="dxa"/>
            <w:gridSpan w:val="3"/>
            <w:tcBorders>
              <w:top w:val="single" w:sz="4" w:space="0" w:color="000000"/>
              <w:left w:val="single" w:sz="4" w:space="0" w:color="000000"/>
              <w:bottom w:val="single" w:sz="4" w:space="0" w:color="000000"/>
              <w:right w:val="single" w:sz="4" w:space="0" w:color="000000"/>
            </w:tcBorders>
          </w:tcPr>
          <w:p w14:paraId="77C10D11" w14:textId="77777777" w:rsidR="00082FE4" w:rsidRDefault="00000000">
            <w:pPr>
              <w:spacing w:after="0"/>
              <w:ind w:left="2"/>
            </w:pPr>
            <w:r>
              <w:rPr>
                <w:rFonts w:ascii="Arial" w:eastAsia="Arial" w:hAnsi="Arial" w:cs="Arial"/>
                <w:b/>
                <w:sz w:val="20"/>
              </w:rPr>
              <w:lastRenderedPageBreak/>
              <w:t>Modalités d’accès aux productions</w:t>
            </w:r>
            <w:r>
              <w:rPr>
                <w:rFonts w:ascii="Arial" w:eastAsia="Arial" w:hAnsi="Arial" w:cs="Arial"/>
                <w:b/>
                <w:sz w:val="20"/>
                <w:vertAlign w:val="superscript"/>
              </w:rPr>
              <w:footnoteReference w:id="1"/>
            </w:r>
            <w:r>
              <w:rPr>
                <w:rFonts w:ascii="Arial" w:eastAsia="Arial" w:hAnsi="Arial" w:cs="Arial"/>
                <w:b/>
                <w:sz w:val="20"/>
              </w:rPr>
              <w:t xml:space="preserve"> et à leur documentation</w:t>
            </w:r>
            <w:r>
              <w:rPr>
                <w:rFonts w:ascii="Arial" w:eastAsia="Arial" w:hAnsi="Arial" w:cs="Arial"/>
                <w:b/>
                <w:sz w:val="20"/>
                <w:vertAlign w:val="superscript"/>
              </w:rPr>
              <w:footnoteReference w:id="2"/>
            </w:r>
            <w:r>
              <w:rPr>
                <w:rFonts w:ascii="Arial" w:eastAsia="Arial" w:hAnsi="Arial" w:cs="Arial"/>
                <w:b/>
                <w:sz w:val="20"/>
              </w:rPr>
              <w:t xml:space="preserve"> </w:t>
            </w:r>
          </w:p>
          <w:p w14:paraId="441F3232" w14:textId="77777777" w:rsidR="00082FE4" w:rsidRDefault="00000000">
            <w:pPr>
              <w:spacing w:after="0"/>
              <w:ind w:left="2"/>
            </w:pPr>
            <w:r>
              <w:rPr>
                <w:rFonts w:ascii="Arial" w:eastAsia="Arial" w:hAnsi="Arial" w:cs="Arial"/>
                <w:sz w:val="20"/>
              </w:rPr>
              <w:t xml:space="preserve"> </w:t>
            </w:r>
          </w:p>
          <w:p w14:paraId="4A929EE5" w14:textId="70B2749A" w:rsidR="00082FE4" w:rsidRPr="00A541AB" w:rsidRDefault="00000000" w:rsidP="00A541AB">
            <w:pPr>
              <w:spacing w:after="0"/>
              <w:ind w:left="2"/>
              <w:rPr>
                <w:rFonts w:ascii="Arial" w:eastAsia="Arial" w:hAnsi="Arial" w:cs="Arial"/>
                <w:sz w:val="20"/>
              </w:rPr>
            </w:pPr>
            <w:r>
              <w:rPr>
                <w:rFonts w:ascii="Arial" w:eastAsia="Arial" w:hAnsi="Arial" w:cs="Arial"/>
                <w:sz w:val="20"/>
              </w:rPr>
              <w:t xml:space="preserve"> </w:t>
            </w:r>
            <w:r w:rsidR="00A541AB" w:rsidRPr="00A541AB">
              <w:rPr>
                <w:rFonts w:ascii="Arial" w:eastAsia="Arial" w:hAnsi="Arial" w:cs="Arial"/>
                <w:b/>
                <w:bCs/>
                <w:sz w:val="20"/>
              </w:rPr>
              <w:t>Dépôt GIT :</w:t>
            </w:r>
            <w:r w:rsidR="00A541AB">
              <w:rPr>
                <w:rFonts w:ascii="Arial" w:eastAsia="Arial" w:hAnsi="Arial" w:cs="Arial"/>
                <w:sz w:val="20"/>
              </w:rPr>
              <w:t xml:space="preserve"> </w:t>
            </w:r>
            <w:hyperlink r:id="rId6" w:history="1">
              <w:r w:rsidR="00A541AB" w:rsidRPr="00A541AB">
                <w:rPr>
                  <w:rStyle w:val="Lienhypertexte"/>
                  <w:rFonts w:ascii="Arial" w:eastAsia="Arial" w:hAnsi="Arial" w:cs="Arial"/>
                  <w:sz w:val="20"/>
                </w:rPr>
                <w:t>https://github.com/DavidGailleton/gestionnaire_de_stock_PPE4</w:t>
              </w:r>
            </w:hyperlink>
            <w:r>
              <w:rPr>
                <w:rFonts w:ascii="Arial" w:eastAsia="Arial" w:hAnsi="Arial" w:cs="Arial"/>
                <w:sz w:val="20"/>
              </w:rPr>
              <w:t xml:space="preserve"> </w:t>
            </w:r>
          </w:p>
          <w:p w14:paraId="75E694A0" w14:textId="77777777" w:rsidR="00082FE4" w:rsidRDefault="00000000">
            <w:pPr>
              <w:spacing w:after="0"/>
              <w:ind w:left="2"/>
            </w:pPr>
            <w:r>
              <w:rPr>
                <w:rFonts w:ascii="Arial" w:eastAsia="Arial" w:hAnsi="Arial" w:cs="Arial"/>
                <w:sz w:val="20"/>
              </w:rPr>
              <w:t xml:space="preserve"> </w:t>
            </w:r>
          </w:p>
        </w:tc>
      </w:tr>
    </w:tbl>
    <w:p w14:paraId="2B1B2F0F" w14:textId="77777777" w:rsidR="00082FE4" w:rsidRDefault="00000000">
      <w:pPr>
        <w:spacing w:after="385"/>
        <w:ind w:left="137"/>
      </w:pPr>
      <w:r>
        <w:rPr>
          <w:rFonts w:ascii="Arial" w:eastAsia="Arial" w:hAnsi="Arial" w:cs="Arial"/>
          <w:b/>
        </w:rPr>
        <w:t xml:space="preserve"> </w:t>
      </w:r>
      <w:r>
        <w:rPr>
          <w:rFonts w:ascii="Arial" w:eastAsia="Arial" w:hAnsi="Arial" w:cs="Arial"/>
          <w:b/>
        </w:rPr>
        <w:tab/>
        <w:t xml:space="preserve"> </w:t>
      </w:r>
    </w:p>
    <w:p w14:paraId="4CE91A3B" w14:textId="77777777" w:rsidR="00082FE4" w:rsidRDefault="00000000">
      <w:pPr>
        <w:spacing w:after="0"/>
        <w:ind w:left="137"/>
      </w:pPr>
      <w:r>
        <w:rPr>
          <w:noProof/>
        </w:rPr>
        <mc:AlternateContent>
          <mc:Choice Requires="wpg">
            <w:drawing>
              <wp:inline distT="0" distB="0" distL="0" distR="0" wp14:anchorId="113B9493" wp14:editId="35BF894B">
                <wp:extent cx="1828800" cy="7620"/>
                <wp:effectExtent l="0" t="0" r="0" b="0"/>
                <wp:docPr id="4178" name="Group 4178"/>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4575" name="Shape 4575"/>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78" style="width:144pt;height:0.599976pt;mso-position-horizontal-relative:char;mso-position-vertical-relative:line" coordsize="18288,76">
                <v:shape id="Shape 4576"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p>
    <w:p w14:paraId="25A023B9" w14:textId="77777777" w:rsidR="00082FE4" w:rsidRDefault="00000000">
      <w:pPr>
        <w:spacing w:after="0"/>
        <w:ind w:left="137"/>
      </w:pPr>
      <w:r>
        <w:rPr>
          <w:rFonts w:ascii="Times New Roman" w:eastAsia="Times New Roman" w:hAnsi="Times New Roman" w:cs="Times New Roman"/>
          <w:sz w:val="13"/>
        </w:rPr>
        <w:t xml:space="preserve">5 </w:t>
      </w:r>
    </w:p>
    <w:p w14:paraId="0B874554" w14:textId="77777777" w:rsidR="00082FE4" w:rsidRDefault="00000000">
      <w:pPr>
        <w:spacing w:after="3" w:line="250" w:lineRule="auto"/>
        <w:ind w:left="122" w:firstLine="55"/>
      </w:pPr>
      <w:r>
        <w:rPr>
          <w:rFonts w:ascii="Arial" w:eastAsia="Arial" w:hAnsi="Arial" w:cs="Arial"/>
          <w:sz w:val="16"/>
        </w:rPr>
        <w:t xml:space="preserve">En référence aux </w:t>
      </w:r>
      <w:r>
        <w:rPr>
          <w:rFonts w:ascii="Arial" w:eastAsia="Arial" w:hAnsi="Arial" w:cs="Arial"/>
          <w:i/>
          <w:sz w:val="16"/>
        </w:rPr>
        <w:t>conditions de réalisation et ressources nécessaires</w:t>
      </w:r>
      <w:r>
        <w:rPr>
          <w:rFonts w:ascii="Arial" w:eastAsia="Arial" w:hAnsi="Arial" w:cs="Arial"/>
          <w:sz w:val="16"/>
        </w:rPr>
        <w:t xml:space="preserve"> du bloc « Conception et développement d'applications » prévues dans le référentiel de certification du BTS SIO. </w:t>
      </w:r>
      <w:r>
        <w:rPr>
          <w:rFonts w:ascii="Times New Roman" w:eastAsia="Times New Roman" w:hAnsi="Times New Roman" w:cs="Times New Roman"/>
          <w:sz w:val="13"/>
        </w:rPr>
        <w:t>6</w:t>
      </w:r>
    </w:p>
    <w:p w14:paraId="5F7B682D" w14:textId="77777777" w:rsidR="00082FE4" w:rsidRDefault="00000000">
      <w:pPr>
        <w:spacing w:after="3" w:line="250" w:lineRule="auto"/>
        <w:ind w:left="122" w:firstLine="55"/>
      </w:pPr>
      <w:r>
        <w:rPr>
          <w:rFonts w:ascii="Arial" w:eastAsia="Arial" w:hAnsi="Arial" w:cs="Arial"/>
          <w:sz w:val="16"/>
        </w:rPr>
        <w:t xml:space="preserve"> Les réalisations professionnelles sont élaborées dans un environnement technologique conforme à l’annexe II.E du référentiel du BTS SIO. </w:t>
      </w:r>
    </w:p>
    <w:p w14:paraId="1C587D30" w14:textId="77777777" w:rsidR="00082FE4" w:rsidRDefault="00000000">
      <w:pPr>
        <w:pBdr>
          <w:top w:val="single" w:sz="4" w:space="0" w:color="000000"/>
          <w:left w:val="single" w:sz="4" w:space="0" w:color="000000"/>
          <w:bottom w:val="single" w:sz="4" w:space="0" w:color="000000"/>
          <w:right w:val="single" w:sz="4" w:space="0" w:color="000000"/>
        </w:pBdr>
        <w:tabs>
          <w:tab w:val="center" w:pos="8690"/>
        </w:tabs>
        <w:spacing w:after="108"/>
        <w:ind w:left="146" w:right="1"/>
      </w:pPr>
      <w:r>
        <w:rPr>
          <w:rFonts w:ascii="Arial" w:eastAsia="Arial" w:hAnsi="Arial" w:cs="Arial"/>
          <w:b/>
        </w:rPr>
        <w:t xml:space="preserve">BTS SERVICES INFORMATIQUES AUX ORGANISATIONS </w:t>
      </w:r>
      <w:r>
        <w:rPr>
          <w:rFonts w:ascii="Arial" w:eastAsia="Arial" w:hAnsi="Arial" w:cs="Arial"/>
          <w:b/>
        </w:rPr>
        <w:tab/>
        <w:t xml:space="preserve">SESSION 2024 </w:t>
      </w:r>
    </w:p>
    <w:p w14:paraId="09C75110" w14:textId="77777777" w:rsidR="00082FE4" w:rsidRDefault="00000000">
      <w:pPr>
        <w:pBdr>
          <w:top w:val="single" w:sz="4" w:space="0" w:color="000000"/>
          <w:left w:val="single" w:sz="4" w:space="0" w:color="000000"/>
          <w:bottom w:val="single" w:sz="4" w:space="0" w:color="000000"/>
          <w:right w:val="single" w:sz="4" w:space="0" w:color="000000"/>
        </w:pBdr>
        <w:spacing w:after="2"/>
        <w:ind w:left="156" w:right="1" w:hanging="10"/>
        <w:jc w:val="center"/>
      </w:pPr>
      <w:r>
        <w:rPr>
          <w:rFonts w:ascii="Arial" w:eastAsia="Arial" w:hAnsi="Arial" w:cs="Arial"/>
          <w:b/>
        </w:rPr>
        <w:t xml:space="preserve">ANNEXE 9-1-B : Fiche descriptive de réalisation professionnelle </w:t>
      </w:r>
      <w:r>
        <w:rPr>
          <w:rFonts w:ascii="Times New Roman" w:eastAsia="Times New Roman" w:hAnsi="Times New Roman" w:cs="Times New Roman"/>
          <w:sz w:val="24"/>
        </w:rPr>
        <w:t xml:space="preserve"> </w:t>
      </w:r>
    </w:p>
    <w:p w14:paraId="3E7D9640" w14:textId="77777777" w:rsidR="00082FE4" w:rsidRDefault="00000000">
      <w:pPr>
        <w:pBdr>
          <w:top w:val="single" w:sz="4" w:space="0" w:color="000000"/>
          <w:left w:val="single" w:sz="4" w:space="0" w:color="000000"/>
          <w:bottom w:val="single" w:sz="4" w:space="0" w:color="000000"/>
          <w:right w:val="single" w:sz="4" w:space="0" w:color="000000"/>
        </w:pBdr>
        <w:spacing w:after="98"/>
        <w:ind w:left="156" w:right="1" w:hanging="10"/>
        <w:jc w:val="center"/>
      </w:pPr>
      <w:r>
        <w:rPr>
          <w:rFonts w:ascii="Arial" w:eastAsia="Arial" w:hAnsi="Arial" w:cs="Arial"/>
          <w:b/>
        </w:rPr>
        <w:t xml:space="preserve">(verso, éventuellement pages suivantes) </w:t>
      </w:r>
    </w:p>
    <w:p w14:paraId="72F9DB01" w14:textId="77777777" w:rsidR="00082FE4" w:rsidRDefault="00000000">
      <w:pPr>
        <w:pBdr>
          <w:top w:val="single" w:sz="4" w:space="0" w:color="000000"/>
          <w:left w:val="single" w:sz="4" w:space="0" w:color="000000"/>
          <w:bottom w:val="single" w:sz="4" w:space="0" w:color="000000"/>
          <w:right w:val="single" w:sz="4" w:space="0" w:color="000000"/>
        </w:pBdr>
        <w:spacing w:after="2"/>
        <w:ind w:left="156" w:right="1" w:hanging="10"/>
        <w:jc w:val="center"/>
      </w:pPr>
      <w:r>
        <w:rPr>
          <w:rFonts w:ascii="Arial" w:eastAsia="Arial" w:hAnsi="Arial" w:cs="Arial"/>
          <w:b/>
        </w:rPr>
        <w:t>Épreuve E5 - Conception et développement d’applications (option SLAM)</w:t>
      </w:r>
      <w:r>
        <w:rPr>
          <w:rFonts w:ascii="Arial" w:eastAsia="Arial" w:hAnsi="Arial" w:cs="Arial"/>
        </w:rPr>
        <w:t xml:space="preserve"> </w:t>
      </w:r>
      <w:r>
        <w:rPr>
          <w:rFonts w:ascii="Arial" w:eastAsia="Arial" w:hAnsi="Arial" w:cs="Arial"/>
          <w:b/>
        </w:rPr>
        <w:t xml:space="preserve"> </w:t>
      </w:r>
    </w:p>
    <w:p w14:paraId="7653B9AF" w14:textId="77777777" w:rsidR="00082FE4" w:rsidRDefault="00000000">
      <w:pPr>
        <w:spacing w:after="84"/>
        <w:ind w:left="137"/>
      </w:pPr>
      <w:r>
        <w:rPr>
          <w:rFonts w:ascii="Arial" w:eastAsia="Arial" w:hAnsi="Arial" w:cs="Arial"/>
          <w:sz w:val="11"/>
        </w:rPr>
        <w:t xml:space="preserve"> </w:t>
      </w:r>
    </w:p>
    <w:p w14:paraId="05076663" w14:textId="77777777" w:rsidR="00082FE4" w:rsidRDefault="00000000">
      <w:pPr>
        <w:pBdr>
          <w:top w:val="single" w:sz="4" w:space="0" w:color="000000"/>
          <w:left w:val="single" w:sz="4" w:space="0" w:color="000000"/>
          <w:bottom w:val="single" w:sz="4" w:space="0" w:color="000000"/>
          <w:right w:val="single" w:sz="4" w:space="0" w:color="000000"/>
        </w:pBdr>
        <w:spacing w:after="19"/>
      </w:pPr>
      <w:r>
        <w:rPr>
          <w:rFonts w:ascii="Arial" w:eastAsia="Arial" w:hAnsi="Arial" w:cs="Arial"/>
          <w:b/>
          <w:sz w:val="20"/>
        </w:rPr>
        <w:t>Descriptif de la réalisation professionnelle, y compris les productions réalisées et schémas explicatifs</w:t>
      </w:r>
      <w:r>
        <w:rPr>
          <w:rFonts w:ascii="Arial" w:eastAsia="Arial" w:hAnsi="Arial" w:cs="Arial"/>
          <w:sz w:val="20"/>
        </w:rPr>
        <w:t xml:space="preserve"> </w:t>
      </w:r>
    </w:p>
    <w:p w14:paraId="07EFA887"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1020FE3D"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5CC630AB"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3A45E70A"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26BD3916" w14:textId="77777777" w:rsidR="00082FE4" w:rsidRDefault="00000000">
      <w:pPr>
        <w:pBdr>
          <w:top w:val="single" w:sz="4" w:space="0" w:color="000000"/>
          <w:left w:val="single" w:sz="4" w:space="0" w:color="000000"/>
          <w:bottom w:val="single" w:sz="4" w:space="0" w:color="000000"/>
          <w:right w:val="single" w:sz="4" w:space="0" w:color="000000"/>
        </w:pBdr>
        <w:spacing w:after="19"/>
      </w:pPr>
      <w:r>
        <w:rPr>
          <w:rFonts w:ascii="Arial" w:eastAsia="Arial" w:hAnsi="Arial" w:cs="Arial"/>
          <w:sz w:val="20"/>
        </w:rPr>
        <w:t xml:space="preserve"> </w:t>
      </w:r>
    </w:p>
    <w:p w14:paraId="4443BB49"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7574C57E"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1BC97B25"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1B860466"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7F637B3E" w14:textId="77777777" w:rsidR="00082FE4" w:rsidRDefault="00000000">
      <w:pPr>
        <w:pBdr>
          <w:top w:val="single" w:sz="4" w:space="0" w:color="000000"/>
          <w:left w:val="single" w:sz="4" w:space="0" w:color="000000"/>
          <w:bottom w:val="single" w:sz="4" w:space="0" w:color="000000"/>
          <w:right w:val="single" w:sz="4" w:space="0" w:color="000000"/>
        </w:pBdr>
        <w:spacing w:after="19"/>
      </w:pPr>
      <w:r>
        <w:rPr>
          <w:rFonts w:ascii="Arial" w:eastAsia="Arial" w:hAnsi="Arial" w:cs="Arial"/>
          <w:sz w:val="20"/>
        </w:rPr>
        <w:t xml:space="preserve"> </w:t>
      </w:r>
    </w:p>
    <w:p w14:paraId="267BF096"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7BC97617"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7AC45B1F"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59E89D63"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4BEAB2CF" w14:textId="77777777" w:rsidR="00082FE4" w:rsidRDefault="00000000">
      <w:pPr>
        <w:pBdr>
          <w:top w:val="single" w:sz="4" w:space="0" w:color="000000"/>
          <w:left w:val="single" w:sz="4" w:space="0" w:color="000000"/>
          <w:bottom w:val="single" w:sz="4" w:space="0" w:color="000000"/>
          <w:right w:val="single" w:sz="4" w:space="0" w:color="000000"/>
        </w:pBdr>
        <w:spacing w:after="19"/>
      </w:pPr>
      <w:r>
        <w:rPr>
          <w:rFonts w:ascii="Arial" w:eastAsia="Arial" w:hAnsi="Arial" w:cs="Arial"/>
          <w:sz w:val="20"/>
        </w:rPr>
        <w:t xml:space="preserve"> </w:t>
      </w:r>
    </w:p>
    <w:p w14:paraId="05DA92DC"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2D40A55D"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2414B767"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49CCC35C"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4F6F6B33" w14:textId="77777777" w:rsidR="00082FE4" w:rsidRDefault="00000000">
      <w:pPr>
        <w:pBdr>
          <w:top w:val="single" w:sz="4" w:space="0" w:color="000000"/>
          <w:left w:val="single" w:sz="4" w:space="0" w:color="000000"/>
          <w:bottom w:val="single" w:sz="4" w:space="0" w:color="000000"/>
          <w:right w:val="single" w:sz="4" w:space="0" w:color="000000"/>
        </w:pBdr>
        <w:spacing w:after="19"/>
      </w:pPr>
      <w:r>
        <w:rPr>
          <w:rFonts w:ascii="Arial" w:eastAsia="Arial" w:hAnsi="Arial" w:cs="Arial"/>
          <w:sz w:val="20"/>
        </w:rPr>
        <w:t xml:space="preserve"> </w:t>
      </w:r>
    </w:p>
    <w:p w14:paraId="00706803"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7352DE74"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4D2CFE27"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521F06D8"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0B565CCC" w14:textId="77777777" w:rsidR="00082FE4" w:rsidRDefault="00000000">
      <w:pPr>
        <w:pBdr>
          <w:top w:val="single" w:sz="4" w:space="0" w:color="000000"/>
          <w:left w:val="single" w:sz="4" w:space="0" w:color="000000"/>
          <w:bottom w:val="single" w:sz="4" w:space="0" w:color="000000"/>
          <w:right w:val="single" w:sz="4" w:space="0" w:color="000000"/>
        </w:pBdr>
        <w:spacing w:after="19"/>
      </w:pPr>
      <w:r>
        <w:rPr>
          <w:rFonts w:ascii="Arial" w:eastAsia="Arial" w:hAnsi="Arial" w:cs="Arial"/>
          <w:sz w:val="20"/>
        </w:rPr>
        <w:t xml:space="preserve"> </w:t>
      </w:r>
    </w:p>
    <w:p w14:paraId="0B32A6CD"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3135ABCA"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lastRenderedPageBreak/>
        <w:t xml:space="preserve"> </w:t>
      </w:r>
    </w:p>
    <w:p w14:paraId="730C2964"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349CC655"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7D717F05" w14:textId="77777777" w:rsidR="00082FE4" w:rsidRDefault="00000000">
      <w:pPr>
        <w:pBdr>
          <w:top w:val="single" w:sz="4" w:space="0" w:color="000000"/>
          <w:left w:val="single" w:sz="4" w:space="0" w:color="000000"/>
          <w:bottom w:val="single" w:sz="4" w:space="0" w:color="000000"/>
          <w:right w:val="single" w:sz="4" w:space="0" w:color="000000"/>
        </w:pBdr>
        <w:spacing w:after="19"/>
      </w:pPr>
      <w:r>
        <w:rPr>
          <w:rFonts w:ascii="Arial" w:eastAsia="Arial" w:hAnsi="Arial" w:cs="Arial"/>
          <w:sz w:val="20"/>
        </w:rPr>
        <w:t xml:space="preserve"> </w:t>
      </w:r>
    </w:p>
    <w:p w14:paraId="0622E259"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035229CE"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021A8387"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4E3494A8"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5237CDDD" w14:textId="77777777" w:rsidR="00082FE4" w:rsidRDefault="00000000">
      <w:pPr>
        <w:pBdr>
          <w:top w:val="single" w:sz="4" w:space="0" w:color="000000"/>
          <w:left w:val="single" w:sz="4" w:space="0" w:color="000000"/>
          <w:bottom w:val="single" w:sz="4" w:space="0" w:color="000000"/>
          <w:right w:val="single" w:sz="4" w:space="0" w:color="000000"/>
        </w:pBdr>
        <w:spacing w:after="19"/>
      </w:pPr>
      <w:r>
        <w:rPr>
          <w:rFonts w:ascii="Arial" w:eastAsia="Arial" w:hAnsi="Arial" w:cs="Arial"/>
          <w:sz w:val="20"/>
        </w:rPr>
        <w:t xml:space="preserve"> </w:t>
      </w:r>
    </w:p>
    <w:p w14:paraId="41E16B81"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7FE613FE"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3899F933"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05F9F22C" w14:textId="77777777" w:rsidR="00082FE4" w:rsidRDefault="00000000">
      <w:pPr>
        <w:pBdr>
          <w:top w:val="single" w:sz="4" w:space="0" w:color="000000"/>
          <w:left w:val="single" w:sz="4" w:space="0" w:color="000000"/>
          <w:bottom w:val="single" w:sz="4" w:space="0" w:color="000000"/>
          <w:right w:val="single" w:sz="4" w:space="0" w:color="000000"/>
        </w:pBdr>
        <w:spacing w:after="17"/>
      </w:pPr>
      <w:r>
        <w:rPr>
          <w:rFonts w:ascii="Arial" w:eastAsia="Arial" w:hAnsi="Arial" w:cs="Arial"/>
          <w:sz w:val="20"/>
        </w:rPr>
        <w:t xml:space="preserve"> </w:t>
      </w:r>
    </w:p>
    <w:p w14:paraId="60CC30E3" w14:textId="77777777" w:rsidR="00082FE4" w:rsidRDefault="00000000">
      <w:pPr>
        <w:pBdr>
          <w:top w:val="single" w:sz="4" w:space="0" w:color="000000"/>
          <w:left w:val="single" w:sz="4" w:space="0" w:color="000000"/>
          <w:bottom w:val="single" w:sz="4" w:space="0" w:color="000000"/>
          <w:right w:val="single" w:sz="4" w:space="0" w:color="000000"/>
        </w:pBdr>
        <w:spacing w:after="67"/>
      </w:pPr>
      <w:r>
        <w:rPr>
          <w:rFonts w:ascii="Arial" w:eastAsia="Arial" w:hAnsi="Arial" w:cs="Arial"/>
          <w:sz w:val="20"/>
        </w:rPr>
        <w:t xml:space="preserve"> </w:t>
      </w:r>
    </w:p>
    <w:p w14:paraId="147C696E" w14:textId="77777777" w:rsidR="00082FE4" w:rsidRDefault="00000000">
      <w:pPr>
        <w:spacing w:after="2278"/>
        <w:ind w:left="137"/>
      </w:pPr>
      <w:r>
        <w:rPr>
          <w:rFonts w:ascii="Arial" w:eastAsia="Arial" w:hAnsi="Arial" w:cs="Arial"/>
          <w:b/>
        </w:rPr>
        <w:t xml:space="preserve"> </w:t>
      </w:r>
      <w:r>
        <w:rPr>
          <w:rFonts w:ascii="Arial" w:eastAsia="Arial" w:hAnsi="Arial" w:cs="Arial"/>
          <w:b/>
        </w:rPr>
        <w:tab/>
        <w:t xml:space="preserve"> </w:t>
      </w:r>
    </w:p>
    <w:p w14:paraId="03E56932" w14:textId="77777777" w:rsidR="00082FE4" w:rsidRDefault="00000000">
      <w:pPr>
        <w:spacing w:after="0"/>
        <w:ind w:right="3"/>
        <w:jc w:val="right"/>
      </w:pPr>
      <w:r>
        <w:rPr>
          <w:rFonts w:ascii="Arial" w:eastAsia="Arial" w:hAnsi="Arial" w:cs="Arial"/>
          <w:sz w:val="20"/>
        </w:rPr>
        <w:t>6</w:t>
      </w:r>
      <w:r>
        <w:rPr>
          <w:rFonts w:ascii="Arial" w:eastAsia="Arial" w:hAnsi="Arial" w:cs="Arial"/>
          <w:sz w:val="24"/>
        </w:rPr>
        <w:t xml:space="preserve"> </w:t>
      </w:r>
    </w:p>
    <w:sectPr w:rsidR="00082FE4">
      <w:footnotePr>
        <w:numRestart w:val="eachPage"/>
      </w:footnotePr>
      <w:pgSz w:w="11899" w:h="16841"/>
      <w:pgMar w:top="1027" w:right="1132" w:bottom="708" w:left="9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F30C0" w14:textId="77777777" w:rsidR="009C6AC5" w:rsidRDefault="009C6AC5">
      <w:pPr>
        <w:spacing w:after="0" w:line="240" w:lineRule="auto"/>
      </w:pPr>
      <w:r>
        <w:separator/>
      </w:r>
    </w:p>
  </w:endnote>
  <w:endnote w:type="continuationSeparator" w:id="0">
    <w:p w14:paraId="71FEFC49" w14:textId="77777777" w:rsidR="009C6AC5" w:rsidRDefault="009C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6F06A" w14:textId="77777777" w:rsidR="009C6AC5" w:rsidRDefault="009C6AC5">
      <w:pPr>
        <w:spacing w:after="5" w:line="245" w:lineRule="auto"/>
        <w:ind w:left="137" w:right="1"/>
        <w:jc w:val="both"/>
      </w:pPr>
      <w:r>
        <w:separator/>
      </w:r>
    </w:p>
  </w:footnote>
  <w:footnote w:type="continuationSeparator" w:id="0">
    <w:p w14:paraId="481F5A2D" w14:textId="77777777" w:rsidR="009C6AC5" w:rsidRDefault="009C6AC5">
      <w:pPr>
        <w:spacing w:after="5" w:line="245" w:lineRule="auto"/>
        <w:ind w:left="137" w:right="1"/>
        <w:jc w:val="both"/>
      </w:pPr>
      <w:r>
        <w:continuationSeparator/>
      </w:r>
    </w:p>
  </w:footnote>
  <w:footnote w:id="1">
    <w:p w14:paraId="4D64B3F8" w14:textId="77777777" w:rsidR="00082FE4" w:rsidRDefault="00000000">
      <w:pPr>
        <w:pStyle w:val="footnotedescription"/>
        <w:spacing w:line="245" w:lineRule="auto"/>
      </w:pPr>
      <w:r>
        <w:rPr>
          <w:rStyle w:val="footnotemark"/>
        </w:rPr>
        <w:footnoteRef/>
      </w:r>
      <w:r>
        <w:t xml:space="preserve"> </w:t>
      </w:r>
      <w:r>
        <w:rPr>
          <w:i w:val="0"/>
        </w:rPr>
        <w:t xml:space="preserve">Conformément au référentiel du BTS SIO « </w:t>
      </w:r>
      <w: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i w:val="0"/>
        </w:rPr>
        <w:t xml:space="preserve"> ». Les éléments peuvent être un identifiant, un mot de passe, une adresse réticulaire (URL) d’un espace de stockage et de la présentation de l’organisation du stockage.</w:t>
      </w:r>
      <w:r>
        <w:rPr>
          <w:i w:val="0"/>
          <w:sz w:val="18"/>
        </w:rPr>
        <w:t xml:space="preserve"> </w:t>
      </w:r>
    </w:p>
  </w:footnote>
  <w:footnote w:id="2">
    <w:p w14:paraId="2B591C3E" w14:textId="77777777" w:rsidR="00082FE4" w:rsidRDefault="00000000">
      <w:pPr>
        <w:pStyle w:val="footnotedescription"/>
        <w:spacing w:after="18" w:line="262" w:lineRule="auto"/>
        <w:ind w:right="0"/>
      </w:pPr>
      <w:r>
        <w:rPr>
          <w:rStyle w:val="footnotemark"/>
        </w:rPr>
        <w:footnoteRef/>
      </w:r>
      <w:r>
        <w:t xml:space="preserve"> </w:t>
      </w:r>
      <w:r>
        <w:rPr>
          <w:i w:val="0"/>
        </w:rPr>
        <w:t>Lien vers la documentation complète, précisant et décrivant, si cela n’a été fait au verso de la fiche, la réalisation professionnelle, par exemples service fourni par la réalisation, interfaces utilisateurs, description des classes ou de la base de données.</w:t>
      </w:r>
      <w:r>
        <w:rPr>
          <w:i w:val="0"/>
          <w:sz w:val="18"/>
        </w:rPr>
        <w:t xml:space="preserve"> </w:t>
      </w:r>
    </w:p>
    <w:p w14:paraId="149D46A0" w14:textId="77777777" w:rsidR="00082FE4" w:rsidRDefault="00000000">
      <w:pPr>
        <w:pStyle w:val="footnotedescription"/>
        <w:spacing w:after="0"/>
        <w:ind w:left="0" w:right="3"/>
        <w:jc w:val="right"/>
      </w:pPr>
      <w:r>
        <w:rPr>
          <w:i w:val="0"/>
          <w:sz w:val="20"/>
        </w:rPr>
        <w:t>5</w:t>
      </w:r>
      <w:r>
        <w:rPr>
          <w:i w:val="0"/>
          <w:sz w:val="24"/>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FE4"/>
    <w:rsid w:val="00082FE4"/>
    <w:rsid w:val="007370FA"/>
    <w:rsid w:val="008840F8"/>
    <w:rsid w:val="009C6AC5"/>
    <w:rsid w:val="00A541AB"/>
    <w:rsid w:val="00A95070"/>
    <w:rsid w:val="00C07C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BB23"/>
  <w15:docId w15:val="{0865D899-6230-4241-AB58-FA61A176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5" w:line="259" w:lineRule="auto"/>
      <w:ind w:left="137" w:right="1"/>
      <w:jc w:val="both"/>
    </w:pPr>
    <w:rPr>
      <w:rFonts w:ascii="Arial" w:eastAsia="Arial" w:hAnsi="Arial" w:cs="Arial"/>
      <w:i/>
      <w:color w:val="000000"/>
      <w:sz w:val="16"/>
    </w:rPr>
  </w:style>
  <w:style w:type="character" w:customStyle="1" w:styleId="footnotedescriptionChar">
    <w:name w:val="footnote description Char"/>
    <w:link w:val="footnotedescription"/>
    <w:rPr>
      <w:rFonts w:ascii="Arial" w:eastAsia="Arial" w:hAnsi="Arial" w:cs="Arial"/>
      <w:i/>
      <w:color w:val="000000"/>
      <w:sz w:val="16"/>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A541AB"/>
    <w:rPr>
      <w:color w:val="467886" w:themeColor="hyperlink"/>
      <w:u w:val="single"/>
    </w:rPr>
  </w:style>
  <w:style w:type="character" w:styleId="Mentionnonrsolue">
    <w:name w:val="Unresolved Mention"/>
    <w:basedOn w:val="Policepardfaut"/>
    <w:uiPriority w:val="99"/>
    <w:semiHidden/>
    <w:unhideWhenUsed/>
    <w:rsid w:val="00A54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Gailleton/gestionnaire_de_stock_PPE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402</Words>
  <Characters>2212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cp:lastModifiedBy>David GAILLETON</cp:lastModifiedBy>
  <cp:revision>4</cp:revision>
  <dcterms:created xsi:type="dcterms:W3CDTF">2024-03-22T09:58:00Z</dcterms:created>
  <dcterms:modified xsi:type="dcterms:W3CDTF">2024-03-22T11:53:00Z</dcterms:modified>
</cp:coreProperties>
</file>