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f8gba8yneunb" w:id="0"/>
    <w:bookmarkEnd w:id="0"/>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2d75b5"/>
          <w:sz w:val="26"/>
          <w:szCs w:val="26"/>
          <w:u w:val="none"/>
          <w:shd w:fill="auto" w:val="clear"/>
          <w:vertAlign w:val="baseline"/>
          <w:rtl w:val="0"/>
        </w:rPr>
        <w:t xml:space="preserve">2.3 Pauta de Reflexión Informe Final</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079.0" w:type="dxa"/>
        <w:jc w:val="left"/>
        <w:tblInd w:w="60.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837"/>
        <w:gridCol w:w="9242"/>
        <w:tblGridChange w:id="0">
          <w:tblGrid>
            <w:gridCol w:w="837"/>
            <w:gridCol w:w="9242"/>
          </w:tblGrid>
        </w:tblGridChange>
      </w:tblGrid>
      <w:tr>
        <w:trPr>
          <w:cantSplit w:val="0"/>
          <w:trHeight w:val="1425"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383497" cy="443483"/>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3497" cy="443483"/>
                          </a:xfrm>
                          <a:prstGeom prst="rect"/>
                          <a:ln/>
                        </pic:spPr>
                      </pic:pic>
                    </a:graphicData>
                  </a:graphic>
                </wp:inline>
              </w:drawing>
            </w: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9" w:lineRule="auto"/>
              <w:ind w:left="113" w:right="388"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Esta pauta tiene como objetivo que reflexiones sobre tus fortalezas, debilidades, intereses y proyecciones profesionales. Utiliza la Pauta de Reflexión de la Definición del Proyecto APT como insumo para responder las primeras cuatro preguntas. </w:t>
            </w:r>
            <w:r w:rsidDel="00000000" w:rsidR="00000000" w:rsidRPr="00000000">
              <w:rPr>
                <w:rFonts w:ascii="Calibri" w:cs="Calibri" w:eastAsia="Calibri" w:hAnsi="Calibri"/>
                <w:b w:val="1"/>
                <w:i w:val="0"/>
                <w:smallCaps w:val="0"/>
                <w:strike w:val="0"/>
                <w:color w:val="767070"/>
                <w:sz w:val="24"/>
                <w:szCs w:val="24"/>
                <w:u w:val="none"/>
                <w:shd w:fill="auto" w:val="clear"/>
                <w:vertAlign w:val="baseline"/>
                <w:rtl w:val="0"/>
              </w:rPr>
              <w:t xml:space="preserve">Esta pauta debe ser respondida en equipo.</w:t>
            </w:r>
            <w:r w:rsidDel="00000000" w:rsidR="00000000" w:rsidRPr="00000000">
              <w:rPr>
                <w:rtl w:val="0"/>
              </w:rPr>
            </w:r>
          </w:p>
        </w:tc>
      </w:tr>
      <w:tr>
        <w:trPr>
          <w:cantSplit w:val="0"/>
          <w:trHeight w:val="792" w:hRule="atLeast"/>
          <w:tblHeader w:val="0"/>
        </w:trPr>
        <w:tc>
          <w:tcPr>
            <w:gridSpan w:val="2"/>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9"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1. Miren la Pauta de Reflexión de la Definición del Proyecto APT (Fase 1) que describe sus intereses profesionales al inicio de la asignatura y responde:</w:t>
            </w:r>
            <w:r w:rsidDel="00000000" w:rsidR="00000000" w:rsidRPr="00000000">
              <w:rPr>
                <w:rtl w:val="0"/>
              </w:rPr>
            </w:r>
          </w:p>
        </w:tc>
      </w:tr>
      <w:tr>
        <w:trPr>
          <w:cantSplit w:val="0"/>
          <w:trHeight w:val="2803" w:hRule="atLeast"/>
          <w:tblHeader w:val="0"/>
        </w:trPr>
        <w:tc>
          <w:tcPr>
            <w:gridSpan w:val="2"/>
            <w:shd w:fill="deebf6"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54" w:lineRule="auto"/>
              <w:ind w:left="830" w:right="107"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e7e7e"/>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Luego de haber realizado tu Proyecto APT han cambiado sus intereses profesionales? ¿De qué manera han cambiado?</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5" w:line="240" w:lineRule="auto"/>
              <w:ind w:left="83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¿De qué manera afectó el Proyecto APT en sus intereses profesionales?</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75" w:line="252.00000000000003" w:lineRule="auto"/>
              <w:ind w:left="830" w:right="99"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¿Han visualizado otras áreas de desarrollo? ¿Cuáles son y cómo les han aportado el desarrollo de portafolio?</w:t>
            </w:r>
          </w:p>
          <w:p w:rsidR="00000000" w:rsidDel="00000000" w:rsidP="00000000" w:rsidRDefault="00000000" w:rsidRPr="00000000" w14:paraId="0000000C">
            <w:pPr>
              <w:tabs>
                <w:tab w:val="left" w:leader="none" w:pos="830"/>
              </w:tabs>
              <w:spacing w:after="240" w:before="240" w:line="252.00000000000003" w:lineRule="auto"/>
              <w:jc w:val="both"/>
              <w:rPr>
                <w:color w:val="767070"/>
                <w:sz w:val="24"/>
                <w:szCs w:val="24"/>
              </w:rPr>
            </w:pPr>
            <w:r w:rsidDel="00000000" w:rsidR="00000000" w:rsidRPr="00000000">
              <w:rPr>
                <w:color w:val="767070"/>
                <w:sz w:val="24"/>
                <w:szCs w:val="24"/>
                <w:rtl w:val="0"/>
              </w:rPr>
              <w:t xml:space="preserve">Al inicio de la asignatura, mis intereses profesionales estaban orientados principalmente al desarrollo de software, especialmente en el área de programación. Sin embargo, luego de realizar el Proyecto APT, esos intereses se han ampliado. Hoy me siento más conectada con áreas como la automatización de procesos, la gestión de proyectos tecnológicos y el desarrollo de tecnologías con impacto social, como lo fue TatasApp, que busca mejorar la calidad de vida de los adultos mayores y sus familias.</w:t>
            </w:r>
          </w:p>
          <w:p w:rsidR="00000000" w:rsidDel="00000000" w:rsidP="00000000" w:rsidRDefault="00000000" w:rsidRPr="00000000" w14:paraId="0000000D">
            <w:pPr>
              <w:tabs>
                <w:tab w:val="left" w:leader="none" w:pos="830"/>
              </w:tabs>
              <w:spacing w:after="240" w:before="240" w:line="252.00000000000003" w:lineRule="auto"/>
              <w:jc w:val="both"/>
              <w:rPr>
                <w:color w:val="767070"/>
                <w:sz w:val="24"/>
                <w:szCs w:val="24"/>
              </w:rPr>
            </w:pPr>
            <w:r w:rsidDel="00000000" w:rsidR="00000000" w:rsidRPr="00000000">
              <w:rPr>
                <w:color w:val="767070"/>
                <w:sz w:val="24"/>
                <w:szCs w:val="24"/>
                <w:rtl w:val="0"/>
              </w:rPr>
              <w:t xml:space="preserve">El proyecto me permitió vincular mis habilidades técnicas con una causa significativa, lo que fortaleció mi motivación por crear soluciones útiles y con propósito. También descubrí nuevas áreas que me gustaría explorar, como la experiencia de usuario (UX/UI) y la seguridad de datos, que fueron aspectos clave durante el desarrollo del portafolio y que sin duda me aportaron una visión más amplia del rol que puede tener la tecnología en la vida cotidiana.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75" w:line="252.00000000000003" w:lineRule="auto"/>
              <w:ind w:left="830" w:right="99" w:firstLine="0"/>
              <w:jc w:val="left"/>
              <w:rPr>
                <w:color w:val="767070"/>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75" w:line="252.00000000000003" w:lineRule="auto"/>
              <w:ind w:right="99"/>
              <w:jc w:val="left"/>
              <w:rPr>
                <w:color w:val="767070"/>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75" w:line="252.00000000000003" w:lineRule="auto"/>
              <w:ind w:right="99"/>
              <w:jc w:val="left"/>
              <w:rPr>
                <w:color w:val="767070"/>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75" w:line="252.00000000000003" w:lineRule="auto"/>
              <w:ind w:right="99"/>
              <w:jc w:val="left"/>
              <w:rPr>
                <w:color w:val="767070"/>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75" w:line="252.00000000000003" w:lineRule="auto"/>
              <w:ind w:right="99"/>
              <w:jc w:val="left"/>
              <w:rPr>
                <w:color w:val="767070"/>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75" w:line="252.00000000000003" w:lineRule="auto"/>
              <w:ind w:right="99"/>
              <w:jc w:val="left"/>
              <w:rPr>
                <w:color w:val="767070"/>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75" w:line="252.00000000000003" w:lineRule="auto"/>
              <w:ind w:right="99"/>
              <w:jc w:val="left"/>
              <w:rPr>
                <w:color w:val="767070"/>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75" w:line="252.00000000000003" w:lineRule="auto"/>
              <w:ind w:right="99"/>
              <w:jc w:val="left"/>
              <w:rPr>
                <w:color w:val="767070"/>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75" w:line="252.00000000000003" w:lineRule="auto"/>
              <w:ind w:right="99"/>
              <w:jc w:val="left"/>
              <w:rPr>
                <w:color w:val="767070"/>
                <w:sz w:val="24"/>
                <w:szCs w:val="24"/>
              </w:rPr>
            </w:pP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079.0" w:type="dxa"/>
        <w:jc w:val="left"/>
        <w:tblInd w:w="63.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791"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2. Miren la Pauta de Reflexión de la Fase I que describe sus fortalezas y debilidades al inicio de la asignatura y responde:</w:t>
            </w:r>
            <w:r w:rsidDel="00000000" w:rsidR="00000000" w:rsidRPr="00000000">
              <w:rPr>
                <w:rtl w:val="0"/>
              </w:rPr>
            </w:r>
          </w:p>
        </w:tc>
      </w:tr>
      <w:tr>
        <w:trPr>
          <w:cantSplit w:val="0"/>
          <w:trHeight w:val="2775" w:hRule="atLeast"/>
          <w:tblHeader w:val="0"/>
        </w:trPr>
        <w:tc>
          <w:tcPr>
            <w:shd w:fill="deebf6"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s>
              <w:spacing w:after="0" w:before="0" w:line="252.00000000000003" w:lineRule="auto"/>
              <w:ind w:left="830" w:right="112"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¿Luego de haber realizado su Proyecto APT han cambiado sus fortalezas y debilidades? ¿De qué manera han cambiado?</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s>
              <w:spacing w:after="0" w:before="6" w:line="240" w:lineRule="auto"/>
              <w:ind w:left="83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¿Cuáles son sus planes para seguir desarrollando tus fortalezas?</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s>
              <w:spacing w:after="0" w:before="16" w:line="240" w:lineRule="auto"/>
              <w:ind w:left="83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¿Cuáles son sus planes para mejorar tus debilidades?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6" w:line="240" w:lineRule="auto"/>
              <w:ind w:left="0" w:right="0" w:firstLine="0"/>
              <w:jc w:val="left"/>
              <w:rPr>
                <w:color w:val="767070"/>
                <w:sz w:val="24"/>
                <w:szCs w:val="24"/>
              </w:rPr>
            </w:pPr>
            <w:r w:rsidDel="00000000" w:rsidR="00000000" w:rsidRPr="00000000">
              <w:rPr>
                <w:rtl w:val="0"/>
              </w:rPr>
            </w:r>
          </w:p>
          <w:p w:rsidR="00000000" w:rsidDel="00000000" w:rsidP="00000000" w:rsidRDefault="00000000" w:rsidRPr="00000000" w14:paraId="0000001F">
            <w:pPr>
              <w:tabs>
                <w:tab w:val="left" w:leader="none" w:pos="830"/>
              </w:tabs>
              <w:spacing w:after="240" w:before="240" w:lineRule="auto"/>
              <w:jc w:val="both"/>
              <w:rPr>
                <w:color w:val="767070"/>
                <w:sz w:val="24"/>
                <w:szCs w:val="24"/>
              </w:rPr>
            </w:pPr>
            <w:r w:rsidDel="00000000" w:rsidR="00000000" w:rsidRPr="00000000">
              <w:rPr>
                <w:color w:val="767070"/>
                <w:sz w:val="24"/>
                <w:szCs w:val="24"/>
                <w:rtl w:val="0"/>
              </w:rPr>
              <w:t xml:space="preserve">Al comenzar el proyecto, reconocía como fortalezas mi habilidad en bases de datos, la lógica de programación y mi capacidad para trabajar bajo presión. A lo largo del desarrollo de TatasApp, estas fortalezas se afianzaron, especialmente al enfrentar desafíos técnicos en la integración entre el frontend y el backend.</w:t>
            </w:r>
          </w:p>
          <w:p w:rsidR="00000000" w:rsidDel="00000000" w:rsidP="00000000" w:rsidRDefault="00000000" w:rsidRPr="00000000" w14:paraId="00000020">
            <w:pPr>
              <w:tabs>
                <w:tab w:val="left" w:leader="none" w:pos="830"/>
              </w:tabs>
              <w:spacing w:after="240" w:before="240" w:lineRule="auto"/>
              <w:jc w:val="both"/>
              <w:rPr>
                <w:color w:val="767070"/>
                <w:sz w:val="24"/>
                <w:szCs w:val="24"/>
              </w:rPr>
            </w:pPr>
            <w:r w:rsidDel="00000000" w:rsidR="00000000" w:rsidRPr="00000000">
              <w:rPr>
                <w:color w:val="767070"/>
                <w:sz w:val="24"/>
                <w:szCs w:val="24"/>
                <w:rtl w:val="0"/>
              </w:rPr>
              <w:t xml:space="preserve">También fui consciente de debilidades como la planificación del tiempo, la documentación y la validación de funcionalidades. Después del proyecto, siento que he mejorado considerablemente en esos aspectos, aunque sé que aún queda camino por recorrer. Mis planes para seguir fortaleciendo mis capacidades incluyen seguir participando en proyectos reales, aprender nuevas tecnologías y capacitarme de forma continua. Para mejorar mis debilidades, quiero enfocarme en metodologías ágiles, herramientas de testing y mejores prácticas de documentación desde las primeras fases de un proyecto.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6" w:line="240" w:lineRule="auto"/>
              <w:ind w:left="0" w:right="0" w:firstLine="0"/>
              <w:jc w:val="left"/>
              <w:rPr>
                <w:color w:val="767070"/>
                <w:sz w:val="24"/>
                <w:szCs w:val="24"/>
              </w:rPr>
            </w:pP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0" w:right="0"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8" w:type="default"/>
          <w:pgSz w:h="15840" w:w="12240" w:orient="portrait"/>
          <w:pgMar w:bottom="280" w:top="1400" w:left="1080" w:right="720" w:header="708" w:footer="0"/>
          <w:pgNumType w:start="1"/>
        </w:sect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10079.0" w:type="dxa"/>
        <w:jc w:val="left"/>
        <w:tblInd w:w="63.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474" w:hRule="atLeast"/>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3. Reflexiona sobre tu experiencia de trabajo en grupo y responde:</w:t>
            </w:r>
            <w:r w:rsidDel="00000000" w:rsidR="00000000" w:rsidRPr="00000000">
              <w:rPr>
                <w:rtl w:val="0"/>
              </w:rPr>
            </w:r>
          </w:p>
        </w:tc>
      </w:tr>
      <w:tr>
        <w:trPr>
          <w:cantSplit w:val="0"/>
          <w:trHeight w:val="2534" w:hRule="atLeast"/>
          <w:tblHeader w:val="0"/>
        </w:trPr>
        <w:tc>
          <w:tcPr>
            <w:shd w:fill="deebf6" w:val="clear"/>
          </w:tcPr>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0"/>
              </w:tabs>
              <w:spacing w:after="0" w:before="6" w:line="249" w:lineRule="auto"/>
              <w:ind w:left="830" w:right="105" w:hanging="361"/>
              <w:jc w:val="left"/>
              <w:rPr>
                <w:rFonts w:ascii="Courier New" w:cs="Courier New" w:eastAsia="Courier New" w:hAnsi="Courier New"/>
                <w:b w:val="0"/>
                <w:i w:val="0"/>
                <w:smallCaps w:val="0"/>
                <w:strike w:val="0"/>
                <w:color w:val="76707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¿Consideras que el trabajo en equipo es un factor crítico en el desarrollo de proyectos en el área?</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0"/>
              </w:tabs>
              <w:spacing w:after="0" w:before="13" w:line="252.00000000000003" w:lineRule="auto"/>
              <w:ind w:left="830" w:right="108" w:hanging="361"/>
              <w:jc w:val="left"/>
              <w:rPr>
                <w:rFonts w:ascii="Courier New" w:cs="Courier New" w:eastAsia="Courier New" w:hAnsi="Courier New"/>
                <w:b w:val="0"/>
                <w:i w:val="0"/>
                <w:smallCaps w:val="0"/>
                <w:strike w:val="0"/>
                <w:color w:val="76707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¿Cómo el trabajo en equipo ha apoyado la resolución de problemas en el desarrollo del desafío en portafolio?</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0"/>
              </w:tabs>
              <w:spacing w:after="0" w:before="10" w:line="252.00000000000003" w:lineRule="auto"/>
              <w:ind w:left="830" w:right="96" w:hanging="361"/>
              <w:jc w:val="left"/>
              <w:rPr>
                <w:rFonts w:ascii="Courier New" w:cs="Courier New" w:eastAsia="Courier New" w:hAnsi="Courier New"/>
                <w:b w:val="0"/>
                <w:i w:val="0"/>
                <w:smallCaps w:val="0"/>
                <w:strike w:val="0"/>
                <w:color w:val="76707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9"/>
              </w:tabs>
              <w:spacing w:after="0" w:before="11" w:line="240" w:lineRule="auto"/>
              <w:ind w:left="829" w:right="0" w:hanging="359"/>
              <w:jc w:val="left"/>
              <w:rPr>
                <w:rFonts w:ascii="Courier New" w:cs="Courier New" w:eastAsia="Courier New" w:hAnsi="Courier New"/>
                <w:b w:val="0"/>
                <w:i w:val="0"/>
                <w:smallCaps w:val="0"/>
                <w:strike w:val="0"/>
                <w:color w:val="273777"/>
                <w:sz w:val="22"/>
                <w:szCs w:val="22"/>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¿En qué aspectos crees que podrías mejorar para tus próximos trabajos en grupo dentro de</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30" w:right="0" w:firstLine="0"/>
              <w:jc w:val="left"/>
              <w:rPr>
                <w:rFonts w:ascii="Calibri" w:cs="Calibri" w:eastAsia="Calibri" w:hAnsi="Calibri"/>
                <w:b w:val="0"/>
                <w:i w:val="0"/>
                <w:smallCaps w:val="0"/>
                <w:strike w:val="0"/>
                <w:color w:val="76707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contextos laborales?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30" w:right="0" w:firstLine="0"/>
              <w:jc w:val="left"/>
              <w:rPr>
                <w:color w:val="767070"/>
                <w:sz w:val="24"/>
                <w:szCs w:val="24"/>
              </w:rPr>
            </w:pPr>
            <w:r w:rsidDel="00000000" w:rsidR="00000000" w:rsidRPr="00000000">
              <w:rPr>
                <w:rtl w:val="0"/>
              </w:rPr>
            </w:r>
          </w:p>
          <w:p w:rsidR="00000000" w:rsidDel="00000000" w:rsidP="00000000" w:rsidRDefault="00000000" w:rsidRPr="00000000" w14:paraId="0000002B">
            <w:pPr>
              <w:spacing w:after="240" w:before="240" w:lineRule="auto"/>
              <w:jc w:val="both"/>
              <w:rPr>
                <w:color w:val="767070"/>
                <w:sz w:val="24"/>
                <w:szCs w:val="24"/>
              </w:rPr>
            </w:pPr>
            <w:r w:rsidDel="00000000" w:rsidR="00000000" w:rsidRPr="00000000">
              <w:rPr>
                <w:color w:val="767070"/>
                <w:sz w:val="24"/>
                <w:szCs w:val="24"/>
                <w:rtl w:val="0"/>
              </w:rPr>
              <w:t xml:space="preserve">Considero que el trabajo en equipo fue fundamental para el desarrollo de este proyecto. Nos permitió distribuir tareas según nuestras habilidades, resolver problemas en conjunto y mantenernos motivados incluso en los momentos más exigentes. La colaboración, el respeto mutuo y la comunicación constante fueron clave para avanzar de forma ordenada y eficiente.</w:t>
            </w:r>
          </w:p>
          <w:p w:rsidR="00000000" w:rsidDel="00000000" w:rsidP="00000000" w:rsidRDefault="00000000" w:rsidRPr="00000000" w14:paraId="0000002C">
            <w:pPr>
              <w:spacing w:after="240" w:before="240" w:lineRule="auto"/>
              <w:jc w:val="both"/>
              <w:rPr>
                <w:color w:val="767070"/>
                <w:sz w:val="24"/>
                <w:szCs w:val="24"/>
              </w:rPr>
            </w:pPr>
            <w:r w:rsidDel="00000000" w:rsidR="00000000" w:rsidRPr="00000000">
              <w:rPr>
                <w:color w:val="767070"/>
                <w:sz w:val="24"/>
                <w:szCs w:val="24"/>
                <w:rtl w:val="0"/>
              </w:rPr>
              <w:t xml:space="preserve">Entre los aspectos positivos destaco la organización, la disposición al aprendizaje colectivo y el compromiso de cada integrante. Como aspectos a mejorar, reconozco que en ocasiones hubo dificultades para coordinar los tiempos de todos y se generó una sobrecarga de trabajo en algunos momentos. Para mis próximos trabajos en grupo, me gustaría mejorar en la gestión del tiempo grupal, fomentar instancias de retroalimentación más frecuentes y utilizar herramientas colaborativas que permitan una mejor distribución de tareas desde el principio.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color w:val="767070"/>
                <w:sz w:val="24"/>
                <w:szCs w:val="24"/>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280" w:top="1400" w:left="1080" w:right="720" w:header="70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720090</wp:posOffset>
          </wp:positionH>
          <wp:positionV relativeFrom="page">
            <wp:posOffset>449580</wp:posOffset>
          </wp:positionV>
          <wp:extent cx="1388618" cy="358140"/>
          <wp:effectExtent b="0" l="0" r="0" t="0"/>
          <wp:wrapNone/>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88618" cy="35814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o"/>
      <w:lvlJc w:val="left"/>
      <w:pPr>
        <w:ind w:left="830" w:hanging="361"/>
      </w:pPr>
      <w:rPr>
        <w:rFonts w:ascii="Courier New" w:cs="Courier New" w:eastAsia="Courier New" w:hAnsi="Courier New"/>
      </w:rPr>
    </w:lvl>
    <w:lvl w:ilvl="1">
      <w:start w:val="0"/>
      <w:numFmt w:val="bullet"/>
      <w:lvlText w:val="•"/>
      <w:lvlJc w:val="left"/>
      <w:pPr>
        <w:ind w:left="1762" w:hanging="361"/>
      </w:pPr>
      <w:rPr/>
    </w:lvl>
    <w:lvl w:ilvl="2">
      <w:start w:val="0"/>
      <w:numFmt w:val="bullet"/>
      <w:lvlText w:val="•"/>
      <w:lvlJc w:val="left"/>
      <w:pPr>
        <w:ind w:left="2685" w:hanging="361"/>
      </w:pPr>
      <w:rPr/>
    </w:lvl>
    <w:lvl w:ilvl="3">
      <w:start w:val="0"/>
      <w:numFmt w:val="bullet"/>
      <w:lvlText w:val="•"/>
      <w:lvlJc w:val="left"/>
      <w:pPr>
        <w:ind w:left="3608" w:hanging="361"/>
      </w:pPr>
      <w:rPr/>
    </w:lvl>
    <w:lvl w:ilvl="4">
      <w:start w:val="0"/>
      <w:numFmt w:val="bullet"/>
      <w:lvlText w:val="•"/>
      <w:lvlJc w:val="left"/>
      <w:pPr>
        <w:ind w:left="4531" w:hanging="361"/>
      </w:pPr>
      <w:rPr/>
    </w:lvl>
    <w:lvl w:ilvl="5">
      <w:start w:val="0"/>
      <w:numFmt w:val="bullet"/>
      <w:lvlText w:val="•"/>
      <w:lvlJc w:val="left"/>
      <w:pPr>
        <w:ind w:left="5454" w:hanging="361"/>
      </w:pPr>
      <w:rPr/>
    </w:lvl>
    <w:lvl w:ilvl="6">
      <w:start w:val="0"/>
      <w:numFmt w:val="bullet"/>
      <w:lvlText w:val="•"/>
      <w:lvlJc w:val="left"/>
      <w:pPr>
        <w:ind w:left="6377" w:hanging="361"/>
      </w:pPr>
      <w:rPr/>
    </w:lvl>
    <w:lvl w:ilvl="7">
      <w:start w:val="0"/>
      <w:numFmt w:val="bullet"/>
      <w:lvlText w:val="•"/>
      <w:lvlJc w:val="left"/>
      <w:pPr>
        <w:ind w:left="7300" w:hanging="361"/>
      </w:pPr>
      <w:rPr/>
    </w:lvl>
    <w:lvl w:ilvl="8">
      <w:start w:val="0"/>
      <w:numFmt w:val="bullet"/>
      <w:lvlText w:val="•"/>
      <w:lvlJc w:val="left"/>
      <w:pPr>
        <w:ind w:left="8223" w:hanging="361.0000000000009"/>
      </w:pPr>
      <w:rPr/>
    </w:lvl>
  </w:abstractNum>
  <w:abstractNum w:abstractNumId="2">
    <w:lvl w:ilvl="0">
      <w:start w:val="0"/>
      <w:numFmt w:val="bullet"/>
      <w:lvlText w:val="o"/>
      <w:lvlJc w:val="left"/>
      <w:pPr>
        <w:ind w:left="830" w:hanging="361"/>
      </w:pPr>
      <w:rPr>
        <w:rFonts w:ascii="Courier New" w:cs="Courier New" w:eastAsia="Courier New" w:hAnsi="Courier New"/>
        <w:b w:val="0"/>
        <w:i w:val="0"/>
        <w:color w:val="767070"/>
        <w:sz w:val="24"/>
        <w:szCs w:val="24"/>
      </w:rPr>
    </w:lvl>
    <w:lvl w:ilvl="1">
      <w:start w:val="0"/>
      <w:numFmt w:val="bullet"/>
      <w:lvlText w:val="•"/>
      <w:lvlJc w:val="left"/>
      <w:pPr>
        <w:ind w:left="1762" w:hanging="361"/>
      </w:pPr>
      <w:rPr/>
    </w:lvl>
    <w:lvl w:ilvl="2">
      <w:start w:val="0"/>
      <w:numFmt w:val="bullet"/>
      <w:lvlText w:val="•"/>
      <w:lvlJc w:val="left"/>
      <w:pPr>
        <w:ind w:left="2685" w:hanging="361"/>
      </w:pPr>
      <w:rPr/>
    </w:lvl>
    <w:lvl w:ilvl="3">
      <w:start w:val="0"/>
      <w:numFmt w:val="bullet"/>
      <w:lvlText w:val="•"/>
      <w:lvlJc w:val="left"/>
      <w:pPr>
        <w:ind w:left="3608" w:hanging="361"/>
      </w:pPr>
      <w:rPr/>
    </w:lvl>
    <w:lvl w:ilvl="4">
      <w:start w:val="0"/>
      <w:numFmt w:val="bullet"/>
      <w:lvlText w:val="•"/>
      <w:lvlJc w:val="left"/>
      <w:pPr>
        <w:ind w:left="4531" w:hanging="361"/>
      </w:pPr>
      <w:rPr/>
    </w:lvl>
    <w:lvl w:ilvl="5">
      <w:start w:val="0"/>
      <w:numFmt w:val="bullet"/>
      <w:lvlText w:val="•"/>
      <w:lvlJc w:val="left"/>
      <w:pPr>
        <w:ind w:left="5454" w:hanging="361"/>
      </w:pPr>
      <w:rPr/>
    </w:lvl>
    <w:lvl w:ilvl="6">
      <w:start w:val="0"/>
      <w:numFmt w:val="bullet"/>
      <w:lvlText w:val="•"/>
      <w:lvlJc w:val="left"/>
      <w:pPr>
        <w:ind w:left="6377" w:hanging="361"/>
      </w:pPr>
      <w:rPr/>
    </w:lvl>
    <w:lvl w:ilvl="7">
      <w:start w:val="0"/>
      <w:numFmt w:val="bullet"/>
      <w:lvlText w:val="•"/>
      <w:lvlJc w:val="left"/>
      <w:pPr>
        <w:ind w:left="7300" w:hanging="361"/>
      </w:pPr>
      <w:rPr/>
    </w:lvl>
    <w:lvl w:ilvl="8">
      <w:start w:val="0"/>
      <w:numFmt w:val="bullet"/>
      <w:lvlText w:val="•"/>
      <w:lvlJc w:val="left"/>
      <w:pPr>
        <w:ind w:left="8223" w:hanging="361.0000000000009"/>
      </w:pPr>
      <w:rPr/>
    </w:lvl>
  </w:abstractNum>
  <w:abstractNum w:abstractNumId="3">
    <w:lvl w:ilvl="0">
      <w:start w:val="0"/>
      <w:numFmt w:val="bullet"/>
      <w:lvlText w:val="o"/>
      <w:lvlJc w:val="left"/>
      <w:pPr>
        <w:ind w:left="830" w:hanging="361"/>
      </w:pPr>
      <w:rPr>
        <w:rFonts w:ascii="Courier New" w:cs="Courier New" w:eastAsia="Courier New" w:hAnsi="Courier New"/>
        <w:b w:val="0"/>
        <w:i w:val="0"/>
        <w:color w:val="767070"/>
        <w:sz w:val="24"/>
        <w:szCs w:val="24"/>
      </w:rPr>
    </w:lvl>
    <w:lvl w:ilvl="1">
      <w:start w:val="0"/>
      <w:numFmt w:val="bullet"/>
      <w:lvlText w:val="•"/>
      <w:lvlJc w:val="left"/>
      <w:pPr>
        <w:ind w:left="1762" w:hanging="361"/>
      </w:pPr>
      <w:rPr/>
    </w:lvl>
    <w:lvl w:ilvl="2">
      <w:start w:val="0"/>
      <w:numFmt w:val="bullet"/>
      <w:lvlText w:val="•"/>
      <w:lvlJc w:val="left"/>
      <w:pPr>
        <w:ind w:left="2685" w:hanging="361"/>
      </w:pPr>
      <w:rPr/>
    </w:lvl>
    <w:lvl w:ilvl="3">
      <w:start w:val="0"/>
      <w:numFmt w:val="bullet"/>
      <w:lvlText w:val="•"/>
      <w:lvlJc w:val="left"/>
      <w:pPr>
        <w:ind w:left="3608" w:hanging="361"/>
      </w:pPr>
      <w:rPr/>
    </w:lvl>
    <w:lvl w:ilvl="4">
      <w:start w:val="0"/>
      <w:numFmt w:val="bullet"/>
      <w:lvlText w:val="•"/>
      <w:lvlJc w:val="left"/>
      <w:pPr>
        <w:ind w:left="4531" w:hanging="361"/>
      </w:pPr>
      <w:rPr/>
    </w:lvl>
    <w:lvl w:ilvl="5">
      <w:start w:val="0"/>
      <w:numFmt w:val="bullet"/>
      <w:lvlText w:val="•"/>
      <w:lvlJc w:val="left"/>
      <w:pPr>
        <w:ind w:left="5454" w:hanging="361"/>
      </w:pPr>
      <w:rPr/>
    </w:lvl>
    <w:lvl w:ilvl="6">
      <w:start w:val="0"/>
      <w:numFmt w:val="bullet"/>
      <w:lvlText w:val="•"/>
      <w:lvlJc w:val="left"/>
      <w:pPr>
        <w:ind w:left="6377" w:hanging="361"/>
      </w:pPr>
      <w:rPr/>
    </w:lvl>
    <w:lvl w:ilvl="7">
      <w:start w:val="0"/>
      <w:numFmt w:val="bullet"/>
      <w:lvlText w:val="•"/>
      <w:lvlJc w:val="left"/>
      <w:pPr>
        <w:ind w:left="7300" w:hanging="361"/>
      </w:pPr>
      <w:rPr/>
    </w:lvl>
    <w:lvl w:ilvl="8">
      <w:start w:val="0"/>
      <w:numFmt w:val="bullet"/>
      <w:lvlText w:val="•"/>
      <w:lvlJc w:val="left"/>
      <w:pPr>
        <w:ind w:left="8223" w:hanging="361.0000000000009"/>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rPr>
      <w:rFonts w:ascii="Calibri" w:cs="Calibri" w:eastAsia="Calibri" w:hAnsi="Calibri"/>
      <w:sz w:val="26"/>
      <w:szCs w:val="26"/>
      <w:lang w:bidi="ar-SA" w:eastAsia="en-US" w:val="es-ES"/>
    </w:rPr>
  </w:style>
  <w:style w:type="paragraph" w:styleId="ListParagraph">
    <w:name w:val="List Paragraph"/>
    <w:basedOn w:val="Normal"/>
    <w:uiPriority w:val="1"/>
    <w:qFormat w:val="1"/>
    <w:pPr/>
    <w:rPr>
      <w:lang w:bidi="ar-SA" w:eastAsia="en-US" w:val="es-ES"/>
    </w:rPr>
  </w:style>
  <w:style w:type="paragraph" w:styleId="TableParagraph">
    <w:name w:val="Table Paragraph"/>
    <w:basedOn w:val="Normal"/>
    <w:uiPriority w:val="1"/>
    <w:qFormat w:val="1"/>
    <w:pPr>
      <w:spacing w:before="1"/>
      <w:ind w:left="830"/>
    </w:pPr>
    <w:rPr>
      <w:rFonts w:ascii="Calibri" w:cs="Calibri" w:eastAsia="Calibri" w:hAnsi="Calibri"/>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JJy5MBJ08u9icLgMbDcOfBX6eQ==">CgMxLjAyD2lkLmY4Z2JhOHluZXVuYjgAciExZGs0a01NNXU5cUN5ZW4wdHBiaUgwYkl2TGxUV0k1OUc=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2025-06-25T23:26:48Z</dcterms:created>
  <dc:creator>Alicia Zambrano 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2022-01-08T00:00:00Z</vt:filetime>
  </property>
  <property fmtid="{D5CDD505-2E9C-101B-9397-08002B2CF9AE}" pid="3" name="Creator">
    <vt:lpwstr>Microsoft® Word 2016</vt:lpwstr>
  </property>
  <property fmtid="{D5CDD505-2E9C-101B-9397-08002B2CF9AE}" pid="4" name="LastSaved">
    <vt:filetime>2025-06-25T00:00:00Z</vt:filetime>
  </property>
  <property fmtid="{D5CDD505-2E9C-101B-9397-08002B2CF9AE}" pid="5" name="Producer">
    <vt:lpwstr>www.ilovepdf.com</vt:lpwstr>
  </property>
</Properties>
</file>