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28D70" w14:textId="77777777" w:rsidR="00F51E4A" w:rsidRDefault="00CE47F0" w:rsidP="00AE2BC8">
      <w:pPr>
        <w:spacing w:after="0"/>
        <w:jc w:val="center"/>
        <w:rPr>
          <w:rFonts w:ascii="Nunito Sans Light" w:hAnsi="Nunito Sans Light"/>
          <w:bCs/>
          <w:sz w:val="72"/>
          <w:szCs w:val="72"/>
        </w:rPr>
      </w:pPr>
      <w:r w:rsidRPr="00C8739D">
        <w:rPr>
          <w:rFonts w:ascii="Nunito Sans Light" w:hAnsi="Nunito Sans Light"/>
          <w:bCs/>
          <w:sz w:val="72"/>
          <w:szCs w:val="72"/>
        </w:rPr>
        <w:t>Feuerinsel</w:t>
      </w:r>
    </w:p>
    <w:p w14:paraId="0F4C93FC" w14:textId="5432B9E6" w:rsidR="00401536" w:rsidRPr="00F51E4A" w:rsidRDefault="00493052" w:rsidP="00F51E4A">
      <w:pPr>
        <w:jc w:val="center"/>
        <w:rPr>
          <w:rFonts w:ascii="Nunito Sans Light" w:hAnsi="Nunito Sans Light"/>
          <w:bCs/>
          <w:sz w:val="72"/>
          <w:szCs w:val="72"/>
        </w:rPr>
      </w:pPr>
      <w:r w:rsidRPr="000533DF">
        <w:rPr>
          <w:rFonts w:ascii="Nunito Sans Light" w:hAnsi="Nunito Sans Light"/>
          <w:sz w:val="32"/>
          <w:szCs w:val="32"/>
        </w:rPr>
        <w:t>GOLEM</w:t>
      </w:r>
    </w:p>
    <w:p w14:paraId="7F1DEB19" w14:textId="2AF629F6" w:rsidR="00401536" w:rsidRPr="0095794A" w:rsidRDefault="00401536">
      <w:pPr>
        <w:rPr>
          <w:rFonts w:ascii="Nunito Sans Light" w:hAnsi="Nunito Sans Light"/>
        </w:rPr>
      </w:pPr>
    </w:p>
    <w:p w14:paraId="40B4922B" w14:textId="77777777" w:rsidR="00FB4819" w:rsidRPr="0095794A" w:rsidRDefault="00FB4819">
      <w:pPr>
        <w:rPr>
          <w:rFonts w:ascii="Nunito Sans Light" w:hAnsi="Nunito Sans Light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569765403"/>
        <w:docPartObj>
          <w:docPartGallery w:val="Table of Contents"/>
          <w:docPartUnique/>
        </w:docPartObj>
      </w:sdtPr>
      <w:sdtEndPr>
        <w:rPr>
          <w:rFonts w:ascii="Nunito Sans Light" w:hAnsi="Nunito Sans Light"/>
          <w:b/>
          <w:bCs/>
        </w:rPr>
      </w:sdtEndPr>
      <w:sdtContent>
        <w:p w14:paraId="1C869775" w14:textId="32BA43D1" w:rsidR="00FB4819" w:rsidRPr="0047308F" w:rsidRDefault="00FB4819" w:rsidP="00BB3A2A">
          <w:pPr>
            <w:pStyle w:val="Inhaltsverzeichnisberschrift"/>
          </w:pPr>
          <w:r w:rsidRPr="0095794A">
            <w:rPr>
              <w:lang w:val="de-DE"/>
            </w:rPr>
            <w:t>I</w:t>
          </w:r>
          <w:r w:rsidRPr="0047308F">
            <w:rPr>
              <w:lang w:val="de-DE"/>
            </w:rPr>
            <w:t>nhalt</w:t>
          </w:r>
        </w:p>
        <w:p w14:paraId="76A374AB" w14:textId="58F20E86" w:rsidR="00591A19" w:rsidRPr="002C6DC7" w:rsidRDefault="00FB4819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r w:rsidRPr="002C6DC7">
            <w:rPr>
              <w:rFonts w:ascii="Nunito Sans Light" w:hAnsi="Nunito Sans Light"/>
            </w:rPr>
            <w:fldChar w:fldCharType="begin"/>
          </w:r>
          <w:r w:rsidRPr="002C6DC7">
            <w:rPr>
              <w:rFonts w:ascii="Nunito Sans Light" w:hAnsi="Nunito Sans Light"/>
            </w:rPr>
            <w:instrText xml:space="preserve"> TOC \o "1-3" \h \z \u </w:instrText>
          </w:r>
          <w:r w:rsidRPr="002C6DC7">
            <w:rPr>
              <w:rFonts w:ascii="Nunito Sans Light" w:hAnsi="Nunito Sans Light"/>
            </w:rPr>
            <w:fldChar w:fldCharType="separate"/>
          </w:r>
          <w:hyperlink w:anchor="_Toc62490838" w:history="1">
            <w:r w:rsidR="00591A19" w:rsidRPr="002C6DC7">
              <w:rPr>
                <w:rStyle w:val="Hyperlink"/>
                <w:rFonts w:ascii="Nunito Sans Light" w:hAnsi="Nunito Sans Light"/>
                <w:noProof/>
              </w:rPr>
              <w:t>Inselaufbau</w:t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tab/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instrText xml:space="preserve"> PAGEREF _Toc62490838 \h </w:instrText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t>2</w:t>
            </w:r>
            <w:r w:rsidR="00591A19"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77BFC67E" w14:textId="35DD8E40" w:rsidR="00591A19" w:rsidRPr="002C6DC7" w:rsidRDefault="00591A19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39" w:history="1">
            <w:r w:rsidRPr="002C6DC7">
              <w:rPr>
                <w:rStyle w:val="Hyperlink"/>
                <w:rFonts w:ascii="Nunito Sans Light" w:hAnsi="Nunito Sans Light"/>
                <w:noProof/>
              </w:rPr>
              <w:t>Boss Gegner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_Toc62490839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2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132ED214" w14:textId="5B2BA941" w:rsidR="00591A19" w:rsidRPr="002C6DC7" w:rsidRDefault="00591A19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0" w:history="1">
            <w:r w:rsidRPr="002C6DC7">
              <w:rPr>
                <w:rStyle w:val="Hyperlink"/>
                <w:rFonts w:ascii="Nunito Sans Light" w:hAnsi="Nunito Sans Light"/>
                <w:noProof/>
              </w:rPr>
              <w:t>Fähigkeiten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_Toc62490840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2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063DF7F3" w14:textId="02DBEE54" w:rsidR="00591A19" w:rsidRPr="002C6DC7" w:rsidRDefault="00591A19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1" w:history="1">
            <w:r w:rsidRPr="002C6DC7">
              <w:rPr>
                <w:rStyle w:val="Hyperlink"/>
                <w:rFonts w:ascii="Nunito Sans Light" w:hAnsi="Nunito Sans Light"/>
                <w:noProof/>
              </w:rPr>
              <w:t>Arenaumgebung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_Toc62490841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3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125DDEFA" w14:textId="0AA170FE" w:rsidR="00591A19" w:rsidRPr="002C6DC7" w:rsidRDefault="00591A19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2" w:history="1">
            <w:r w:rsidRPr="002C6DC7">
              <w:rPr>
                <w:rStyle w:val="Hyperlink"/>
                <w:rFonts w:ascii="Nunito Sans Light" w:hAnsi="Nunito Sans Light"/>
                <w:noProof/>
              </w:rPr>
              <w:t>Kampfmechaniken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_Toc62490842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3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363FCB0D" w14:textId="4347D513" w:rsidR="00591A19" w:rsidRPr="002C6DC7" w:rsidRDefault="00591A19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3" w:history="1">
            <w:r w:rsidRPr="002C6DC7">
              <w:rPr>
                <w:rStyle w:val="Hyperlink"/>
                <w:rFonts w:ascii="Nunito Sans Light" w:hAnsi="Nunito Sans Light"/>
                <w:noProof/>
              </w:rPr>
              <w:t>Kampfablauf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_Toc62490843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3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485D8E55" w14:textId="0E21C267" w:rsidR="00591A19" w:rsidRPr="002C6DC7" w:rsidRDefault="00591A19">
          <w:pPr>
            <w:pStyle w:val="Verzeichnis2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4" w:history="1">
            <w:r w:rsidRPr="002C6DC7">
              <w:rPr>
                <w:rStyle w:val="Hyperlink"/>
                <w:rFonts w:ascii="Nunito Sans Light" w:hAnsi="Nunito Sans Light"/>
                <w:noProof/>
              </w:rPr>
              <w:t>Beute (Drops)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_Toc62490844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3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482A4033" w14:textId="7C3B5FC6" w:rsidR="00591A19" w:rsidRPr="002C6DC7" w:rsidRDefault="00591A19">
          <w:pPr>
            <w:pStyle w:val="Verzeichnis1"/>
            <w:tabs>
              <w:tab w:val="right" w:leader="dot" w:pos="9062"/>
            </w:tabs>
            <w:rPr>
              <w:rFonts w:ascii="Nunito Sans Light" w:hAnsi="Nunito Sans Light"/>
              <w:noProof/>
              <w:sz w:val="22"/>
              <w:szCs w:val="22"/>
              <w:lang w:eastAsia="de-AT"/>
            </w:rPr>
          </w:pPr>
          <w:hyperlink w:anchor="_Toc62490845" w:history="1">
            <w:r w:rsidRPr="002C6DC7">
              <w:rPr>
                <w:rStyle w:val="Hyperlink"/>
                <w:rFonts w:ascii="Nunito Sans Light" w:hAnsi="Nunito Sans Light"/>
                <w:noProof/>
              </w:rPr>
              <w:t>Lebewesen</w:t>
            </w:r>
            <w:r w:rsidRPr="002C6DC7">
              <w:rPr>
                <w:rFonts w:ascii="Nunito Sans Light" w:hAnsi="Nunito Sans Light"/>
                <w:noProof/>
                <w:webHidden/>
              </w:rPr>
              <w:tab/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begin"/>
            </w:r>
            <w:r w:rsidRPr="002C6DC7">
              <w:rPr>
                <w:rFonts w:ascii="Nunito Sans Light" w:hAnsi="Nunito Sans Light"/>
                <w:noProof/>
                <w:webHidden/>
              </w:rPr>
              <w:instrText xml:space="preserve"> PAGEREF _Toc62490845 \h </w:instrText>
            </w:r>
            <w:r w:rsidRPr="002C6DC7">
              <w:rPr>
                <w:rFonts w:ascii="Nunito Sans Light" w:hAnsi="Nunito Sans Light"/>
                <w:noProof/>
                <w:webHidden/>
              </w:rPr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separate"/>
            </w:r>
            <w:r w:rsidRPr="002C6DC7">
              <w:rPr>
                <w:rFonts w:ascii="Nunito Sans Light" w:hAnsi="Nunito Sans Light"/>
                <w:noProof/>
                <w:webHidden/>
              </w:rPr>
              <w:t>3</w:t>
            </w:r>
            <w:r w:rsidRPr="002C6DC7">
              <w:rPr>
                <w:rFonts w:ascii="Nunito Sans Light" w:hAnsi="Nunito Sans Light"/>
                <w:noProof/>
                <w:webHidden/>
              </w:rPr>
              <w:fldChar w:fldCharType="end"/>
            </w:r>
          </w:hyperlink>
        </w:p>
        <w:p w14:paraId="726D34CC" w14:textId="17EDBEE5" w:rsidR="00FB4819" w:rsidRPr="0025606E" w:rsidRDefault="00FB4819">
          <w:pPr>
            <w:rPr>
              <w:rFonts w:ascii="Nunito Sans Light" w:hAnsi="Nunito Sans Light"/>
            </w:rPr>
          </w:pPr>
          <w:r w:rsidRPr="002C6DC7">
            <w:rPr>
              <w:rFonts w:ascii="Nunito Sans Light" w:hAnsi="Nunito Sans Light"/>
              <w:b/>
              <w:bCs/>
              <w:lang w:val="de-DE"/>
            </w:rPr>
            <w:fldChar w:fldCharType="end"/>
          </w:r>
        </w:p>
      </w:sdtContent>
    </w:sdt>
    <w:p w14:paraId="5369C27F" w14:textId="77777777" w:rsidR="00EA6499" w:rsidRDefault="00EA6499">
      <w:pPr>
        <w:rPr>
          <w:rFonts w:ascii="Nunito Sans Light" w:hAnsi="Nunito Sans Light"/>
        </w:rPr>
      </w:pPr>
    </w:p>
    <w:p w14:paraId="03A3BE26" w14:textId="77777777" w:rsidR="00EA6499" w:rsidRDefault="00EA6499">
      <w:pPr>
        <w:rPr>
          <w:rFonts w:ascii="Nunito Sans Light" w:hAnsi="Nunito Sans Light"/>
        </w:rPr>
      </w:pPr>
    </w:p>
    <w:p w14:paraId="2C38BF3A" w14:textId="1CE5CB71" w:rsidR="00EA6499" w:rsidRDefault="0047308F" w:rsidP="0047308F">
      <w:pPr>
        <w:tabs>
          <w:tab w:val="left" w:pos="2745"/>
        </w:tabs>
        <w:rPr>
          <w:rFonts w:ascii="Nunito Sans Light" w:hAnsi="Nunito Sans Light"/>
        </w:rPr>
      </w:pPr>
      <w:r>
        <w:rPr>
          <w:rFonts w:ascii="Nunito Sans Light" w:hAnsi="Nunito Sans Light"/>
        </w:rPr>
        <w:tab/>
      </w:r>
    </w:p>
    <w:p w14:paraId="56A5E623" w14:textId="2781617A" w:rsidR="00FB4819" w:rsidRPr="0095794A" w:rsidRDefault="00EA6499">
      <w:pPr>
        <w:rPr>
          <w:rFonts w:ascii="Nunito Sans Light" w:hAnsi="Nunito Sans Light"/>
        </w:rPr>
      </w:pPr>
      <w:r>
        <w:rPr>
          <w:rFonts w:ascii="Nunito Sans Light" w:hAnsi="Nunito Sans Light"/>
        </w:rPr>
        <w:t>Model [</w:t>
      </w:r>
      <w:proofErr w:type="spellStart"/>
      <w:r>
        <w:rPr>
          <w:rFonts w:ascii="Nunito Sans Light" w:hAnsi="Nunito Sans Light"/>
        </w:rPr>
        <w:t>img</w:t>
      </w:r>
      <w:proofErr w:type="spellEnd"/>
      <w:r>
        <w:rPr>
          <w:rFonts w:ascii="Nunito Sans Light" w:hAnsi="Nunito Sans Light"/>
        </w:rPr>
        <w:t>]</w:t>
      </w:r>
      <w:r w:rsidR="00FB4819" w:rsidRPr="0095794A">
        <w:rPr>
          <w:rFonts w:ascii="Nunito Sans Light" w:hAnsi="Nunito Sans Light"/>
        </w:rPr>
        <w:br w:type="page"/>
      </w:r>
    </w:p>
    <w:p w14:paraId="159211DB" w14:textId="6A584041" w:rsidR="00CD1195" w:rsidRPr="0095794A" w:rsidRDefault="00401536" w:rsidP="00BB3A2A">
      <w:pPr>
        <w:pStyle w:val="berschrift1"/>
      </w:pPr>
      <w:bookmarkStart w:id="0" w:name="_Toc62490838"/>
      <w:r w:rsidRPr="0095794A">
        <w:lastRenderedPageBreak/>
        <w:t>I</w:t>
      </w:r>
      <w:r w:rsidR="00CD1195" w:rsidRPr="0095794A">
        <w:t>nselaufbau</w:t>
      </w:r>
      <w:bookmarkEnd w:id="0"/>
      <w:r w:rsidR="00CD1195" w:rsidRPr="0095794A">
        <w:t xml:space="preserve"> </w:t>
      </w:r>
    </w:p>
    <w:p w14:paraId="5A20E297" w14:textId="472B291C" w:rsidR="00BB3A2A" w:rsidRPr="0095794A" w:rsidRDefault="00435B3A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Auf der Insel soll es mehrere Vulkane geben, die </w:t>
      </w:r>
      <w:r w:rsidR="008911D9">
        <w:rPr>
          <w:rFonts w:ascii="Nunito Sans Light" w:hAnsi="Nunito Sans Light"/>
        </w:rPr>
        <w:t>in einer gewissen Reihenfolge,</w:t>
      </w:r>
      <w:r w:rsidR="00241644">
        <w:rPr>
          <w:rFonts w:ascii="Nunito Sans Light" w:hAnsi="Nunito Sans Light"/>
        </w:rPr>
        <w:t xml:space="preserve"> aktiv sind. </w:t>
      </w:r>
      <w:r w:rsidR="009F4A1C">
        <w:rPr>
          <w:rFonts w:ascii="Nunito Sans Light" w:hAnsi="Nunito Sans Light"/>
        </w:rPr>
        <w:t xml:space="preserve">Lavaströme sollen die Landschaft zieren und </w:t>
      </w:r>
      <w:r w:rsidR="003D4B2B">
        <w:rPr>
          <w:rFonts w:ascii="Nunito Sans Light" w:hAnsi="Nunito Sans Light"/>
        </w:rPr>
        <w:t xml:space="preserve">die ansässigen Tiere sollen gegen Feuerschaden immun sein. </w:t>
      </w:r>
      <w:r w:rsidR="00D34FB8">
        <w:rPr>
          <w:rFonts w:ascii="Nunito Sans Light" w:hAnsi="Nunito Sans Light"/>
        </w:rPr>
        <w:t xml:space="preserve">Die Vegetation soll durchgängig brennen aber nicht </w:t>
      </w:r>
      <w:r w:rsidR="00280455">
        <w:rPr>
          <w:rFonts w:ascii="Nunito Sans Light" w:hAnsi="Nunito Sans Light"/>
        </w:rPr>
        <w:t>verbrennen</w:t>
      </w:r>
      <w:r w:rsidR="00D34FB8">
        <w:rPr>
          <w:rFonts w:ascii="Nunito Sans Light" w:hAnsi="Nunito Sans Light"/>
        </w:rPr>
        <w:t xml:space="preserve"> (keine Asche)</w:t>
      </w:r>
      <w:r w:rsidR="00280455">
        <w:rPr>
          <w:rFonts w:ascii="Nunito Sans Light" w:hAnsi="Nunito Sans Light"/>
        </w:rPr>
        <w:t xml:space="preserve">, und </w:t>
      </w:r>
      <w:r w:rsidR="00153EF6">
        <w:rPr>
          <w:rFonts w:ascii="Nunito Sans Light" w:hAnsi="Nunito Sans Light"/>
        </w:rPr>
        <w:t>die Tiere sollen nicht farbenfroh</w:t>
      </w:r>
      <w:r w:rsidR="00A2016D">
        <w:rPr>
          <w:rFonts w:ascii="Nunito Sans Light" w:hAnsi="Nunito Sans Light"/>
        </w:rPr>
        <w:t xml:space="preserve"> sein</w:t>
      </w:r>
      <w:r w:rsidR="00153EF6">
        <w:rPr>
          <w:rFonts w:ascii="Nunito Sans Light" w:hAnsi="Nunito Sans Light"/>
        </w:rPr>
        <w:t xml:space="preserve">, sondern alle einen gewissen Grauton </w:t>
      </w:r>
      <w:r w:rsidR="00A2016D">
        <w:rPr>
          <w:rFonts w:ascii="Nunito Sans Light" w:hAnsi="Nunito Sans Light"/>
        </w:rPr>
        <w:t xml:space="preserve">aufweisen. </w:t>
      </w:r>
    </w:p>
    <w:p w14:paraId="050B76E5" w14:textId="3EFF104B" w:rsidR="00CD1195" w:rsidRPr="0095794A" w:rsidRDefault="00CD1195" w:rsidP="00BB3A2A">
      <w:pPr>
        <w:pStyle w:val="berschrift1"/>
      </w:pPr>
      <w:bookmarkStart w:id="1" w:name="_Toc62490839"/>
      <w:r w:rsidRPr="0095794A">
        <w:t>Boss</w:t>
      </w:r>
      <w:r w:rsidR="00401536" w:rsidRPr="0095794A">
        <w:t xml:space="preserve"> G</w:t>
      </w:r>
      <w:r w:rsidRPr="0095794A">
        <w:t>egner</w:t>
      </w:r>
      <w:bookmarkEnd w:id="1"/>
    </w:p>
    <w:p w14:paraId="6BB42E82" w14:textId="5682AC05" w:rsidR="00CD1195" w:rsidRDefault="00CD1195" w:rsidP="008829D9">
      <w:pPr>
        <w:pStyle w:val="berschrift2"/>
      </w:pPr>
      <w:bookmarkStart w:id="2" w:name="_Toc62490840"/>
      <w:r w:rsidRPr="00B84300">
        <w:rPr>
          <w:sz w:val="26"/>
          <w:szCs w:val="26"/>
        </w:rPr>
        <w:t>Fähigkeiten</w:t>
      </w:r>
      <w:bookmarkEnd w:id="2"/>
      <w:r w:rsidRPr="0095794A">
        <w:t xml:space="preserve"> </w:t>
      </w:r>
    </w:p>
    <w:p w14:paraId="29D8A316" w14:textId="668F5142" w:rsidR="002D7E52" w:rsidRPr="00CF40FE" w:rsidRDefault="00267CB4" w:rsidP="00B84300">
      <w:pPr>
        <w:spacing w:before="240"/>
        <w:rPr>
          <w:rFonts w:ascii="Nunito Sans Light" w:hAnsi="Nunito Sans Light"/>
          <w:sz w:val="22"/>
          <w:szCs w:val="22"/>
        </w:rPr>
      </w:pPr>
      <w:r w:rsidRPr="00CF40FE">
        <w:rPr>
          <w:rFonts w:ascii="Nunito Sans Light" w:hAnsi="Nunito Sans Light"/>
          <w:sz w:val="22"/>
          <w:szCs w:val="22"/>
        </w:rPr>
        <w:t>Meteorschauer</w:t>
      </w:r>
    </w:p>
    <w:p w14:paraId="30ED6C8F" w14:textId="20FF1F1F" w:rsidR="00606753" w:rsidRDefault="00E85B5C" w:rsidP="007049F5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606753">
        <w:rPr>
          <w:rFonts w:ascii="Nunito Sans Light" w:hAnsi="Nunito Sans Light"/>
        </w:rPr>
        <w:t>Gesteinsbrocken fallen vom Himmel</w:t>
      </w:r>
      <w:r w:rsidR="007049F5">
        <w:rPr>
          <w:rFonts w:ascii="Nunito Sans Light" w:hAnsi="Nunito Sans Light"/>
        </w:rPr>
        <w:t xml:space="preserve">. </w:t>
      </w:r>
      <w:r w:rsidR="00606753" w:rsidRPr="007049F5">
        <w:rPr>
          <w:rFonts w:ascii="Nunito Sans Light" w:hAnsi="Nunito Sans Light"/>
        </w:rPr>
        <w:t xml:space="preserve">Durch rote (oder vielleicht </w:t>
      </w:r>
      <w:r w:rsidR="00B349A3" w:rsidRPr="007049F5">
        <w:rPr>
          <w:rFonts w:ascii="Nunito Sans Light" w:hAnsi="Nunito Sans Light"/>
        </w:rPr>
        <w:t xml:space="preserve">eine andere Farbe, </w:t>
      </w:r>
      <w:r w:rsidR="00606753" w:rsidRPr="007049F5">
        <w:rPr>
          <w:rFonts w:ascii="Nunito Sans Light" w:hAnsi="Nunito Sans Light"/>
        </w:rPr>
        <w:t xml:space="preserve">muss zur Umgebung passen) </w:t>
      </w:r>
      <w:r w:rsidR="00E649DF" w:rsidRPr="007049F5">
        <w:rPr>
          <w:rFonts w:ascii="Nunito Sans Light" w:hAnsi="Nunito Sans Light"/>
        </w:rPr>
        <w:t xml:space="preserve">Farbe wird der Spieler gewarnt, und es wird angezeigt wo die </w:t>
      </w:r>
      <w:r w:rsidR="00BA5F21" w:rsidRPr="007049F5">
        <w:rPr>
          <w:rFonts w:ascii="Nunito Sans Light" w:hAnsi="Nunito Sans Light"/>
        </w:rPr>
        <w:t xml:space="preserve">Meteoriten </w:t>
      </w:r>
      <w:r w:rsidR="00B349A3" w:rsidRPr="007049F5">
        <w:rPr>
          <w:rFonts w:ascii="Nunito Sans Light" w:hAnsi="Nunito Sans Light"/>
        </w:rPr>
        <w:t>einstürzten w</w:t>
      </w:r>
      <w:r w:rsidR="007049F5">
        <w:rPr>
          <w:rFonts w:ascii="Nunito Sans Light" w:hAnsi="Nunito Sans Light"/>
        </w:rPr>
        <w:t>ird</w:t>
      </w:r>
      <w:r w:rsidR="00E649DF" w:rsidRPr="007049F5">
        <w:rPr>
          <w:rFonts w:ascii="Nunito Sans Light" w:hAnsi="Nunito Sans Light"/>
        </w:rPr>
        <w:t xml:space="preserve">. </w:t>
      </w:r>
    </w:p>
    <w:p w14:paraId="7659A2C7" w14:textId="5499E566" w:rsidR="007049F5" w:rsidRDefault="007049F5" w:rsidP="007049F5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Feuerschaden und Verbrennungseffekte </w:t>
      </w:r>
    </w:p>
    <w:p w14:paraId="2F025159" w14:textId="1F282D23" w:rsidR="007049F5" w:rsidRPr="007049F5" w:rsidRDefault="007049F5" w:rsidP="007049F5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382DC631" w14:textId="18E313B1" w:rsidR="009236D8" w:rsidRDefault="009236D8" w:rsidP="00267CB4">
      <w:pPr>
        <w:rPr>
          <w:rFonts w:ascii="Nunito Sans Light" w:hAnsi="Nunito Sans Light"/>
        </w:rPr>
      </w:pPr>
      <w:r w:rsidRPr="00CF40FE">
        <w:rPr>
          <w:rFonts w:ascii="Nunito Sans Light" w:hAnsi="Nunito Sans Light"/>
          <w:sz w:val="22"/>
          <w:szCs w:val="22"/>
        </w:rPr>
        <w:t>Feuerlaser</w:t>
      </w:r>
      <w:r w:rsidRPr="00606753">
        <w:rPr>
          <w:rFonts w:ascii="Nunito Sans Light" w:hAnsi="Nunito Sans Light"/>
        </w:rPr>
        <w:t xml:space="preserve"> </w:t>
      </w:r>
      <w:r w:rsidR="00E1171F">
        <w:rPr>
          <w:rFonts w:ascii="Nunito Sans Light" w:hAnsi="Nunito Sans Light"/>
        </w:rPr>
        <w:t>(</w:t>
      </w:r>
      <w:hyperlink r:id="rId8" w:history="1">
        <w:r w:rsidR="00E1171F">
          <w:rPr>
            <w:rStyle w:val="Hyperlink"/>
            <w:rFonts w:ascii="Nunito Sans Light" w:hAnsi="Nunito Sans Light"/>
          </w:rPr>
          <w:t xml:space="preserve">Referenz Divinity Original Sin 2 </w:t>
        </w:r>
      </w:hyperlink>
      <w:r w:rsidR="00E1171F">
        <w:rPr>
          <w:rFonts w:ascii="Nunito Sans Light" w:hAnsi="Nunito Sans Light"/>
        </w:rPr>
        <w:t>)</w:t>
      </w:r>
    </w:p>
    <w:p w14:paraId="44EE9D1F" w14:textId="49A2D74A" w:rsidR="00950E34" w:rsidRDefault="007049F5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 w:rsidRPr="007049F5">
        <w:rPr>
          <w:rFonts w:ascii="Nunito Sans Light" w:hAnsi="Nunito Sans Light"/>
        </w:rPr>
        <w:t xml:space="preserve">Beschreibung: </w:t>
      </w:r>
      <w:r w:rsidR="00770505" w:rsidRPr="007049F5">
        <w:rPr>
          <w:rFonts w:ascii="Nunito Sans Light" w:hAnsi="Nunito Sans Light"/>
        </w:rPr>
        <w:t xml:space="preserve">Der Boss lädt </w:t>
      </w:r>
      <w:r w:rsidR="00950E34" w:rsidRPr="007049F5">
        <w:rPr>
          <w:rFonts w:ascii="Nunito Sans Light" w:hAnsi="Nunito Sans Light"/>
        </w:rPr>
        <w:t xml:space="preserve">über eine gewisse Zeit einen Angriff auf. </w:t>
      </w:r>
      <w:r w:rsidR="00C911B4" w:rsidRPr="007049F5">
        <w:rPr>
          <w:rFonts w:ascii="Nunito Sans Light" w:hAnsi="Nunito Sans Light"/>
        </w:rPr>
        <w:t xml:space="preserve">Der Angriffsbereich soll wieder markiert werden, </w:t>
      </w:r>
      <w:r w:rsidR="00F50AD0" w:rsidRPr="007049F5">
        <w:rPr>
          <w:rFonts w:ascii="Nunito Sans Light" w:hAnsi="Nunito Sans Light"/>
        </w:rPr>
        <w:t xml:space="preserve">Angriff soll </w:t>
      </w:r>
      <w:r w:rsidR="00A13A75" w:rsidRPr="007049F5">
        <w:rPr>
          <w:rFonts w:ascii="Nunito Sans Light" w:hAnsi="Nunito Sans Light"/>
        </w:rPr>
        <w:t>wie im</w:t>
      </w:r>
      <w:r w:rsidR="00F50AD0" w:rsidRPr="007049F5">
        <w:rPr>
          <w:rFonts w:ascii="Nunito Sans Light" w:hAnsi="Nunito Sans Light"/>
        </w:rPr>
        <w:t xml:space="preserve"> Video ablaufen. </w:t>
      </w:r>
    </w:p>
    <w:p w14:paraId="072A0907" w14:textId="4FAFD1A7" w:rsidR="007049F5" w:rsidRDefault="00952ABA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Schaden und Feuereffekte </w:t>
      </w:r>
    </w:p>
    <w:p w14:paraId="270ADC6B" w14:textId="649CFB78" w:rsidR="00952ABA" w:rsidRPr="007049F5" w:rsidRDefault="00952ABA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6F237ACB" w14:textId="52174CF7" w:rsidR="00962D8D" w:rsidRPr="00CF40FE" w:rsidRDefault="00962D8D" w:rsidP="00267CB4">
      <w:pPr>
        <w:rPr>
          <w:rFonts w:ascii="Nunito Sans Light" w:hAnsi="Nunito Sans Light"/>
          <w:sz w:val="22"/>
          <w:szCs w:val="22"/>
        </w:rPr>
      </w:pPr>
      <w:r w:rsidRPr="00CF40FE">
        <w:rPr>
          <w:rFonts w:ascii="Nunito Sans Light" w:hAnsi="Nunito Sans Light"/>
          <w:sz w:val="22"/>
          <w:szCs w:val="22"/>
        </w:rPr>
        <w:t xml:space="preserve">Mini Supernova </w:t>
      </w:r>
    </w:p>
    <w:p w14:paraId="61BCC4AB" w14:textId="199BD118" w:rsidR="00B041A3" w:rsidRDefault="00952ABA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 w:rsidRPr="00952ABA">
        <w:rPr>
          <w:rFonts w:ascii="Nunito Sans Light" w:hAnsi="Nunito Sans Light"/>
        </w:rPr>
        <w:t xml:space="preserve">Beschreibung: </w:t>
      </w:r>
      <w:r w:rsidR="00BB117C" w:rsidRPr="00952ABA">
        <w:rPr>
          <w:rFonts w:ascii="Nunito Sans Light" w:hAnsi="Nunito Sans Light"/>
        </w:rPr>
        <w:t xml:space="preserve">Es wird eine Explosion ausgelöst, die sich um den Boss kreisförmig ausbreitet. </w:t>
      </w:r>
      <w:r w:rsidR="00B041A3" w:rsidRPr="00952ABA">
        <w:rPr>
          <w:rFonts w:ascii="Nunito Sans Light" w:hAnsi="Nunito Sans Light"/>
        </w:rPr>
        <w:t xml:space="preserve">Status: Wurde bereits implementiert. </w:t>
      </w:r>
    </w:p>
    <w:p w14:paraId="09B13693" w14:textId="7CB5E4A2" w:rsidR="00952ABA" w:rsidRDefault="00FB0785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  <w:r w:rsidR="00711894">
        <w:rPr>
          <w:rFonts w:ascii="Nunito Sans Light" w:hAnsi="Nunito Sans Light"/>
        </w:rPr>
        <w:t xml:space="preserve">Schaden und Explosionspest (lässt sich nur entfernen, wenn man </w:t>
      </w:r>
      <w:r w:rsidR="00B06ADE">
        <w:rPr>
          <w:rFonts w:ascii="Nunito Sans Light" w:hAnsi="Nunito Sans Light"/>
        </w:rPr>
        <w:t xml:space="preserve">sich </w:t>
      </w:r>
      <w:r w:rsidR="00D902FE">
        <w:rPr>
          <w:rFonts w:ascii="Nunito Sans Light" w:hAnsi="Nunito Sans Light"/>
        </w:rPr>
        <w:t>bückt oder stehen bleibt.</w:t>
      </w:r>
      <w:r w:rsidR="00711894">
        <w:rPr>
          <w:rFonts w:ascii="Nunito Sans Light" w:hAnsi="Nunito Sans Light"/>
        </w:rPr>
        <w:t xml:space="preserve">) </w:t>
      </w:r>
    </w:p>
    <w:p w14:paraId="2182994A" w14:textId="6AFFE243" w:rsidR="00FB0785" w:rsidRPr="00952ABA" w:rsidRDefault="00FB0785" w:rsidP="00952ABA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054872BB" w14:textId="4794CE19" w:rsidR="008438A5" w:rsidRPr="00CF40FE" w:rsidRDefault="00AF45A9" w:rsidP="00267CB4">
      <w:pPr>
        <w:rPr>
          <w:rFonts w:ascii="Nunito Sans Light" w:hAnsi="Nunito Sans Light"/>
          <w:sz w:val="22"/>
          <w:szCs w:val="22"/>
        </w:rPr>
      </w:pPr>
      <w:r w:rsidRPr="00CF40FE">
        <w:rPr>
          <w:rFonts w:ascii="Nunito Sans Light" w:hAnsi="Nunito Sans Light"/>
          <w:sz w:val="22"/>
          <w:szCs w:val="22"/>
        </w:rPr>
        <w:t xml:space="preserve">Feuer Stürmer </w:t>
      </w:r>
    </w:p>
    <w:p w14:paraId="5F5EF4FB" w14:textId="0503D639" w:rsidR="003B659F" w:rsidRDefault="00D902FE" w:rsidP="00DC4928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 w:rsidRPr="00DC4928">
        <w:rPr>
          <w:rFonts w:ascii="Nunito Sans Light" w:hAnsi="Nunito Sans Light"/>
        </w:rPr>
        <w:t xml:space="preserve">Beschreibung: </w:t>
      </w:r>
      <w:r w:rsidR="004C2137" w:rsidRPr="00DC4928">
        <w:rPr>
          <w:rFonts w:ascii="Nunito Sans Light" w:hAnsi="Nunito Sans Light"/>
        </w:rPr>
        <w:t xml:space="preserve">Der Boss macht sich bereit auf den Spieler zu stürmen. </w:t>
      </w:r>
      <w:r w:rsidR="003B659F" w:rsidRPr="00DC4928">
        <w:rPr>
          <w:rFonts w:ascii="Nunito Sans Light" w:hAnsi="Nunito Sans Light"/>
        </w:rPr>
        <w:t xml:space="preserve">Hierbei </w:t>
      </w:r>
      <w:r w:rsidR="0013676E" w:rsidRPr="00DC4928">
        <w:rPr>
          <w:rFonts w:ascii="Nunito Sans Light" w:hAnsi="Nunito Sans Light"/>
        </w:rPr>
        <w:t>fängt der Boss stärker zu brennen an, und läuft auf den Spieler zu, wenn der Spieler getroffenen wurde</w:t>
      </w:r>
      <w:r w:rsidR="009D05D1" w:rsidRPr="00DC4928">
        <w:rPr>
          <w:rFonts w:ascii="Nunito Sans Light" w:hAnsi="Nunito Sans Light"/>
        </w:rPr>
        <w:t xml:space="preserve">, </w:t>
      </w:r>
      <w:r w:rsidR="0013676E" w:rsidRPr="00DC4928">
        <w:rPr>
          <w:rFonts w:ascii="Nunito Sans Light" w:hAnsi="Nunito Sans Light"/>
        </w:rPr>
        <w:t xml:space="preserve">soll der Spieler </w:t>
      </w:r>
      <w:r w:rsidR="00734470" w:rsidRPr="00DC4928">
        <w:rPr>
          <w:rFonts w:ascii="Nunito Sans Light" w:hAnsi="Nunito Sans Light"/>
        </w:rPr>
        <w:t>Feuerschaden abbekommen und einen direkten Schaden beim Aufprall</w:t>
      </w:r>
      <w:r w:rsidR="005D7FA2" w:rsidRPr="00DC4928">
        <w:rPr>
          <w:rFonts w:ascii="Nunito Sans Light" w:hAnsi="Nunito Sans Light"/>
        </w:rPr>
        <w:t xml:space="preserve"> kassieren</w:t>
      </w:r>
      <w:r w:rsidR="00734470" w:rsidRPr="00DC4928">
        <w:rPr>
          <w:rFonts w:ascii="Nunito Sans Light" w:hAnsi="Nunito Sans Light"/>
        </w:rPr>
        <w:t xml:space="preserve">. </w:t>
      </w:r>
    </w:p>
    <w:p w14:paraId="7F3DE9C9" w14:textId="02B287A7" w:rsidR="00DC4928" w:rsidRDefault="00DC4928" w:rsidP="00DC4928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Feuerschaden und Schaden </w:t>
      </w:r>
    </w:p>
    <w:p w14:paraId="160ACCCA" w14:textId="5A9B9228" w:rsidR="00DC4928" w:rsidRPr="00DC4928" w:rsidRDefault="00DC4928" w:rsidP="00DC4928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43296B3B" w14:textId="08931A1B" w:rsidR="00AF45A9" w:rsidRPr="00CF40FE" w:rsidRDefault="00AF17E9" w:rsidP="00267CB4">
      <w:pPr>
        <w:rPr>
          <w:rFonts w:ascii="Nunito Sans Light" w:hAnsi="Nunito Sans Light"/>
          <w:sz w:val="22"/>
          <w:szCs w:val="22"/>
        </w:rPr>
      </w:pPr>
      <w:r w:rsidRPr="00CF40FE">
        <w:rPr>
          <w:rFonts w:ascii="Nunito Sans Light" w:hAnsi="Nunito Sans Light"/>
          <w:sz w:val="22"/>
          <w:szCs w:val="22"/>
        </w:rPr>
        <w:t>Lav</w:t>
      </w:r>
      <w:r w:rsidR="00A35A3A" w:rsidRPr="00CF40FE">
        <w:rPr>
          <w:rFonts w:ascii="Nunito Sans Light" w:hAnsi="Nunito Sans Light"/>
          <w:sz w:val="22"/>
          <w:szCs w:val="22"/>
        </w:rPr>
        <w:t xml:space="preserve">aboden </w:t>
      </w:r>
    </w:p>
    <w:p w14:paraId="593F54EA" w14:textId="322E3517" w:rsidR="00C835D2" w:rsidRDefault="00147505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A35A3A">
        <w:rPr>
          <w:rFonts w:ascii="Nunito Sans Light" w:hAnsi="Nunito Sans Light"/>
        </w:rPr>
        <w:t>Der Boss setzt die ganze Umgebung unter Lava</w:t>
      </w:r>
      <w:r w:rsidR="003524EF">
        <w:rPr>
          <w:rFonts w:ascii="Nunito Sans Light" w:hAnsi="Nunito Sans Light"/>
        </w:rPr>
        <w:t xml:space="preserve">, spawnt </w:t>
      </w:r>
      <w:r>
        <w:rPr>
          <w:rFonts w:ascii="Nunito Sans Light" w:hAnsi="Nunito Sans Light"/>
        </w:rPr>
        <w:t>allerdings,</w:t>
      </w:r>
      <w:r w:rsidR="003524EF">
        <w:rPr>
          <w:rFonts w:ascii="Nunito Sans Light" w:hAnsi="Nunito Sans Light"/>
        </w:rPr>
        <w:t xml:space="preserve"> bevor die Lava gesetzt wird 3</w:t>
      </w:r>
      <w:r w:rsidR="00A35A3A">
        <w:rPr>
          <w:rFonts w:ascii="Nunito Sans Light" w:hAnsi="Nunito Sans Light"/>
        </w:rPr>
        <w:t xml:space="preserve"> Plattformen, wo der Spieler sicher ist. </w:t>
      </w:r>
    </w:p>
    <w:p w14:paraId="0D723CFA" w14:textId="22E514C7" w:rsidR="00147505" w:rsidRDefault="00147505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Brandschaden, wenn man es nicht auf die Plattform schafft. </w:t>
      </w:r>
    </w:p>
    <w:p w14:paraId="46B3564E" w14:textId="2D82850C" w:rsidR="00147505" w:rsidRPr="00B030C6" w:rsidRDefault="00147505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lastRenderedPageBreak/>
        <w:t xml:space="preserve">Zeitdauer: </w:t>
      </w:r>
    </w:p>
    <w:p w14:paraId="413302D1" w14:textId="77777777" w:rsidR="000C5CE8" w:rsidRDefault="000C5CE8" w:rsidP="00962D8D">
      <w:pPr>
        <w:rPr>
          <w:rFonts w:ascii="Nunito Sans Light" w:hAnsi="Nunito Sans Light"/>
        </w:rPr>
      </w:pPr>
    </w:p>
    <w:p w14:paraId="604C4F28" w14:textId="683E82F6" w:rsidR="00962D8D" w:rsidRPr="00CF40FE" w:rsidRDefault="00962D8D" w:rsidP="00962D8D">
      <w:pPr>
        <w:rPr>
          <w:rFonts w:ascii="Nunito Sans Light" w:hAnsi="Nunito Sans Light"/>
          <w:sz w:val="22"/>
          <w:szCs w:val="22"/>
        </w:rPr>
      </w:pPr>
      <w:r w:rsidRPr="00CF40FE">
        <w:rPr>
          <w:rFonts w:ascii="Nunito Sans Light" w:hAnsi="Nunito Sans Light"/>
          <w:sz w:val="22"/>
          <w:szCs w:val="22"/>
        </w:rPr>
        <w:t xml:space="preserve">Supernova </w:t>
      </w:r>
    </w:p>
    <w:p w14:paraId="2A6E0873" w14:textId="415AD5C5" w:rsidR="00B030C6" w:rsidRDefault="000C5CE8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Beschreibung: </w:t>
      </w:r>
      <w:r w:rsidR="00B030C6">
        <w:rPr>
          <w:rFonts w:ascii="Nunito Sans Light" w:hAnsi="Nunito Sans Light"/>
        </w:rPr>
        <w:t xml:space="preserve">Am Ende des Kampfes, </w:t>
      </w:r>
      <w:r w:rsidR="00045A31">
        <w:rPr>
          <w:rFonts w:ascii="Nunito Sans Light" w:hAnsi="Nunito Sans Light"/>
        </w:rPr>
        <w:t xml:space="preserve">startet der Golem eine riesige Explosion. Der Spieler ist nur dann sicher, wenn er sich hinter einen Stein </w:t>
      </w:r>
      <w:r w:rsidR="00A20D72">
        <w:rPr>
          <w:rFonts w:ascii="Nunito Sans Light" w:hAnsi="Nunito Sans Light"/>
        </w:rPr>
        <w:t xml:space="preserve">versteckt. Dieser Stein wird gespawnt, </w:t>
      </w:r>
      <w:r w:rsidR="00997EAD">
        <w:rPr>
          <w:rFonts w:ascii="Nunito Sans Light" w:hAnsi="Nunito Sans Light"/>
        </w:rPr>
        <w:t xml:space="preserve">wenn die Attacke aufgeladen wird. </w:t>
      </w:r>
      <w:r w:rsidR="00552490">
        <w:rPr>
          <w:rFonts w:ascii="Nunito Sans Light" w:hAnsi="Nunito Sans Light"/>
        </w:rPr>
        <w:t>Der Finale Angriff, wird nur am Ende verwendet.</w:t>
      </w:r>
    </w:p>
    <w:p w14:paraId="0E40A402" w14:textId="6CDEFB47" w:rsidR="000C5CE8" w:rsidRDefault="000C5CE8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Effekt: </w:t>
      </w:r>
    </w:p>
    <w:p w14:paraId="1A4BD3D7" w14:textId="2301A695" w:rsidR="000C5CE8" w:rsidRPr="00B030C6" w:rsidRDefault="000C5CE8" w:rsidP="00B030C6">
      <w:pPr>
        <w:pStyle w:val="Listenabsatz"/>
        <w:numPr>
          <w:ilvl w:val="0"/>
          <w:numId w:val="2"/>
        </w:num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Zeitdauer: </w:t>
      </w:r>
    </w:p>
    <w:p w14:paraId="58770BC4" w14:textId="3B7C8E96" w:rsidR="00CD1195" w:rsidRDefault="00CD1195" w:rsidP="005440F2">
      <w:pPr>
        <w:pStyle w:val="berschrift2"/>
      </w:pPr>
      <w:bookmarkStart w:id="3" w:name="_Toc62490841"/>
      <w:r w:rsidRPr="0095794A">
        <w:t>Arenaumgebung</w:t>
      </w:r>
      <w:bookmarkEnd w:id="3"/>
      <w:r w:rsidRPr="0095794A">
        <w:t xml:space="preserve"> </w:t>
      </w:r>
    </w:p>
    <w:p w14:paraId="634F30ED" w14:textId="022EB33B" w:rsidR="00AE2867" w:rsidRPr="000D1F02" w:rsidRDefault="00552490" w:rsidP="006242AB">
      <w:pPr>
        <w:rPr>
          <w:rFonts w:ascii="Nunito Sans Light" w:hAnsi="Nunito Sans Light"/>
        </w:rPr>
      </w:pPr>
      <w:r w:rsidRPr="000D1F02">
        <w:rPr>
          <w:rFonts w:ascii="Nunito Sans Light" w:hAnsi="Nunito Sans Light"/>
        </w:rPr>
        <w:t xml:space="preserve">Der Kampf soll unterirdisch ablaufen, in einer </w:t>
      </w:r>
      <w:r w:rsidR="005B4392" w:rsidRPr="000D1F02">
        <w:rPr>
          <w:rFonts w:ascii="Nunito Sans Light" w:hAnsi="Nunito Sans Light"/>
        </w:rPr>
        <w:t>Magmahölle</w:t>
      </w:r>
      <w:r w:rsidR="005B4392">
        <w:rPr>
          <w:rFonts w:ascii="Nunito Sans Light" w:hAnsi="Nunito Sans Light"/>
        </w:rPr>
        <w:t xml:space="preserve">, </w:t>
      </w:r>
      <w:r w:rsidR="00486180">
        <w:rPr>
          <w:rFonts w:ascii="Nunito Sans Light" w:hAnsi="Nunito Sans Light"/>
        </w:rPr>
        <w:t xml:space="preserve">geziert durch </w:t>
      </w:r>
      <w:r w:rsidR="005B4392" w:rsidRPr="000D1F02">
        <w:rPr>
          <w:rFonts w:ascii="Nunito Sans Light" w:hAnsi="Nunito Sans Light"/>
        </w:rPr>
        <w:t>Stalaktiten</w:t>
      </w:r>
      <w:r w:rsidR="005B4392" w:rsidRPr="005B4392">
        <w:rPr>
          <w:rFonts w:ascii="Nunito Sans Light" w:hAnsi="Nunito Sans Light"/>
        </w:rPr>
        <w:t xml:space="preserve"> und Stalagmiten</w:t>
      </w:r>
      <w:r w:rsidR="00634BFF">
        <w:rPr>
          <w:rFonts w:ascii="Nunito Sans Light" w:hAnsi="Nunito Sans Light"/>
        </w:rPr>
        <w:t xml:space="preserve">, </w:t>
      </w:r>
      <w:r w:rsidR="00486180">
        <w:rPr>
          <w:rFonts w:ascii="Nunito Sans Light" w:hAnsi="Nunito Sans Light"/>
        </w:rPr>
        <w:t xml:space="preserve">die </w:t>
      </w:r>
      <w:r w:rsidR="00634BFF">
        <w:rPr>
          <w:rFonts w:ascii="Nunito Sans Light" w:hAnsi="Nunito Sans Light"/>
        </w:rPr>
        <w:t>bedrohlich rot pulsieren</w:t>
      </w:r>
      <w:r w:rsidR="000005F7">
        <w:rPr>
          <w:rFonts w:ascii="Nunito Sans Light" w:hAnsi="Nunito Sans Light"/>
        </w:rPr>
        <w:t>,</w:t>
      </w:r>
      <w:r w:rsidR="00B220D7">
        <w:rPr>
          <w:rFonts w:ascii="Nunito Sans Light" w:hAnsi="Nunito Sans Light"/>
        </w:rPr>
        <w:t xml:space="preserve"> Magma </w:t>
      </w:r>
      <w:r w:rsidR="009C25AB">
        <w:rPr>
          <w:rFonts w:ascii="Nunito Sans Light" w:hAnsi="Nunito Sans Light"/>
        </w:rPr>
        <w:t>flie</w:t>
      </w:r>
      <w:r w:rsidR="000005F7">
        <w:rPr>
          <w:rFonts w:ascii="Nunito Sans Light" w:hAnsi="Nunito Sans Light"/>
        </w:rPr>
        <w:t xml:space="preserve">ßt in Strömen in der Arena. </w:t>
      </w:r>
    </w:p>
    <w:p w14:paraId="2FD82AB1" w14:textId="77777777" w:rsidR="00FB2EED" w:rsidRDefault="002F2801" w:rsidP="00FB2EED">
      <w:pPr>
        <w:pStyle w:val="berschrift2"/>
      </w:pPr>
      <w:bookmarkStart w:id="4" w:name="_Toc62490842"/>
      <w:r w:rsidRPr="0095794A">
        <w:t>Kampfmechaniken</w:t>
      </w:r>
      <w:bookmarkEnd w:id="4"/>
      <w:r w:rsidRPr="0095794A">
        <w:t xml:space="preserve"> </w:t>
      </w:r>
    </w:p>
    <w:p w14:paraId="306313DF" w14:textId="5CDD4620" w:rsidR="005440F2" w:rsidRPr="0095794A" w:rsidRDefault="009C4721" w:rsidP="00FB2EED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Am Ende des Bosskampfs </w:t>
      </w:r>
      <w:r w:rsidR="000B786B">
        <w:rPr>
          <w:rFonts w:ascii="Nunito Sans Light" w:hAnsi="Nunito Sans Light"/>
        </w:rPr>
        <w:t>k</w:t>
      </w:r>
      <w:r w:rsidR="009C1C06">
        <w:rPr>
          <w:rFonts w:ascii="Nunito Sans Light" w:hAnsi="Nunito Sans Light"/>
        </w:rPr>
        <w:t>ann eine Deckenfalle ausgelöst werden</w:t>
      </w:r>
      <w:r w:rsidR="00904153">
        <w:rPr>
          <w:rFonts w:ascii="Nunito Sans Light" w:hAnsi="Nunito Sans Light"/>
        </w:rPr>
        <w:t xml:space="preserve">, diese sorgt </w:t>
      </w:r>
      <w:r w:rsidR="004D343C">
        <w:rPr>
          <w:rFonts w:ascii="Nunito Sans Light" w:hAnsi="Nunito Sans Light"/>
        </w:rPr>
        <w:t>dafür, dass</w:t>
      </w:r>
      <w:r w:rsidR="00904153">
        <w:rPr>
          <w:rFonts w:ascii="Nunito Sans Light" w:hAnsi="Nunito Sans Light"/>
        </w:rPr>
        <w:t xml:space="preserve"> große Gesteinsbrocken von der Decke fallen</w:t>
      </w:r>
      <w:r w:rsidR="000946BF">
        <w:rPr>
          <w:rFonts w:ascii="Nunito Sans Light" w:hAnsi="Nunito Sans Light"/>
        </w:rPr>
        <w:t xml:space="preserve">. Der Golem wird unter diesen Gesteinsmassen </w:t>
      </w:r>
      <w:r w:rsidR="004D343C">
        <w:rPr>
          <w:rFonts w:ascii="Nunito Sans Light" w:hAnsi="Nunito Sans Light"/>
        </w:rPr>
        <w:t xml:space="preserve">begraben. </w:t>
      </w:r>
    </w:p>
    <w:p w14:paraId="47DC88D0" w14:textId="0A39453D" w:rsidR="005440F2" w:rsidRPr="0095794A" w:rsidRDefault="005945AF" w:rsidP="005945AF">
      <w:pPr>
        <w:pStyle w:val="berschrift2"/>
      </w:pPr>
      <w:bookmarkStart w:id="5" w:name="_Toc62490843"/>
      <w:r>
        <w:t>Kampfablauf</w:t>
      </w:r>
      <w:bookmarkEnd w:id="5"/>
      <w:r>
        <w:t xml:space="preserve"> </w:t>
      </w:r>
    </w:p>
    <w:p w14:paraId="1B9559D2" w14:textId="1DCC45EF" w:rsidR="005440F2" w:rsidRPr="0095794A" w:rsidRDefault="00B57021" w:rsidP="005440F2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Am Anfang des Kampfes versteckt sich der Golem, </w:t>
      </w:r>
      <w:r w:rsidR="006B1507">
        <w:rPr>
          <w:rFonts w:ascii="Nunito Sans Light" w:hAnsi="Nunito Sans Light"/>
        </w:rPr>
        <w:t>in einen Magmabecken</w:t>
      </w:r>
      <w:r w:rsidR="00D8615C">
        <w:rPr>
          <w:rFonts w:ascii="Nunito Sans Light" w:hAnsi="Nunito Sans Light"/>
        </w:rPr>
        <w:t xml:space="preserve">, wenn der Spieler nah genug </w:t>
      </w:r>
      <w:r w:rsidR="00CB2121">
        <w:rPr>
          <w:rFonts w:ascii="Nunito Sans Light" w:hAnsi="Nunito Sans Light"/>
        </w:rPr>
        <w:t xml:space="preserve">ist, springt der Golem </w:t>
      </w:r>
      <w:r w:rsidR="00240186">
        <w:rPr>
          <w:rFonts w:ascii="Nunito Sans Light" w:hAnsi="Nunito Sans Light"/>
        </w:rPr>
        <w:t xml:space="preserve">aus </w:t>
      </w:r>
      <w:r w:rsidR="00B42E27">
        <w:rPr>
          <w:rFonts w:ascii="Nunito Sans Light" w:hAnsi="Nunito Sans Light"/>
        </w:rPr>
        <w:t xml:space="preserve">der Lava </w:t>
      </w:r>
      <w:r w:rsidR="00CB2121">
        <w:rPr>
          <w:rFonts w:ascii="Nunito Sans Light" w:hAnsi="Nunito Sans Light"/>
        </w:rPr>
        <w:t>und der Kam</w:t>
      </w:r>
      <w:r w:rsidR="00240186">
        <w:rPr>
          <w:rFonts w:ascii="Nunito Sans Light" w:hAnsi="Nunito Sans Light"/>
        </w:rPr>
        <w:t xml:space="preserve">pf beginnt. </w:t>
      </w:r>
    </w:p>
    <w:p w14:paraId="1E9F4AEF" w14:textId="77777777" w:rsidR="00FC5338" w:rsidRDefault="00FC5338" w:rsidP="00FC5338">
      <w:pPr>
        <w:pStyle w:val="berschrift2"/>
      </w:pPr>
      <w:bookmarkStart w:id="6" w:name="_Toc62490844"/>
      <w:r>
        <w:t>Beute (Drops)</w:t>
      </w:r>
      <w:bookmarkEnd w:id="6"/>
      <w:r>
        <w:t xml:space="preserve"> </w:t>
      </w:r>
    </w:p>
    <w:p w14:paraId="600A8684" w14:textId="755C0DD5" w:rsidR="00FC5338" w:rsidRDefault="00FC5338" w:rsidP="00FC5338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Beim ersten Besiegen des Boss Gegner soll dieser einen Kristall fallen lassen, der dann wiederum im </w:t>
      </w:r>
      <w:hyperlink r:id="rId9" w:history="1">
        <w:r>
          <w:rPr>
            <w:rStyle w:val="Hyperlink"/>
            <w:rFonts w:ascii="Nunito Sans Light" w:hAnsi="Nunito Sans Light"/>
          </w:rPr>
          <w:t>Enchanter</w:t>
        </w:r>
      </w:hyperlink>
      <w:r>
        <w:rPr>
          <w:rFonts w:ascii="Nunito Sans Light" w:hAnsi="Nunito Sans Light"/>
        </w:rPr>
        <w:t xml:space="preserve"> eingesetzt werden kann. Dadurch werden die verschiedenen Elemente freigeschaltet, in diesem Fall das </w:t>
      </w:r>
      <w:r w:rsidR="009F2B0A">
        <w:rPr>
          <w:rFonts w:ascii="Nunito Sans Light" w:hAnsi="Nunito Sans Light"/>
        </w:rPr>
        <w:t>Feuerelement</w:t>
      </w:r>
      <w:r>
        <w:rPr>
          <w:rFonts w:ascii="Nunito Sans Light" w:hAnsi="Nunito Sans Light"/>
        </w:rPr>
        <w:t xml:space="preserve">.  </w:t>
      </w:r>
    </w:p>
    <w:p w14:paraId="5E66C4A5" w14:textId="77777777" w:rsidR="005440F2" w:rsidRPr="0095794A" w:rsidRDefault="005440F2" w:rsidP="005440F2">
      <w:pPr>
        <w:rPr>
          <w:rFonts w:ascii="Nunito Sans Light" w:hAnsi="Nunito Sans Light"/>
        </w:rPr>
      </w:pPr>
    </w:p>
    <w:p w14:paraId="4DA8ACFF" w14:textId="32FDD40B" w:rsidR="002F2801" w:rsidRPr="0095794A" w:rsidRDefault="005945AF" w:rsidP="005440F2">
      <w:pPr>
        <w:pStyle w:val="berschrift1"/>
      </w:pPr>
      <w:bookmarkStart w:id="7" w:name="_Toc62490845"/>
      <w:r>
        <w:t>Lebewesen</w:t>
      </w:r>
      <w:bookmarkEnd w:id="7"/>
      <w:r w:rsidR="002F2801" w:rsidRPr="0095794A">
        <w:t xml:space="preserve"> </w:t>
      </w:r>
    </w:p>
    <w:p w14:paraId="3F040054" w14:textId="588A166D" w:rsidR="002F2801" w:rsidRDefault="002F2801">
      <w:pPr>
        <w:rPr>
          <w:rFonts w:ascii="Nunito Sans Light" w:hAnsi="Nunito Sans Light"/>
        </w:rPr>
      </w:pPr>
    </w:p>
    <w:p w14:paraId="448B2738" w14:textId="13C5DEA5" w:rsidR="00ED6A40" w:rsidRPr="001A5FC0" w:rsidRDefault="00ED6A40">
      <w:pPr>
        <w:rPr>
          <w:rFonts w:ascii="Nunito Sans Light" w:hAnsi="Nunito Sans Light"/>
          <w:sz w:val="22"/>
          <w:szCs w:val="22"/>
          <w:u w:val="single"/>
        </w:rPr>
      </w:pPr>
      <w:r w:rsidRPr="001A5FC0">
        <w:rPr>
          <w:rFonts w:ascii="Nunito Sans Light" w:hAnsi="Nunito Sans Light"/>
          <w:sz w:val="22"/>
          <w:szCs w:val="22"/>
          <w:u w:val="single"/>
        </w:rPr>
        <w:t xml:space="preserve">Mögliche Auswahl </w:t>
      </w:r>
    </w:p>
    <w:p w14:paraId="28FB14B1" w14:textId="332CD547" w:rsidR="00ED6A40" w:rsidRDefault="00ED6A40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Feuereidechse </w:t>
      </w:r>
    </w:p>
    <w:p w14:paraId="59FEE560" w14:textId="7FF98A1D" w:rsidR="00ED6A40" w:rsidRDefault="00ED6A40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Feuerschildkröte </w:t>
      </w:r>
    </w:p>
    <w:p w14:paraId="233469CE" w14:textId="72319DBA" w:rsidR="00A04BED" w:rsidRDefault="00A04BED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Feuer Fuchs </w:t>
      </w:r>
    </w:p>
    <w:p w14:paraId="747CDD02" w14:textId="02A32622" w:rsidR="00A04BED" w:rsidRDefault="002F2E13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Feuer Pferd </w:t>
      </w:r>
    </w:p>
    <w:p w14:paraId="47FA8512" w14:textId="0BB60F0C" w:rsidR="00EC5A36" w:rsidRDefault="00EC5A36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Hirsch </w:t>
      </w:r>
    </w:p>
    <w:p w14:paraId="626C0664" w14:textId="4EC2C42E" w:rsidR="008F562F" w:rsidRDefault="008F562F">
      <w:pPr>
        <w:rPr>
          <w:rFonts w:ascii="Nunito Sans Light" w:hAnsi="Nunito Sans Light"/>
        </w:rPr>
      </w:pPr>
      <w:r>
        <w:rPr>
          <w:rFonts w:ascii="Nunito Sans Light" w:hAnsi="Nunito Sans Light"/>
        </w:rPr>
        <w:t xml:space="preserve">Phönix </w:t>
      </w:r>
    </w:p>
    <w:p w14:paraId="149FA591" w14:textId="76BA2BF8" w:rsidR="00DC22A0" w:rsidRPr="0095794A" w:rsidRDefault="00D10581">
      <w:pPr>
        <w:rPr>
          <w:rFonts w:ascii="Nunito Sans Light" w:hAnsi="Nunito Sans Light"/>
        </w:rPr>
      </w:pPr>
      <w:r>
        <w:rPr>
          <w:rFonts w:ascii="Nunito Sans Light" w:hAnsi="Nunito Sans Light"/>
        </w:rPr>
        <w:t>B</w:t>
      </w:r>
      <w:r w:rsidR="00DC22A0">
        <w:rPr>
          <w:rFonts w:ascii="Nunito Sans Light" w:hAnsi="Nunito Sans Light"/>
        </w:rPr>
        <w:t>är</w:t>
      </w:r>
    </w:p>
    <w:sectPr w:rsidR="00DC22A0" w:rsidRPr="0095794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8965D" w14:textId="77777777" w:rsidR="00FB6872" w:rsidRDefault="00FB6872" w:rsidP="00773C15">
      <w:pPr>
        <w:spacing w:after="0" w:line="240" w:lineRule="auto"/>
      </w:pPr>
      <w:r>
        <w:separator/>
      </w:r>
    </w:p>
  </w:endnote>
  <w:endnote w:type="continuationSeparator" w:id="0">
    <w:p w14:paraId="53E27AC0" w14:textId="77777777" w:rsidR="00FB6872" w:rsidRDefault="00FB6872" w:rsidP="00773C15">
      <w:pPr>
        <w:spacing w:after="0" w:line="240" w:lineRule="auto"/>
      </w:pPr>
      <w:r>
        <w:continuationSeparator/>
      </w:r>
    </w:p>
  </w:endnote>
  <w:endnote w:type="continuationNotice" w:id="1">
    <w:p w14:paraId="3CE5895B" w14:textId="77777777" w:rsidR="00FB6872" w:rsidRDefault="00FB68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30424" w14:textId="77777777" w:rsidR="00FB6872" w:rsidRDefault="00FB6872" w:rsidP="00773C15">
      <w:pPr>
        <w:spacing w:after="0" w:line="240" w:lineRule="auto"/>
      </w:pPr>
      <w:r>
        <w:separator/>
      </w:r>
    </w:p>
  </w:footnote>
  <w:footnote w:type="continuationSeparator" w:id="0">
    <w:p w14:paraId="1CCD674B" w14:textId="77777777" w:rsidR="00FB6872" w:rsidRDefault="00FB6872" w:rsidP="00773C15">
      <w:pPr>
        <w:spacing w:after="0" w:line="240" w:lineRule="auto"/>
      </w:pPr>
      <w:r>
        <w:continuationSeparator/>
      </w:r>
    </w:p>
  </w:footnote>
  <w:footnote w:type="continuationNotice" w:id="1">
    <w:p w14:paraId="1E04C046" w14:textId="77777777" w:rsidR="00FB6872" w:rsidRDefault="00FB68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74C9" w14:textId="144ABA2B" w:rsidR="00773C15" w:rsidRPr="00773C15" w:rsidRDefault="00773C15">
    <w:pPr>
      <w:pStyle w:val="Kopfzeile"/>
      <w:rPr>
        <w:rFonts w:ascii="Nunito Sans Light" w:hAnsi="Nunito Sans Light"/>
        <w:lang w:val="de-DE"/>
      </w:rPr>
    </w:pPr>
    <w:r w:rsidRPr="00773C15">
      <w:rPr>
        <w:rFonts w:ascii="Nunito Sans Light" w:hAnsi="Nunito Sans Light"/>
        <w:lang w:val="de-DE"/>
      </w:rPr>
      <w:t>David Hieselmayr</w:t>
    </w:r>
    <w:r w:rsidRPr="00773C15">
      <w:rPr>
        <w:rFonts w:ascii="Nunito Sans Light" w:hAnsi="Nunito Sans Light"/>
        <w:lang w:val="de-DE"/>
      </w:rPr>
      <w:tab/>
      <w:t>ITP/Planung</w:t>
    </w:r>
    <w:r w:rsidRPr="00773C15">
      <w:rPr>
        <w:rFonts w:ascii="Nunito Sans Light" w:hAnsi="Nunito Sans Light"/>
        <w:lang w:val="de-DE"/>
      </w:rPr>
      <w:tab/>
      <w:t>18.01.2021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6AE"/>
    <w:multiLevelType w:val="hybridMultilevel"/>
    <w:tmpl w:val="45147446"/>
    <w:lvl w:ilvl="0" w:tplc="BEDC6FBE">
      <w:numFmt w:val="bullet"/>
      <w:lvlText w:val="-"/>
      <w:lvlJc w:val="left"/>
      <w:pPr>
        <w:ind w:left="720" w:hanging="360"/>
      </w:pPr>
      <w:rPr>
        <w:rFonts w:ascii="Nunito Sans Light" w:eastAsiaTheme="minorEastAsia" w:hAnsi="Nunito Sans Light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73B26"/>
    <w:multiLevelType w:val="hybridMultilevel"/>
    <w:tmpl w:val="09320594"/>
    <w:lvl w:ilvl="0" w:tplc="9746E9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5"/>
    <w:rsid w:val="000005F7"/>
    <w:rsid w:val="00045A31"/>
    <w:rsid w:val="000533DF"/>
    <w:rsid w:val="000946BF"/>
    <w:rsid w:val="000B786B"/>
    <w:rsid w:val="000C3366"/>
    <w:rsid w:val="000C5CE8"/>
    <w:rsid w:val="000D1F02"/>
    <w:rsid w:val="0013676E"/>
    <w:rsid w:val="00147505"/>
    <w:rsid w:val="00153EF6"/>
    <w:rsid w:val="001A5FC0"/>
    <w:rsid w:val="0022741C"/>
    <w:rsid w:val="00240186"/>
    <w:rsid w:val="00241644"/>
    <w:rsid w:val="0025606E"/>
    <w:rsid w:val="0026033B"/>
    <w:rsid w:val="00267CB4"/>
    <w:rsid w:val="00280455"/>
    <w:rsid w:val="002A0566"/>
    <w:rsid w:val="002C6DC7"/>
    <w:rsid w:val="002D7E52"/>
    <w:rsid w:val="002F2801"/>
    <w:rsid w:val="002F2E13"/>
    <w:rsid w:val="003022B2"/>
    <w:rsid w:val="00323C38"/>
    <w:rsid w:val="003524EF"/>
    <w:rsid w:val="003B659F"/>
    <w:rsid w:val="003D4B2B"/>
    <w:rsid w:val="003E2224"/>
    <w:rsid w:val="00401536"/>
    <w:rsid w:val="00410B1F"/>
    <w:rsid w:val="00435B3A"/>
    <w:rsid w:val="0047308F"/>
    <w:rsid w:val="00486180"/>
    <w:rsid w:val="00493052"/>
    <w:rsid w:val="004C2137"/>
    <w:rsid w:val="004D343C"/>
    <w:rsid w:val="00542DCF"/>
    <w:rsid w:val="005440F2"/>
    <w:rsid w:val="00552490"/>
    <w:rsid w:val="00591A19"/>
    <w:rsid w:val="005945AF"/>
    <w:rsid w:val="005B4392"/>
    <w:rsid w:val="005D7FA2"/>
    <w:rsid w:val="00606753"/>
    <w:rsid w:val="006242AB"/>
    <w:rsid w:val="0062780F"/>
    <w:rsid w:val="00634BFF"/>
    <w:rsid w:val="00697188"/>
    <w:rsid w:val="006B1507"/>
    <w:rsid w:val="006F75FF"/>
    <w:rsid w:val="007049F5"/>
    <w:rsid w:val="00711894"/>
    <w:rsid w:val="00716CA8"/>
    <w:rsid w:val="00734470"/>
    <w:rsid w:val="00770505"/>
    <w:rsid w:val="00773C15"/>
    <w:rsid w:val="007D0050"/>
    <w:rsid w:val="008017A4"/>
    <w:rsid w:val="008329D2"/>
    <w:rsid w:val="008438A5"/>
    <w:rsid w:val="00850420"/>
    <w:rsid w:val="00877F17"/>
    <w:rsid w:val="008829D9"/>
    <w:rsid w:val="008911D9"/>
    <w:rsid w:val="008A7C63"/>
    <w:rsid w:val="008F562F"/>
    <w:rsid w:val="00904153"/>
    <w:rsid w:val="00910048"/>
    <w:rsid w:val="00912E8B"/>
    <w:rsid w:val="009236D8"/>
    <w:rsid w:val="00950E34"/>
    <w:rsid w:val="00952ABA"/>
    <w:rsid w:val="0095794A"/>
    <w:rsid w:val="00962D8D"/>
    <w:rsid w:val="00997EAD"/>
    <w:rsid w:val="009C1C06"/>
    <w:rsid w:val="009C25AB"/>
    <w:rsid w:val="009C4721"/>
    <w:rsid w:val="009D05D1"/>
    <w:rsid w:val="009F2B0A"/>
    <w:rsid w:val="009F4A1C"/>
    <w:rsid w:val="00A03C85"/>
    <w:rsid w:val="00A04BED"/>
    <w:rsid w:val="00A07217"/>
    <w:rsid w:val="00A13A75"/>
    <w:rsid w:val="00A2016D"/>
    <w:rsid w:val="00A20D72"/>
    <w:rsid w:val="00A35A3A"/>
    <w:rsid w:val="00AE2867"/>
    <w:rsid w:val="00AE2BC8"/>
    <w:rsid w:val="00AF17E9"/>
    <w:rsid w:val="00AF45A9"/>
    <w:rsid w:val="00B030C6"/>
    <w:rsid w:val="00B041A3"/>
    <w:rsid w:val="00B06ADE"/>
    <w:rsid w:val="00B220D7"/>
    <w:rsid w:val="00B349A3"/>
    <w:rsid w:val="00B42E27"/>
    <w:rsid w:val="00B57021"/>
    <w:rsid w:val="00B60A3D"/>
    <w:rsid w:val="00B84300"/>
    <w:rsid w:val="00BA2414"/>
    <w:rsid w:val="00BA5F21"/>
    <w:rsid w:val="00BB117C"/>
    <w:rsid w:val="00BB3A2A"/>
    <w:rsid w:val="00C53D58"/>
    <w:rsid w:val="00C835D2"/>
    <w:rsid w:val="00C8739D"/>
    <w:rsid w:val="00C911B4"/>
    <w:rsid w:val="00CB2121"/>
    <w:rsid w:val="00CD1195"/>
    <w:rsid w:val="00CE47F0"/>
    <w:rsid w:val="00CF40FE"/>
    <w:rsid w:val="00D10581"/>
    <w:rsid w:val="00D34FB8"/>
    <w:rsid w:val="00D8615C"/>
    <w:rsid w:val="00D900EF"/>
    <w:rsid w:val="00D902FE"/>
    <w:rsid w:val="00D967F2"/>
    <w:rsid w:val="00DC22A0"/>
    <w:rsid w:val="00DC4928"/>
    <w:rsid w:val="00E1171F"/>
    <w:rsid w:val="00E31451"/>
    <w:rsid w:val="00E52B0D"/>
    <w:rsid w:val="00E649DF"/>
    <w:rsid w:val="00E85B5C"/>
    <w:rsid w:val="00E95E7A"/>
    <w:rsid w:val="00EA6499"/>
    <w:rsid w:val="00EC5A36"/>
    <w:rsid w:val="00ED6A40"/>
    <w:rsid w:val="00F14801"/>
    <w:rsid w:val="00F2242F"/>
    <w:rsid w:val="00F50AD0"/>
    <w:rsid w:val="00F51E4A"/>
    <w:rsid w:val="00F62CE2"/>
    <w:rsid w:val="00FB0785"/>
    <w:rsid w:val="00FB2EED"/>
    <w:rsid w:val="00FB4819"/>
    <w:rsid w:val="00FB6872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EE63"/>
  <w15:chartTrackingRefBased/>
  <w15:docId w15:val="{14AA4845-86FD-4C52-8CDB-2F74F09F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801"/>
  </w:style>
  <w:style w:type="paragraph" w:styleId="berschrift1">
    <w:name w:val="heading 1"/>
    <w:basedOn w:val="Standard"/>
    <w:next w:val="Standard"/>
    <w:link w:val="berschrift1Zchn"/>
    <w:uiPriority w:val="9"/>
    <w:qFormat/>
    <w:rsid w:val="00BB3A2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40F2"/>
    <w:pPr>
      <w:keepNext/>
      <w:keepLines/>
      <w:spacing w:before="120" w:after="0" w:line="240" w:lineRule="auto"/>
      <w:outlineLvl w:val="1"/>
    </w:pPr>
    <w:rPr>
      <w:rFonts w:ascii="Nunito Sans Light" w:eastAsiaTheme="majorEastAsia" w:hAnsi="Nunito Sans Light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8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C15"/>
  </w:style>
  <w:style w:type="paragraph" w:styleId="Fuzeile">
    <w:name w:val="footer"/>
    <w:basedOn w:val="Standard"/>
    <w:link w:val="FuzeileZchn"/>
    <w:uiPriority w:val="99"/>
    <w:unhideWhenUsed/>
    <w:rsid w:val="00773C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C15"/>
  </w:style>
  <w:style w:type="character" w:customStyle="1" w:styleId="berschrift1Zchn">
    <w:name w:val="Überschrift 1 Zchn"/>
    <w:basedOn w:val="Absatz-Standardschriftart"/>
    <w:link w:val="berschrift1"/>
    <w:uiPriority w:val="9"/>
    <w:rsid w:val="00BB3A2A"/>
    <w:rPr>
      <w:rFonts w:ascii="Nunito Sans Light" w:eastAsiaTheme="majorEastAsia" w:hAnsi="Nunito Sans Light" w:cstheme="majorBidi"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40F2"/>
    <w:rPr>
      <w:rFonts w:ascii="Nunito Sans Light" w:eastAsiaTheme="majorEastAsia" w:hAnsi="Nunito Sans Light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8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8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8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8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48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148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F148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8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801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F14801"/>
    <w:rPr>
      <w:b/>
      <w:bCs/>
    </w:rPr>
  </w:style>
  <w:style w:type="character" w:styleId="Hervorhebung">
    <w:name w:val="Emphasis"/>
    <w:basedOn w:val="Absatz-Standardschriftart"/>
    <w:uiPriority w:val="20"/>
    <w:qFormat/>
    <w:rsid w:val="00F1480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F1480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48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148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8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801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480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F148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F148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480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F1480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80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440F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40F2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440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D7E5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117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11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xmYrgT94x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Hieselmayr/Gaias-resurrection/blob/main/spielplanung/Strukture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5E98-3FDB-4306-AEC5-56C79C407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3264</Characters>
  <Application>Microsoft Office Word</Application>
  <DocSecurity>0</DocSecurity>
  <Lines>105</Lines>
  <Paragraphs>81</Paragraphs>
  <ScaleCrop>false</ScaleCrop>
  <Company/>
  <LinksUpToDate>false</LinksUpToDate>
  <CharactersWithSpaces>3740</CharactersWithSpaces>
  <SharedDoc>false</SharedDoc>
  <HLinks>
    <vt:vector size="60" baseType="variant">
      <vt:variant>
        <vt:i4>3342393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https://github.com/DavidHieselmayr/Gaias-resurrection/blob/main/spielplanung/Strukturen.pdf</vt:lpwstr>
      </vt:variant>
      <vt:variant>
        <vt:lpwstr/>
      </vt:variant>
      <vt:variant>
        <vt:i4>1638483</vt:i4>
      </vt:variant>
      <vt:variant>
        <vt:i4>51</vt:i4>
      </vt:variant>
      <vt:variant>
        <vt:i4>0</vt:i4>
      </vt:variant>
      <vt:variant>
        <vt:i4>5</vt:i4>
      </vt:variant>
      <vt:variant>
        <vt:lpwstr>https://youtu.be/FxmYrgT94xA</vt:lpwstr>
      </vt:variant>
      <vt:variant>
        <vt:lpwstr/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_Toc62489832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_Toc62489831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_Toc62489830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_Toc62489829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_Toc62489828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_Toc62489827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_Toc62489826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_Toc62489825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Hieselmayr</dc:creator>
  <cp:keywords/>
  <dc:description/>
  <cp:lastModifiedBy>David Hieselmayr</cp:lastModifiedBy>
  <cp:revision>129</cp:revision>
  <dcterms:created xsi:type="dcterms:W3CDTF">2021-01-18T22:17:00Z</dcterms:created>
  <dcterms:modified xsi:type="dcterms:W3CDTF">2021-01-25T17:14:00Z</dcterms:modified>
</cp:coreProperties>
</file>