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85" w:lineRule="auto"/>
        <w:ind w:left="5040" w:firstLine="0"/>
        <w:jc w:val="left"/>
        <w:rPr/>
      </w:pPr>
      <w:r w:rsidDel="00000000" w:rsidR="00000000" w:rsidRPr="00000000">
        <w:rPr>
          <w:rtl w:val="0"/>
        </w:rPr>
        <w:t xml:space="preserve">       Plan de calidad</w:t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fjpagoj0r9e4" w:id="0"/>
      <w:bookmarkEnd w:id="0"/>
      <w:r w:rsidDel="00000000" w:rsidR="00000000" w:rsidRPr="00000000">
        <w:rPr>
          <w:rtl w:val="0"/>
        </w:rPr>
        <w:t xml:space="preserve">de proyecto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7" w:line="436" w:lineRule="auto"/>
        <w:ind w:right="1700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4f"/>
          <w:sz w:val="36"/>
          <w:szCs w:val="36"/>
          <w:rtl w:val="0"/>
        </w:rPr>
        <w:t xml:space="preserve">MediPlant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11" w:lineRule="auto"/>
        <w:ind w:left="6623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 </w:t>
      </w:r>
      <w:r w:rsidDel="00000000" w:rsidR="00000000" w:rsidRPr="00000000">
        <w:rPr>
          <w:b w:val="1"/>
          <w:i w:val="1"/>
          <w:color w:val="00b04f"/>
          <w:sz w:val="36"/>
          <w:szCs w:val="36"/>
          <w:rtl w:val="0"/>
        </w:rPr>
        <w:t xml:space="preserve">22/10/2024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5" w:lineRule="auto"/>
        <w:rPr>
          <w:b w:val="1"/>
          <w:i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" w:lineRule="auto"/>
        <w:ind w:right="1700"/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Autores:</w:t>
      </w:r>
    </w:p>
    <w:p w:rsidR="00000000" w:rsidDel="00000000" w:rsidP="00000000" w:rsidRDefault="00000000" w:rsidRPr="00000000" w14:paraId="0000000C">
      <w:pPr>
        <w:spacing w:before="323" w:line="484" w:lineRule="auto"/>
        <w:ind w:left="4646" w:right="1698" w:firstLine="1873.6850393700786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Luis Angel Lopez Torres</w:t>
      </w:r>
    </w:p>
    <w:p w:rsidR="00000000" w:rsidDel="00000000" w:rsidP="00000000" w:rsidRDefault="00000000" w:rsidRPr="00000000" w14:paraId="0000000D">
      <w:pPr>
        <w:spacing w:before="323" w:line="484" w:lineRule="auto"/>
        <w:ind w:left="4646" w:right="1698" w:firstLine="1306.7559055118113"/>
        <w:jc w:val="right"/>
        <w:rPr>
          <w:rFonts w:ascii="Helvetica Neue" w:cs="Helvetica Neue" w:eastAsia="Helvetica Neue" w:hAnsi="Helvetica Neue"/>
          <w:sz w:val="28"/>
          <w:szCs w:val="28"/>
        </w:rPr>
        <w:sectPr>
          <w:headerReference r:id="rId6" w:type="default"/>
          <w:pgSz w:h="15840" w:w="12240" w:orient="portrait"/>
          <w:pgMar w:bottom="280" w:top="1680" w:left="880" w:right="0" w:header="718" w:footer="360"/>
          <w:pgNumType w:start="1"/>
        </w:sect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David Isaac Reyna Yllescas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9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before="1" w:lineRule="auto"/>
        <w:ind w:left="820" w:firstLine="0"/>
        <w:jc w:val="both"/>
        <w:rPr/>
      </w:pPr>
      <w:bookmarkStart w:colFirst="0" w:colLast="0" w:name="_4d34og8" w:id="1"/>
      <w:bookmarkEnd w:id="1"/>
      <w:r w:rsidDel="00000000" w:rsidR="00000000" w:rsidRPr="00000000">
        <w:rPr>
          <w:color w:val="365e90"/>
          <w:rtl w:val="0"/>
        </w:rPr>
        <w:t xml:space="preserve">Plan de gestión de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" w:lineRule="auto"/>
        <w:ind w:left="2045" w:right="2582" w:firstLine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Plan de Calidad de Proyecto | Proyecto de Curso</w:t>
      </w:r>
    </w:p>
    <w:p w:rsidR="00000000" w:rsidDel="00000000" w:rsidP="00000000" w:rsidRDefault="00000000" w:rsidRPr="00000000" w14:paraId="00000012">
      <w:pPr>
        <w:spacing w:before="1" w:lineRule="auto"/>
        <w:ind w:left="2045" w:right="2582" w:firstLine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bajo la norma iso 25000 la cual define los requisitos de calidad del software y guían la evaluación de dicha calidad 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¿Cómo asegurar la calidad y cómo la voy a medir?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Spec="center" w:tblpYSpec="center"/>
        <w:tblW w:w="15030.0" w:type="dxa"/>
        <w:jc w:val="center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2220"/>
        <w:gridCol w:w="2910"/>
        <w:gridCol w:w="2085"/>
        <w:gridCol w:w="2850"/>
        <w:gridCol w:w="3735"/>
        <w:tblGridChange w:id="0">
          <w:tblGrid>
            <w:gridCol w:w="1230"/>
            <w:gridCol w:w="2220"/>
            <w:gridCol w:w="2910"/>
            <w:gridCol w:w="2085"/>
            <w:gridCol w:w="2850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 calidad 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 (s)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 de la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 (método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medición)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esperado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de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medición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cumplimiento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la métrica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Cumplimiento de los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requisitos funcionales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establecidos por los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stakeholders del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Porcentaje de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cumplimiento de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los requisitos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funcionales y no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funcionales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(Requisitos funcionales cumplidos / Requisitos funcionales totales) x 100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29/11/2024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Equipo de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desarrollo del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2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95"/>
              <w:tblGridChange w:id="0">
                <w:tblGrid>
                  <w:gridCol w:w="229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Satisfacción del cliente o usuario final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5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80"/>
              <w:tblGridChange w:id="0">
                <w:tblGrid>
                  <w:gridCol w:w="258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Puntuación de satisfacción en encuestas de usuarios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444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44.9999999999995"/>
              <w:tblGridChange w:id="0">
                <w:tblGrid>
                  <w:gridCol w:w="2444.9999999999995"/>
                </w:tblGrid>
              </w:tblGridChange>
            </w:tblGrid>
            <w:tr>
              <w:trPr>
                <w:cantSplit w:val="0"/>
                <w:trHeight w:val="7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(Resultados positivos / Total de encuestas) x 100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4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60"/>
              <w:tblGridChange w:id="0">
                <w:tblGrid>
                  <w:gridCol w:w="2460"/>
                </w:tblGrid>
              </w:tblGridChange>
            </w:tblGrid>
            <w:tr>
              <w:trPr>
                <w:cantSplit w:val="0"/>
                <w:trHeight w:val="685.957031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100%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8/11/2024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 y equipo de experiencia del usuario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Tiempo de respuesta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del sistema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Tiempo promedio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de respuesta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Tiempo de finalización − Tiempo de inicio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7 segundos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mensual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Equipo de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pruebas o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rendimiento del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Fiabilidad del sistema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Tiempo medio entre fallos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Tiempo total de funcionamiento / número de fallos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30 minutos por fallo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mensual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Equipo de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control de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calidad del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Escalabilidad del sistema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El tiempo total que tarda la página en cargarse desde el servidor hasta el navegador del usuario.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Tiempo de carga del servidor + Tiempo de carga del usuario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4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60"/>
              <w:tblGridChange w:id="0">
                <w:tblGrid>
                  <w:gridCol w:w="2460"/>
                </w:tblGrid>
              </w:tblGridChange>
            </w:tblGrid>
            <w:tr>
              <w:trPr>
                <w:cantSplit w:val="0"/>
                <w:trHeight w:val="1086.91406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7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 segundos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7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6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70"/>
              <w:tblGridChange w:id="0">
                <w:tblGrid>
                  <w:gridCol w:w="267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7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Trimestral</w:t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7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95"/>
              <w:tblGridChange w:id="0">
                <w:tblGrid>
                  <w:gridCol w:w="259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Equipo de desarrollo y equipo de infraestructura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Compatibilidad con dispositivos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5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80"/>
              <w:tblGridChange w:id="0">
                <w:tblGrid>
                  <w:gridCol w:w="258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Porcentaje de compatibilidad en dispositivos clave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Número de dispositivos compatibles / Número total de dispositivos clave</w:t>
            </w:r>
          </w:p>
          <w:tbl>
            <w:tblPr>
              <w:tblStyle w:val="Table1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24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60"/>
              <w:tblGridChange w:id="0">
                <w:tblGrid>
                  <w:gridCol w:w="246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9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100%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9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26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70"/>
              <w:tblGridChange w:id="0">
                <w:tblGrid>
                  <w:gridCol w:w="267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9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22/10/2024</w:t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9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2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95"/>
              <w:tblGridChange w:id="0">
                <w:tblGrid>
                  <w:gridCol w:w="259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9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Equipo de desarrollo y pruebas</w:t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9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0"/>
          <w:tab w:val="left" w:leader="none" w:pos="2381"/>
        </w:tabs>
        <w:spacing w:after="0" w:before="0" w:line="276" w:lineRule="auto"/>
        <w:ind w:left="0" w:right="1926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0"/>
          <w:tab w:val="left" w:leader="none" w:pos="2381"/>
        </w:tabs>
        <w:spacing w:after="0" w:before="0" w:line="276" w:lineRule="auto"/>
        <w:ind w:left="0" w:right="1926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0"/>
          <w:tab w:val="left" w:leader="none" w:pos="2381"/>
        </w:tabs>
        <w:spacing w:after="0" w:before="0" w:line="276" w:lineRule="auto"/>
        <w:ind w:left="0" w:right="1926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0"/>
          <w:tab w:val="left" w:leader="none" w:pos="2381"/>
        </w:tabs>
        <w:spacing w:after="0" w:before="0" w:line="276" w:lineRule="auto"/>
        <w:ind w:left="0" w:right="1926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0"/>
          <w:tab w:val="left" w:leader="none" w:pos="2381"/>
        </w:tabs>
        <w:spacing w:after="0" w:before="0" w:line="276" w:lineRule="auto"/>
        <w:ind w:left="0" w:right="1926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0"/>
          <w:tab w:val="left" w:leader="none" w:pos="2381"/>
        </w:tabs>
        <w:spacing w:after="0" w:before="0" w:line="276" w:lineRule="auto"/>
        <w:ind w:left="0" w:right="1926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pPr w:leftFromText="180" w:rightFromText="180" w:topFromText="180" w:bottomFromText="180" w:vertAnchor="text" w:horzAnchor="text" w:tblpX="214.99999999999972" w:tblpY="0"/>
        <w:tblW w:w="14130.0" w:type="dxa"/>
        <w:jc w:val="left"/>
        <w:tblInd w:w="-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460"/>
        <w:gridCol w:w="4665"/>
        <w:gridCol w:w="2550"/>
        <w:gridCol w:w="2010"/>
        <w:tblGridChange w:id="0">
          <w:tblGrid>
            <w:gridCol w:w="2445"/>
            <w:gridCol w:w="2460"/>
            <w:gridCol w:w="4665"/>
            <w:gridCol w:w="255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</w:tcPr>
          <w:p w:rsidR="00000000" w:rsidDel="00000000" w:rsidP="00000000" w:rsidRDefault="00000000" w:rsidRPr="00000000" w14:paraId="000000A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Entregable 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A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A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Actividades de aseguramiento y control 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A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A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Informe de avance 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Cuplimiento de plazos 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Revisión de plazos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Semanalmente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Gerente de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Manual de usuario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- Evaluaciones de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usabilidad para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verificar el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cumplimiento.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Después de cada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actualización del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Equipo de Diseño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de Experiencia de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Equipos de pruebas 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Rendimiento del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- Pruebas de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rendimiento del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equipo de pruebas.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Trimestralmente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Equipo de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532" w:top="1680" w:left="880" w:right="0" w:header="718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994408</wp:posOffset>
          </wp:positionH>
          <wp:positionV relativeFrom="page">
            <wp:posOffset>837735</wp:posOffset>
          </wp:positionV>
          <wp:extent cx="5800725" cy="238125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00725" cy="2381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1062672</wp:posOffset>
              </wp:positionH>
              <wp:positionV relativeFrom="page">
                <wp:posOffset>438569</wp:posOffset>
              </wp:positionV>
              <wp:extent cx="3323590" cy="233679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688968" y="3667923"/>
                        <a:ext cx="3314065" cy="224154"/>
                      </a:xfrm>
                      <a:custGeom>
                        <a:rect b="b" l="l" r="r" t="t"/>
                        <a:pathLst>
                          <a:path extrusionOk="0" h="224154" w="3314065">
                            <a:moveTo>
                              <a:pt x="0" y="0"/>
                            </a:moveTo>
                            <a:lnTo>
                              <a:pt x="0" y="224154"/>
                            </a:lnTo>
                            <a:lnTo>
                              <a:pt x="3314065" y="224154"/>
                            </a:lnTo>
                            <a:lnTo>
                              <a:pt x="331406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d0d0d"/>
                              <w:sz w:val="28"/>
                              <w:vertAlign w:val="baseline"/>
                            </w:rPr>
                            <w:t xml:space="preserve">La Oficina de Proyectos de Informática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1062672</wp:posOffset>
              </wp:positionH>
              <wp:positionV relativeFrom="page">
                <wp:posOffset>438569</wp:posOffset>
              </wp:positionV>
              <wp:extent cx="3323590" cy="233679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23590" cy="23367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4783644</wp:posOffset>
              </wp:positionH>
              <wp:positionV relativeFrom="page">
                <wp:posOffset>672859</wp:posOffset>
              </wp:positionV>
              <wp:extent cx="1926589" cy="20574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87468" y="3681893"/>
                        <a:ext cx="1917064" cy="196215"/>
                      </a:xfrm>
                      <a:custGeom>
                        <a:rect b="b" l="l" r="r" t="t"/>
                        <a:pathLst>
                          <a:path extrusionOk="0" h="196215" w="1917064">
                            <a:moveTo>
                              <a:pt x="0" y="0"/>
                            </a:moveTo>
                            <a:lnTo>
                              <a:pt x="0" y="196215"/>
                            </a:lnTo>
                            <a:lnTo>
                              <a:pt x="1917064" y="196215"/>
                            </a:lnTo>
                            <a:lnTo>
                              <a:pt x="1917064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1"/>
                              <w:smallCaps w:val="0"/>
                              <w:strike w:val="0"/>
                              <w:color w:val="365e90"/>
                              <w:sz w:val="24"/>
                              <w:vertAlign w:val="baseline"/>
                            </w:rPr>
                            <w:t xml:space="preserve">www.pmoinformatica.com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4783644</wp:posOffset>
              </wp:positionH>
              <wp:positionV relativeFrom="page">
                <wp:posOffset>672859</wp:posOffset>
              </wp:positionV>
              <wp:extent cx="1926589" cy="20574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26589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661" w:hanging="360.99999999999994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spacing w:before="12" w:lineRule="auto"/>
      <w:ind w:left="20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right="1700"/>
      <w:jc w:val="right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