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bottom w:val="single" w:color="EAECEF" w:sz="6" w:space="3"/>
        </w:pBdr>
        <w:shd w:val="clear" w:fill="FFFFFF"/>
        <w:spacing w:before="0" w:beforeAutospacing="0" w:after="240" w:afterAutospacing="0" w:line="19" w:lineRule="atLeast"/>
        <w:ind w:right="0"/>
        <w:jc w:val="center"/>
        <w:rPr>
          <w:rFonts w:hint="eastAsia" w:ascii="Segoe UI" w:hAnsi="Segoe UI" w:cs="Segoe UI"/>
          <w:b/>
          <w:i w:val="0"/>
          <w:caps w:val="0"/>
          <w:color w:val="24292E"/>
          <w:spacing w:val="0"/>
          <w:sz w:val="52"/>
          <w:szCs w:val="52"/>
          <w:shd w:val="clear" w:fill="FFFFFF"/>
          <w:lang w:val="en-US" w:eastAsia="zh-CN"/>
        </w:rPr>
      </w:pPr>
      <w:r>
        <w:rPr>
          <w:rFonts w:hint="eastAsi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222250</wp:posOffset>
            </wp:positionV>
            <wp:extent cx="3482975" cy="631825"/>
            <wp:effectExtent l="0" t="0" r="3175" b="1587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975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keepNext w:val="0"/>
        <w:keepLines w:val="0"/>
        <w:widowControl/>
        <w:suppressLineNumbers w:val="0"/>
        <w:pBdr>
          <w:bottom w:val="single" w:color="EAECEF" w:sz="6" w:space="3"/>
        </w:pBdr>
        <w:shd w:val="clear" w:fill="FFFFFF"/>
        <w:spacing w:before="0" w:beforeAutospacing="0" w:after="240" w:afterAutospacing="0" w:line="19" w:lineRule="atLeast"/>
        <w:ind w:right="0"/>
        <w:jc w:val="center"/>
        <w:rPr>
          <w:rFonts w:hint="eastAsia" w:ascii="Segoe UI" w:hAnsi="Segoe UI" w:cs="Segoe UI"/>
          <w:b/>
          <w:i w:val="0"/>
          <w:caps w:val="0"/>
          <w:color w:val="24292E"/>
          <w:spacing w:val="0"/>
          <w:sz w:val="52"/>
          <w:szCs w:val="52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bottom w:val="single" w:color="EAECEF" w:sz="6" w:space="3"/>
        </w:pBdr>
        <w:shd w:val="clear" w:fill="FFFFFF"/>
        <w:spacing w:before="0" w:beforeAutospacing="0" w:after="240" w:afterAutospacing="0" w:line="19" w:lineRule="atLeast"/>
        <w:ind w:right="0"/>
        <w:jc w:val="center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52"/>
          <w:szCs w:val="52"/>
          <w:shd w:val="clear" w:fill="FFFFFF"/>
        </w:rPr>
      </w:pPr>
      <w:r>
        <w:rPr>
          <w:rFonts w:hint="eastAsia" w:ascii="Segoe UI" w:hAnsi="Segoe UI" w:cs="Segoe UI"/>
          <w:b/>
          <w:i w:val="0"/>
          <w:caps w:val="0"/>
          <w:color w:val="24292E"/>
          <w:spacing w:val="0"/>
          <w:sz w:val="52"/>
          <w:szCs w:val="52"/>
          <w:shd w:val="clear" w:fill="FFFFFF"/>
          <w:lang w:val="en-US" w:eastAsia="zh-CN"/>
        </w:rPr>
        <w:t>数据挖掘中期</w:t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52"/>
          <w:szCs w:val="52"/>
          <w:shd w:val="clear" w:fill="FFFFFF"/>
        </w:rPr>
        <w:t>实验报告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</w:p>
    <w:tbl>
      <w:tblPr>
        <w:tblStyle w:val="6"/>
        <w:tblW w:w="6374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4536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" w:hRule="atLeast"/>
          <w:jc w:val="center"/>
        </w:trPr>
        <w:tc>
          <w:tcPr>
            <w:tcW w:w="1838" w:type="dxa"/>
            <w:vAlign w:val="bottom"/>
          </w:tcPr>
          <w:p>
            <w:pPr>
              <w:jc w:val="distribute"/>
              <w:rPr>
                <w:rFonts w:hint="default" w:ascii="楷体_GB2312" w:eastAsia="楷体_GB2312"/>
                <w:b/>
                <w:bCs/>
                <w:spacing w:val="-20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pacing w:val="-20"/>
                <w:sz w:val="30"/>
                <w:szCs w:val="30"/>
                <w:lang w:val="en-US" w:eastAsia="zh-CN"/>
              </w:rPr>
              <w:t>组长</w:t>
            </w:r>
          </w:p>
        </w:tc>
        <w:tc>
          <w:tcPr>
            <w:tcW w:w="4536" w:type="dxa"/>
            <w:tcBorders>
              <w:bottom w:val="single" w:color="auto" w:sz="12" w:space="0"/>
            </w:tcBorders>
            <w:vAlign w:val="center"/>
          </w:tcPr>
          <w:p>
            <w:pPr>
              <w:jc w:val="center"/>
              <w:rPr>
                <w:rFonts w:hint="eastAsia" w:eastAsia="楷体_GB2312"/>
                <w:b/>
                <w:bCs/>
                <w:spacing w:val="-20"/>
                <w:sz w:val="30"/>
                <w:szCs w:val="30"/>
                <w:lang w:eastAsia="zh-CN"/>
              </w:rPr>
            </w:pPr>
            <w:r>
              <w:rPr>
                <w:rFonts w:hint="eastAsia" w:eastAsia="楷体_GB2312"/>
                <w:b/>
                <w:bCs/>
                <w:spacing w:val="-20"/>
                <w:sz w:val="30"/>
                <w:szCs w:val="30"/>
                <w:lang w:eastAsia="zh-CN"/>
              </w:rPr>
              <w:t>周晖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" w:hRule="atLeast"/>
          <w:jc w:val="center"/>
        </w:trPr>
        <w:tc>
          <w:tcPr>
            <w:tcW w:w="1838" w:type="dxa"/>
            <w:vAlign w:val="bottom"/>
          </w:tcPr>
          <w:p>
            <w:pPr>
              <w:jc w:val="distribute"/>
              <w:rPr>
                <w:rFonts w:hint="eastAsia" w:ascii="楷体_GB2312" w:eastAsia="楷体_GB2312"/>
                <w:b/>
                <w:bCs/>
                <w:spacing w:val="-20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pacing w:val="-20"/>
                <w:sz w:val="30"/>
                <w:szCs w:val="30"/>
                <w:lang w:val="en-US" w:eastAsia="zh-CN"/>
              </w:rPr>
              <w:t>班级</w:t>
            </w:r>
          </w:p>
        </w:tc>
        <w:tc>
          <w:tcPr>
            <w:tcW w:w="4536" w:type="dxa"/>
            <w:tcBorders>
              <w:top w:val="single" w:color="auto" w:sz="12" w:space="0"/>
              <w:bottom w:val="single" w:color="auto" w:sz="12" w:space="0"/>
            </w:tcBorders>
            <w:vAlign w:val="center"/>
          </w:tcPr>
          <w:p>
            <w:pPr>
              <w:jc w:val="center"/>
              <w:rPr>
                <w:rFonts w:hint="default" w:eastAsia="宋体"/>
                <w:b/>
                <w:sz w:val="30"/>
                <w:szCs w:val="30"/>
                <w:lang w:val="en-US" w:eastAsia="zh-CN"/>
              </w:rPr>
            </w:pPr>
            <w:r>
              <w:rPr>
                <w:rFonts w:hint="eastAsia"/>
                <w:b/>
                <w:sz w:val="30"/>
                <w:szCs w:val="30"/>
                <w:lang w:val="en-US" w:eastAsia="zh-CN"/>
              </w:rPr>
              <w:t>计算机技术1班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" w:hRule="atLeast"/>
          <w:jc w:val="center"/>
        </w:trPr>
        <w:tc>
          <w:tcPr>
            <w:tcW w:w="1838" w:type="dxa"/>
            <w:vAlign w:val="bottom"/>
          </w:tcPr>
          <w:p>
            <w:pPr>
              <w:jc w:val="distribute"/>
              <w:rPr>
                <w:rFonts w:hint="eastAsia" w:ascii="楷体_GB2312" w:eastAsia="楷体_GB2312"/>
                <w:b/>
                <w:bCs/>
                <w:spacing w:val="-20"/>
                <w:sz w:val="30"/>
                <w:szCs w:val="30"/>
                <w:lang w:eastAsia="zh-CN"/>
              </w:rPr>
            </w:pPr>
            <w:r>
              <w:rPr>
                <w:rFonts w:hint="eastAsia" w:ascii="楷体_GB2312" w:eastAsia="楷体_GB2312"/>
                <w:b/>
                <w:bCs/>
                <w:spacing w:val="-20"/>
                <w:sz w:val="30"/>
                <w:szCs w:val="30"/>
                <w:lang w:val="en-US" w:eastAsia="zh-CN"/>
              </w:rPr>
              <w:t>组员</w:t>
            </w:r>
          </w:p>
        </w:tc>
        <w:tc>
          <w:tcPr>
            <w:tcW w:w="4536" w:type="dxa"/>
            <w:tcBorders>
              <w:top w:val="single" w:color="auto" w:sz="12" w:space="0"/>
              <w:bottom w:val="single" w:color="auto" w:sz="12" w:space="0"/>
            </w:tcBorders>
            <w:vAlign w:val="center"/>
          </w:tcPr>
          <w:p>
            <w:pPr>
              <w:jc w:val="center"/>
              <w:rPr>
                <w:rFonts w:hint="default" w:eastAsiaTheme="minorEastAsia"/>
                <w:b/>
                <w:sz w:val="30"/>
                <w:szCs w:val="30"/>
                <w:lang w:val="en-US" w:eastAsia="zh-CN"/>
              </w:rPr>
            </w:pPr>
            <w:r>
              <w:rPr>
                <w:rFonts w:hint="eastAsia" w:eastAsia="楷体_GB2312"/>
                <w:b/>
                <w:bCs/>
                <w:spacing w:val="-20"/>
                <w:sz w:val="30"/>
                <w:szCs w:val="30"/>
                <w:lang w:val="en-US" w:eastAsia="zh-CN"/>
              </w:rPr>
              <w:t>陈思宇、李鑫、王宏宇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" w:hRule="atLeast"/>
          <w:jc w:val="center"/>
        </w:trPr>
        <w:tc>
          <w:tcPr>
            <w:tcW w:w="1838" w:type="dxa"/>
            <w:vAlign w:val="bottom"/>
          </w:tcPr>
          <w:p>
            <w:pPr>
              <w:jc w:val="distribute"/>
              <w:rPr>
                <w:rFonts w:ascii="楷体_GB2312" w:eastAsia="楷体_GB2312"/>
                <w:b/>
                <w:bCs/>
                <w:spacing w:val="-20"/>
                <w:sz w:val="30"/>
                <w:szCs w:val="30"/>
              </w:rPr>
            </w:pPr>
            <w:r>
              <w:rPr>
                <w:rFonts w:hint="eastAsia" w:ascii="楷体_GB2312" w:eastAsia="楷体_GB2312"/>
                <w:b/>
                <w:bCs/>
                <w:spacing w:val="-20"/>
                <w:sz w:val="30"/>
                <w:szCs w:val="30"/>
              </w:rPr>
              <w:t>指导教师</w:t>
            </w:r>
          </w:p>
        </w:tc>
        <w:tc>
          <w:tcPr>
            <w:tcW w:w="4536" w:type="dxa"/>
            <w:tcBorders>
              <w:top w:val="single" w:color="auto" w:sz="12" w:space="0"/>
              <w:bottom w:val="single" w:color="auto" w:sz="12" w:space="0"/>
            </w:tcBorders>
            <w:vAlign w:val="center"/>
          </w:tcPr>
          <w:p>
            <w:pPr>
              <w:jc w:val="center"/>
              <w:rPr>
                <w:rFonts w:hint="default" w:eastAsia="楷体_GB2312"/>
                <w:b/>
                <w:bCs/>
                <w:spacing w:val="-20"/>
                <w:sz w:val="30"/>
                <w:szCs w:val="30"/>
                <w:lang w:val="en-US"/>
              </w:rPr>
            </w:pPr>
            <w:r>
              <w:rPr>
                <w:rFonts w:hint="eastAsia" w:eastAsia="楷体_GB2312"/>
                <w:b/>
                <w:bCs/>
                <w:spacing w:val="-20"/>
                <w:sz w:val="30"/>
                <w:szCs w:val="30"/>
                <w:lang w:val="en-US" w:eastAsia="zh-CN"/>
              </w:rPr>
              <w:t>郑皎凌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" w:hRule="atLeast"/>
          <w:jc w:val="center"/>
        </w:trPr>
        <w:tc>
          <w:tcPr>
            <w:tcW w:w="1838" w:type="dxa"/>
            <w:vAlign w:val="bottom"/>
          </w:tcPr>
          <w:p>
            <w:pPr>
              <w:jc w:val="distribute"/>
              <w:rPr>
                <w:rFonts w:ascii="楷体_GB2312" w:eastAsia="楷体_GB2312"/>
                <w:b/>
                <w:bCs/>
                <w:spacing w:val="-20"/>
                <w:sz w:val="30"/>
                <w:szCs w:val="30"/>
              </w:rPr>
            </w:pPr>
            <w:r>
              <w:rPr>
                <w:rFonts w:hint="eastAsia" w:ascii="楷体_GB2312" w:eastAsia="楷体_GB2312"/>
                <w:b/>
                <w:bCs/>
                <w:spacing w:val="-20"/>
                <w:sz w:val="30"/>
                <w:szCs w:val="30"/>
              </w:rPr>
              <w:t>所在学院</w:t>
            </w:r>
          </w:p>
        </w:tc>
        <w:tc>
          <w:tcPr>
            <w:tcW w:w="4536" w:type="dxa"/>
            <w:tcBorders>
              <w:top w:val="single" w:color="auto" w:sz="12" w:space="0"/>
              <w:bottom w:val="single" w:color="auto" w:sz="12" w:space="0"/>
            </w:tcBorders>
            <w:vAlign w:val="center"/>
          </w:tcPr>
          <w:p>
            <w:pPr>
              <w:jc w:val="center"/>
              <w:rPr>
                <w:rFonts w:hint="eastAsia" w:eastAsia="楷体_GB2312"/>
                <w:b/>
                <w:bCs/>
                <w:color w:val="70AD47" w:themeColor="accent6"/>
                <w:spacing w:val="-20"/>
                <w:sz w:val="30"/>
                <w:szCs w:val="30"/>
                <w:lang w:eastAsia="zh-CN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eastAsia" w:eastAsia="楷体_GB2312"/>
                <w:b/>
                <w:bCs/>
                <w:spacing w:val="-20"/>
                <w:sz w:val="30"/>
                <w:szCs w:val="30"/>
                <w:lang w:val="en-US" w:eastAsia="zh-CN"/>
              </w:rPr>
              <w:t>计算机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" w:hRule="atLeast"/>
          <w:jc w:val="center"/>
        </w:trPr>
        <w:tc>
          <w:tcPr>
            <w:tcW w:w="1838" w:type="dxa"/>
            <w:vAlign w:val="bottom"/>
          </w:tcPr>
          <w:p>
            <w:pPr>
              <w:jc w:val="distribute"/>
              <w:rPr>
                <w:rFonts w:ascii="楷体_GB2312" w:eastAsia="楷体_GB2312"/>
                <w:b/>
                <w:bCs/>
                <w:sz w:val="30"/>
              </w:rPr>
            </w:pPr>
            <w:r>
              <w:rPr>
                <w:rFonts w:hint="eastAsia" w:ascii="楷体_GB2312" w:eastAsia="楷体_GB2312"/>
                <w:b/>
                <w:bCs/>
                <w:spacing w:val="-20"/>
                <w:sz w:val="30"/>
                <w:szCs w:val="30"/>
              </w:rPr>
              <w:t>提交日期</w:t>
            </w:r>
          </w:p>
        </w:tc>
        <w:tc>
          <w:tcPr>
            <w:tcW w:w="4536" w:type="dxa"/>
            <w:tcBorders>
              <w:top w:val="single" w:color="auto" w:sz="12" w:space="0"/>
              <w:bottom w:val="single" w:color="auto" w:sz="12" w:space="0"/>
            </w:tcBorders>
            <w:vAlign w:val="center"/>
          </w:tcPr>
          <w:p>
            <w:pPr>
              <w:jc w:val="center"/>
              <w:rPr>
                <w:rFonts w:eastAsia="楷体_GB2312"/>
                <w:b/>
                <w:bCs/>
                <w:color w:val="70AD47" w:themeColor="accent6"/>
                <w:spacing w:val="-20"/>
                <w:sz w:val="30"/>
                <w:szCs w:val="30"/>
                <w14:textFill>
                  <w14:solidFill>
                    <w14:schemeClr w14:val="accent6"/>
                  </w14:solidFill>
                </w14:textFill>
              </w:rPr>
            </w:pPr>
            <w:sdt>
              <w:sdtPr>
                <w:rPr>
                  <w:rFonts w:hint="eastAsia" w:eastAsia="楷体_GB2312"/>
                  <w:b/>
                  <w:bCs/>
                  <w:spacing w:val="-20"/>
                  <w:sz w:val="30"/>
                  <w:szCs w:val="30"/>
                </w:rPr>
                <w:alias w:val="提交日期"/>
                <w:tag w:val="提交日期"/>
                <w:id w:val="1282380029"/>
                <w:placeholder>
                  <w:docPart w:val="{5b5263f1-4ae3-4858-bd3a-9e099683ec8c}"/>
                </w:placeholder>
                <w:date w:fullDate="2019-04-19T00:00:00Z">
                  <w:dateFormat w:val="yyyy年M月d日"/>
                  <w:lid w:val="zh-CN"/>
                  <w:storeMappedDataAs w:val="datetime"/>
                  <w:calendar w:val="gregorian"/>
                </w:date>
              </w:sdtPr>
              <w:sdtEndPr>
                <w:rPr>
                  <w:rFonts w:hint="eastAsia" w:eastAsia="楷体_GB2312"/>
                  <w:b/>
                  <w:bCs/>
                  <w:spacing w:val="-20"/>
                  <w:sz w:val="30"/>
                  <w:szCs w:val="30"/>
                </w:rPr>
              </w:sdtEndPr>
              <w:sdtContent>
                <w:r>
                  <w:rPr>
                    <w:rFonts w:hint="eastAsia" w:ascii="Times New Roman" w:hAnsi="Times New Roman" w:eastAsia="楷体_GB2312" w:cstheme="minorBidi"/>
                    <w:b/>
                    <w:bCs/>
                    <w:spacing w:val="-20"/>
                    <w:kern w:val="2"/>
                    <w:sz w:val="30"/>
                    <w:szCs w:val="30"/>
                    <w:lang w:val="en-US" w:eastAsia="zh-CN" w:bidi="ar-SA"/>
                  </w:rPr>
                  <w:t>2019年10月23日</w:t>
                </w:r>
              </w:sdtContent>
            </w:sdt>
          </w:p>
        </w:tc>
      </w:tr>
    </w:tbl>
    <w:p>
      <w:pPr>
        <w:pStyle w:val="2"/>
        <w:bidi w:val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eastAsia="华文中宋"/>
          <w:sz w:val="30"/>
          <w:szCs w:val="30"/>
        </w:rPr>
      </w:pPr>
      <w:r>
        <w:rPr>
          <w:rFonts w:hAnsi="华文中宋" w:eastAsia="华文中宋"/>
          <w:sz w:val="30"/>
          <w:szCs w:val="30"/>
        </w:rPr>
        <w:t>20</w:t>
      </w:r>
      <w:r>
        <w:rPr>
          <w:rFonts w:hint="eastAsia" w:hAnsi="华文中宋" w:eastAsia="华文中宋"/>
          <w:sz w:val="30"/>
          <w:szCs w:val="30"/>
        </w:rPr>
        <w:t>1</w:t>
      </w:r>
      <w:r>
        <w:rPr>
          <w:rFonts w:hAnsi="华文中宋" w:eastAsia="华文中宋"/>
          <w:sz w:val="30"/>
          <w:szCs w:val="30"/>
        </w:rPr>
        <w:t>9 年</w:t>
      </w:r>
      <w:r>
        <w:rPr>
          <w:rFonts w:hint="eastAsia" w:hAnsi="华文中宋" w:eastAsia="华文中宋"/>
          <w:sz w:val="30"/>
          <w:szCs w:val="30"/>
        </w:rPr>
        <w:t xml:space="preserve"> </w:t>
      </w:r>
      <w:r>
        <w:rPr>
          <w:rFonts w:hint="eastAsia" w:hAnsi="华文中宋" w:eastAsia="华文中宋"/>
          <w:sz w:val="30"/>
          <w:szCs w:val="30"/>
          <w:lang w:val="en-US" w:eastAsia="zh-CN"/>
        </w:rPr>
        <w:t>10</w:t>
      </w:r>
      <w:r>
        <w:rPr>
          <w:rFonts w:hAnsi="华文中宋" w:eastAsia="华文中宋"/>
          <w:sz w:val="30"/>
          <w:szCs w:val="30"/>
        </w:rPr>
        <w:t xml:space="preserve"> 月</w:t>
      </w:r>
    </w:p>
    <w:p>
      <w:pPr>
        <w:pStyle w:val="3"/>
        <w:ind w:firstLine="0" w:firstLineChars="0"/>
        <w:jc w:val="center"/>
        <w:rPr>
          <w:rFonts w:hAnsi="华文中宋" w:eastAsia="华文中宋"/>
          <w:sz w:val="30"/>
          <w:szCs w:val="30"/>
        </w:rPr>
      </w:pPr>
      <w:r>
        <w:rPr>
          <w:rFonts w:hAnsi="华文中宋" w:eastAsia="华文中宋"/>
          <w:sz w:val="30"/>
          <w:szCs w:val="30"/>
        </w:rPr>
        <w:t>成都信息工程</w:t>
      </w:r>
      <w:r>
        <w:rPr>
          <w:rFonts w:hint="eastAsia" w:hAnsi="华文中宋" w:eastAsia="华文中宋"/>
          <w:sz w:val="30"/>
          <w:szCs w:val="30"/>
        </w:rPr>
        <w:t xml:space="preserve">大学 </w:t>
      </w:r>
      <w:r>
        <w:rPr>
          <w:rFonts w:hint="eastAsia" w:hAnsi="华文中宋" w:eastAsia="华文中宋"/>
          <w:sz w:val="30"/>
          <w:szCs w:val="30"/>
          <w:lang w:val="en-US" w:eastAsia="zh-CN"/>
        </w:rPr>
        <w:t>计算机</w:t>
      </w:r>
      <w:r>
        <w:rPr>
          <w:rFonts w:hint="eastAsia" w:hAnsi="华文中宋" w:eastAsia="华文中宋"/>
          <w:sz w:val="30"/>
          <w:szCs w:val="30"/>
        </w:rPr>
        <w:t>学</w:t>
      </w:r>
      <w:r>
        <w:rPr>
          <w:rFonts w:hAnsi="华文中宋" w:eastAsia="华文中宋"/>
          <w:sz w:val="30"/>
          <w:szCs w:val="30"/>
        </w:rPr>
        <w:t>院</w:t>
      </w:r>
    </w:p>
    <w:p>
      <w:pPr>
        <w:rPr>
          <w:rFonts w:hint="eastAsia"/>
          <w:lang w:val="en-US" w:eastAsia="zh-CN"/>
        </w:rPr>
      </w:pPr>
    </w:p>
    <w:p>
      <w:pPr>
        <w:pStyle w:val="2"/>
        <w:keepNext/>
        <w:keepLines/>
        <w:spacing w:before="312" w:beforeLines="100" w:beforeAutospacing="0" w:after="0" w:afterAutospacing="0" w:line="400" w:lineRule="exact"/>
        <w:ind w:left="431" w:hanging="431"/>
        <w:jc w:val="both"/>
        <w:outlineLvl w:val="0"/>
        <w:rPr>
          <w:rFonts w:hint="default" w:ascii="Times New Roman" w:hAnsi="Times New Roman" w:cstheme="minorBidi"/>
          <w:bCs/>
          <w:sz w:val="30"/>
          <w:szCs w:val="44"/>
          <w:lang w:val="en-US" w:eastAsia="zh-CN" w:bidi="ar-SA"/>
        </w:rPr>
      </w:pPr>
      <w:r>
        <w:rPr>
          <w:rFonts w:hint="eastAsia" w:ascii="Times New Roman" w:hAnsi="Times New Roman" w:cstheme="minorBidi"/>
          <w:bCs/>
          <w:sz w:val="30"/>
          <w:szCs w:val="44"/>
          <w:lang w:val="en-US" w:eastAsia="zh-CN" w:bidi="ar-SA"/>
        </w:rPr>
        <w:t>1.起点聚类与终点聚类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00" w:lineRule="exact"/>
        <w:ind w:left="0" w:firstLine="241" w:firstLineChars="100"/>
        <w:jc w:val="both"/>
        <w:textAlignment w:val="auto"/>
        <w:outlineLvl w:val="1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1.1 说明</w:t>
      </w:r>
    </w:p>
    <w:p>
      <w:pPr>
        <w:pStyle w:val="3"/>
        <w:ind w:firstLine="48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起点和终点的聚类过程概述：</w:t>
      </w:r>
    </w:p>
    <w:p>
      <w:pPr>
        <w:pStyle w:val="3"/>
        <w:numPr>
          <w:ilvl w:val="0"/>
          <w:numId w:val="1"/>
        </w:numPr>
        <w:ind w:left="840" w:leftChars="0" w:hanging="42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加载编程所需要的包，leaflet、cluster包</w:t>
      </w:r>
    </w:p>
    <w:p>
      <w:pPr>
        <w:pStyle w:val="3"/>
        <w:numPr>
          <w:ilvl w:val="0"/>
          <w:numId w:val="1"/>
        </w:numPr>
        <w:ind w:left="84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读取excel数据，并截取数据的第5、6列为起点数据，7、8列为终点数据</w:t>
      </w:r>
    </w:p>
    <w:p>
      <w:pPr>
        <w:pStyle w:val="3"/>
        <w:numPr>
          <w:ilvl w:val="0"/>
          <w:numId w:val="1"/>
        </w:numPr>
        <w:ind w:left="84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将起点数据和终点的数据放入系统自带的kmeans函数来进行聚类</w:t>
      </w:r>
    </w:p>
    <w:p>
      <w:pPr>
        <w:pStyle w:val="3"/>
        <w:numPr>
          <w:ilvl w:val="0"/>
          <w:numId w:val="1"/>
        </w:numPr>
        <w:ind w:left="840" w:leftChars="0" w:hanging="42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将聚类后的结果通过散点图的方式可视化出来</w:t>
      </w:r>
    </w:p>
    <w:p>
      <w:pPr>
        <w:pStyle w:val="3"/>
        <w:numPr>
          <w:ilvl w:val="0"/>
          <w:numId w:val="1"/>
        </w:numPr>
        <w:ind w:left="840" w:leftChars="0" w:hanging="42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通过leaflet包将聚类的中心点在地图上进行显示</w:t>
      </w:r>
    </w:p>
    <w:p/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00" w:lineRule="exact"/>
        <w:ind w:left="0" w:firstLine="241" w:firstLineChars="100"/>
        <w:jc w:val="both"/>
        <w:textAlignment w:val="auto"/>
        <w:outlineLvl w:val="1"/>
      </w:pPr>
      <w:r>
        <w:rPr>
          <w:rFonts w:hint="eastAsia"/>
          <w:sz w:val="24"/>
          <w:szCs w:val="24"/>
          <w:lang w:val="en-US" w:eastAsia="zh-CN"/>
        </w:rPr>
        <w:t>1.2 代码展示</w:t>
      </w:r>
    </w:p>
    <w:p>
      <w:pPr>
        <w:pStyle w:val="3"/>
        <w:jc w:val="center"/>
        <w:rPr>
          <w:lang w:val="en-US" w:eastAsia="zh-CN"/>
        </w:rPr>
      </w:pPr>
      <w:r>
        <w:drawing>
          <wp:inline distT="0" distB="0" distL="114300" distR="114300">
            <wp:extent cx="5270500" cy="2990850"/>
            <wp:effectExtent l="0" t="0" r="635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00" w:lineRule="exact"/>
        <w:ind w:left="0" w:firstLine="241" w:firstLineChars="100"/>
        <w:jc w:val="both"/>
        <w:textAlignment w:val="auto"/>
        <w:outlineLvl w:val="1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1.3效果图展示</w:t>
      </w:r>
    </w:p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原始数据在地图上显示图：</w:t>
      </w:r>
    </w:p>
    <w:p>
      <w:pPr>
        <w:bidi w:val="0"/>
        <w:jc w:val="center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47515" cy="2769870"/>
            <wp:effectExtent l="0" t="0" r="635" b="11430"/>
            <wp:docPr id="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起点聚类散点图结果</w:t>
      </w:r>
    </w:p>
    <w:p>
      <w:pPr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5272405" cy="3402965"/>
            <wp:effectExtent l="0" t="0" r="4445" b="698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终点聚类散点图结果</w:t>
      </w:r>
    </w:p>
    <w:p>
      <w:pPr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5267325" cy="3368040"/>
            <wp:effectExtent l="0" t="0" r="9525" b="381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根据起点的聚类中心点的实景图：</w:t>
      </w:r>
    </w:p>
    <w:p>
      <w:pPr>
        <w:bidi w:val="0"/>
        <w:jc w:val="left"/>
      </w:pPr>
      <w:r>
        <w:drawing>
          <wp:inline distT="0" distB="0" distL="114300" distR="114300">
            <wp:extent cx="5272405" cy="3863340"/>
            <wp:effectExtent l="0" t="0" r="4445" b="381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根据终点的聚类中心点绘制的实景图</w:t>
      </w:r>
    </w:p>
    <w:p>
      <w:pPr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500120"/>
            <wp:effectExtent l="0" t="0" r="3175" b="508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pStyle w:val="2"/>
        <w:keepNext/>
        <w:keepLines/>
        <w:spacing w:before="312" w:beforeLines="100" w:beforeAutospacing="0" w:after="0" w:afterAutospacing="0" w:line="400" w:lineRule="exact"/>
        <w:ind w:left="431" w:hanging="431"/>
        <w:jc w:val="both"/>
        <w:outlineLvl w:val="0"/>
        <w:rPr>
          <w:rFonts w:hint="eastAsia" w:ascii="Times New Roman" w:hAnsi="Times New Roman" w:cstheme="minorBidi"/>
          <w:bCs/>
          <w:sz w:val="30"/>
          <w:szCs w:val="44"/>
          <w:lang w:val="en-US" w:eastAsia="zh-CN" w:bidi="ar-SA"/>
        </w:rPr>
      </w:pPr>
      <w:r>
        <w:rPr>
          <w:rFonts w:hint="eastAsia" w:ascii="Times New Roman" w:hAnsi="Times New Roman" w:cstheme="minorBidi"/>
          <w:bCs/>
          <w:sz w:val="30"/>
          <w:szCs w:val="44"/>
          <w:lang w:val="en-US" w:eastAsia="zh-CN" w:bidi="ar-SA"/>
        </w:rPr>
        <w:t>2.OD线绘制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00" w:lineRule="exact"/>
        <w:ind w:left="0" w:firstLine="241" w:firstLineChars="100"/>
        <w:jc w:val="both"/>
        <w:textAlignment w:val="auto"/>
        <w:outlineLvl w:val="1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2.1 说明</w:t>
      </w:r>
    </w:p>
    <w:p>
      <w:pPr>
        <w:pStyle w:val="3"/>
        <w:ind w:firstLine="48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OD线绘制过程概述：</w:t>
      </w:r>
    </w:p>
    <w:p>
      <w:pPr>
        <w:pStyle w:val="3"/>
        <w:numPr>
          <w:ilvl w:val="0"/>
          <w:numId w:val="1"/>
        </w:numPr>
        <w:ind w:left="840" w:leftChars="0" w:hanging="42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加载编程所需要的包，leaflet、cluster包</w:t>
      </w:r>
    </w:p>
    <w:p>
      <w:pPr>
        <w:pStyle w:val="3"/>
        <w:numPr>
          <w:ilvl w:val="0"/>
          <w:numId w:val="1"/>
        </w:numPr>
        <w:ind w:left="84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读取excel数据，并提取数据的第5、6列为起点数据，7、8列为终点数据</w:t>
      </w:r>
    </w:p>
    <w:p>
      <w:pPr>
        <w:pStyle w:val="3"/>
        <w:numPr>
          <w:ilvl w:val="0"/>
          <w:numId w:val="1"/>
        </w:numPr>
        <w:ind w:left="84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根据起点和终点的数据，用kmeans方法进行聚类</w:t>
      </w:r>
    </w:p>
    <w:p>
      <w:pPr>
        <w:pStyle w:val="3"/>
        <w:numPr>
          <w:ilvl w:val="0"/>
          <w:numId w:val="1"/>
        </w:numPr>
        <w:ind w:left="840" w:leftChars="0" w:hanging="42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通过leaflet包绘制连线图并在地图上进行显示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00" w:lineRule="exact"/>
        <w:ind w:left="0" w:firstLine="241" w:firstLineChars="100"/>
        <w:jc w:val="both"/>
        <w:textAlignment w:val="auto"/>
        <w:outlineLvl w:val="1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2.2 代码展示</w:t>
      </w:r>
    </w:p>
    <w:p>
      <w:pPr>
        <w:pStyle w:val="3"/>
        <w:jc w:val="center"/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-492760</wp:posOffset>
            </wp:positionH>
            <wp:positionV relativeFrom="paragraph">
              <wp:posOffset>32385</wp:posOffset>
            </wp:positionV>
            <wp:extent cx="6259830" cy="5859145"/>
            <wp:effectExtent l="0" t="0" r="7620" b="8255"/>
            <wp:wrapSquare wrapText="bothSides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585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00" w:lineRule="exact"/>
        <w:ind w:left="0" w:firstLine="241" w:firstLineChars="100"/>
        <w:jc w:val="both"/>
        <w:textAlignment w:val="auto"/>
        <w:outlineLvl w:val="1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2.3 效果图展示</w:t>
      </w:r>
    </w:p>
    <w:p>
      <w:pPr>
        <w:pStyle w:val="3"/>
        <w:rPr>
          <w:rFonts w:hint="default"/>
          <w:sz w:val="24"/>
          <w:szCs w:val="24"/>
          <w:lang w:val="en-US" w:eastAsia="zh-CN"/>
        </w:rPr>
      </w:pPr>
    </w:p>
    <w:p>
      <w:pPr>
        <w:pStyle w:val="3"/>
        <w:jc w:val="center"/>
        <w:rPr>
          <w:rFonts w:hint="eastAsia" w:eastAsiaTheme="minorEastAsia"/>
          <w:lang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57150</wp:posOffset>
            </wp:positionV>
            <wp:extent cx="5269230" cy="3837305"/>
            <wp:effectExtent l="0" t="0" r="7620" b="10795"/>
            <wp:wrapSquare wrapText="bothSides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"/>
        <w:keepNext/>
        <w:keepLines/>
        <w:spacing w:before="312" w:beforeLines="100" w:beforeAutospacing="0" w:after="0" w:afterAutospacing="0" w:line="400" w:lineRule="exact"/>
        <w:ind w:left="431" w:hanging="431"/>
        <w:jc w:val="both"/>
        <w:outlineLvl w:val="0"/>
        <w:rPr>
          <w:rFonts w:hint="eastAsia" w:ascii="Times New Roman" w:hAnsi="Times New Roman" w:cstheme="minorBidi"/>
          <w:bCs/>
          <w:sz w:val="30"/>
          <w:szCs w:val="44"/>
          <w:lang w:val="en-US" w:eastAsia="zh-CN" w:bidi="ar-SA"/>
        </w:rPr>
      </w:pPr>
      <w:r>
        <w:rPr>
          <w:rFonts w:hint="eastAsia" w:ascii="Times New Roman" w:hAnsi="Times New Roman" w:cstheme="minorBidi"/>
          <w:bCs/>
          <w:sz w:val="30"/>
          <w:szCs w:val="44"/>
          <w:lang w:val="en-US" w:eastAsia="zh-CN" w:bidi="ar-SA"/>
        </w:rPr>
        <w:t>3.OD线聚类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00" w:lineRule="exact"/>
        <w:ind w:left="0" w:firstLine="241" w:firstLineChars="100"/>
        <w:jc w:val="both"/>
        <w:textAlignment w:val="auto"/>
        <w:outlineLvl w:val="1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3.1 说明</w:t>
      </w:r>
    </w:p>
    <w:p>
      <w:pPr>
        <w:pStyle w:val="3"/>
        <w:ind w:firstLine="48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OD线聚类过程概述：</w:t>
      </w:r>
    </w:p>
    <w:p>
      <w:pPr>
        <w:pStyle w:val="3"/>
        <w:numPr>
          <w:ilvl w:val="0"/>
          <w:numId w:val="1"/>
        </w:numPr>
        <w:ind w:left="840" w:leftChars="0" w:hanging="42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计算出连线的中心点的值。</w:t>
      </w:r>
    </w:p>
    <w:p>
      <w:pPr>
        <w:pStyle w:val="3"/>
        <w:numPr>
          <w:ilvl w:val="0"/>
          <w:numId w:val="1"/>
        </w:numPr>
        <w:ind w:left="840" w:leftChars="0" w:hanging="42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将中心点的值用R语言自带的pam算法进行聚类</w:t>
      </w:r>
    </w:p>
    <w:p>
      <w:pPr>
        <w:pStyle w:val="3"/>
        <w:numPr>
          <w:ilvl w:val="0"/>
          <w:numId w:val="1"/>
        </w:numPr>
        <w:ind w:left="840" w:leftChars="0" w:hanging="42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将颜色信息加入data_frame中</w:t>
      </w:r>
    </w:p>
    <w:p>
      <w:pPr>
        <w:pStyle w:val="3"/>
        <w:numPr>
          <w:ilvl w:val="0"/>
          <w:numId w:val="1"/>
        </w:numPr>
        <w:ind w:left="840" w:leftChars="0" w:hanging="42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进行绘图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00" w:lineRule="exact"/>
        <w:ind w:left="0" w:firstLine="241" w:firstLineChars="100"/>
        <w:jc w:val="both"/>
        <w:textAlignment w:val="auto"/>
        <w:outlineLvl w:val="1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3.2 代码展示</w:t>
      </w:r>
    </w:p>
    <w:p>
      <w:pPr>
        <w:pStyle w:val="3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-727710</wp:posOffset>
            </wp:positionH>
            <wp:positionV relativeFrom="paragraph">
              <wp:posOffset>18415</wp:posOffset>
            </wp:positionV>
            <wp:extent cx="6729095" cy="2555240"/>
            <wp:effectExtent l="0" t="0" r="14605" b="16510"/>
            <wp:wrapSquare wrapText="bothSides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29095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3"/>
        <w:rPr>
          <w:rFonts w:hint="default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00" w:lineRule="exact"/>
        <w:ind w:left="0" w:firstLine="361" w:firstLineChars="100"/>
        <w:jc w:val="both"/>
        <w:textAlignment w:val="auto"/>
        <w:outlineLvl w:val="1"/>
        <w:rPr>
          <w:rFonts w:hint="eastAsia"/>
          <w:lang w:val="en-US" w:eastAsia="zh-CN"/>
        </w:rPr>
      </w:pPr>
      <w:r>
        <w:rPr>
          <w:rFonts w:hint="default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337820</wp:posOffset>
            </wp:positionV>
            <wp:extent cx="5273675" cy="3776345"/>
            <wp:effectExtent l="0" t="0" r="3175" b="14605"/>
            <wp:wrapSquare wrapText="bothSides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  <w:lang w:val="en-US" w:eastAsia="zh-CN"/>
        </w:rPr>
        <w:t>3.3 效果图展示</w:t>
      </w:r>
    </w:p>
    <w:p>
      <w:pPr>
        <w:pStyle w:val="2"/>
        <w:keepNext/>
        <w:keepLines/>
        <w:spacing w:before="312" w:beforeLines="100" w:beforeAutospacing="0" w:after="0" w:afterAutospacing="0" w:line="400" w:lineRule="exact"/>
        <w:ind w:left="431" w:hanging="431"/>
        <w:jc w:val="both"/>
        <w:outlineLvl w:val="0"/>
        <w:rPr>
          <w:rFonts w:hint="default" w:ascii="Times New Roman" w:hAnsi="Times New Roman" w:cstheme="minorBidi"/>
          <w:bCs/>
          <w:sz w:val="30"/>
          <w:szCs w:val="44"/>
          <w:lang w:val="en-US" w:eastAsia="zh-CN" w:bidi="ar-SA"/>
        </w:rPr>
      </w:pPr>
      <w:r>
        <w:rPr>
          <w:rFonts w:hint="eastAsia"/>
          <w:sz w:val="32"/>
          <w:szCs w:val="32"/>
          <w:lang w:val="en-US" w:eastAsia="zh-CN"/>
        </w:rPr>
        <w:t>4</w:t>
      </w:r>
      <w:r>
        <w:rPr>
          <w:rFonts w:hint="eastAsia" w:ascii="Times New Roman" w:hAnsi="Times New Roman" w:cstheme="minorBidi"/>
          <w:bCs/>
          <w:sz w:val="30"/>
          <w:szCs w:val="44"/>
          <w:lang w:val="en-US" w:eastAsia="zh-CN" w:bidi="ar-SA"/>
        </w:rPr>
        <w:t>.总结</w:t>
      </w:r>
    </w:p>
    <w:p>
      <w:pPr>
        <w:pStyle w:val="3"/>
        <w:ind w:firstLine="48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起点聚类与终点聚类设置了10个簇，并且将聚类后的中心点结果在地图上进行显示，能直观看到各个点所在的区域。</w:t>
      </w:r>
    </w:p>
    <w:p>
      <w:pPr>
        <w:pStyle w:val="3"/>
        <w:ind w:firstLine="48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OD线聚类使用线的中心点来做聚类的方法，该方法比较简洁快速，但是总体对线的聚类的效果不是太好，因此后续需要继续改进。</w:t>
      </w:r>
    </w:p>
    <w:p>
      <w:pPr>
        <w:pStyle w:val="3"/>
        <w:ind w:firstLine="48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在本次实验中学习到了Rstudio工具的使用，了解了R语言强大的统计学特性，便于后续做自己的研究课题的时候可以借助R语言来处理数据，实现更好的效果。</w:t>
      </w:r>
      <w:bookmarkStart w:id="0" w:name="_GoBack"/>
      <w:bookmarkEnd w:id="0"/>
    </w:p>
    <w:p>
      <w:pPr>
        <w:pStyle w:val="3"/>
        <w:numPr>
          <w:numId w:val="0"/>
        </w:numPr>
        <w:ind w:left="420"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04F627F"/>
    <w:multiLevelType w:val="singleLevel"/>
    <w:tmpl w:val="F04F627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B0C07BB"/>
    <w:rsid w:val="044339AA"/>
    <w:rsid w:val="0A732C31"/>
    <w:rsid w:val="0A897B65"/>
    <w:rsid w:val="0CD01194"/>
    <w:rsid w:val="0DF061F2"/>
    <w:rsid w:val="13723A2F"/>
    <w:rsid w:val="1C7A3A85"/>
    <w:rsid w:val="1C957F76"/>
    <w:rsid w:val="1F595A64"/>
    <w:rsid w:val="24270329"/>
    <w:rsid w:val="259F20BF"/>
    <w:rsid w:val="28EA1196"/>
    <w:rsid w:val="2B5244FB"/>
    <w:rsid w:val="32ED5FF0"/>
    <w:rsid w:val="33366029"/>
    <w:rsid w:val="466B4179"/>
    <w:rsid w:val="498B28FD"/>
    <w:rsid w:val="49D6398E"/>
    <w:rsid w:val="4B0C07BB"/>
    <w:rsid w:val="54FF6095"/>
    <w:rsid w:val="56091183"/>
    <w:rsid w:val="5CF00372"/>
    <w:rsid w:val="60991C73"/>
    <w:rsid w:val="62580F02"/>
    <w:rsid w:val="6CA77415"/>
    <w:rsid w:val="78872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3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4">
    <w:name w:val="heading 2"/>
    <w:basedOn w:val="1"/>
    <w:next w:val="3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5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中文正文"/>
    <w:basedOn w:val="1"/>
    <w:qFormat/>
    <w:uiPriority w:val="0"/>
    <w:pPr>
      <w:ind w:firstLine="200" w:firstLineChars="200"/>
    </w:pPr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glossaryDocument" Target="glossary/document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5b5263f1-4ae3-4858-bd3a-9e099683ec8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b5263f1-4ae3-4858-bd3a-9e099683ec8c}"/>
      </w:docPartPr>
      <w:docPartBody>
        <w:p>
          <w:pPr>
            <w:pStyle w:val="4"/>
          </w:pPr>
          <w:r>
            <w:rPr>
              <w:rStyle w:val="3"/>
            </w:rPr>
            <w:t>单击此处输入日期。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iPriority="1" w:name="Default Paragraph Font"/>
    <w:lsdException w:qFormat="1" w:unhideWhenUsed="0" w:uiPriority="99" w:name="Placeholder Text"/>
  </w:latentStyles>
  <w:style w:type="character" w:default="1" w:styleId="1">
    <w:name w:val="Default Paragraph Font"/>
    <w:semiHidden/>
    <w:unhideWhenUsed/>
    <w:qFormat/>
    <w:uiPriority w:val="1"/>
  </w:style>
  <w:style w:type="paragraph" w:customStyle="1" w:styleId="2">
    <w:name w:val="55DC5EA5899A4BB4AD0BA2F3D2AFE01E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styleId="3">
    <w:name w:val="Placeholder Text"/>
    <w:basedOn w:val="1"/>
    <w:semiHidden/>
    <w:qFormat/>
    <w:uiPriority w:val="99"/>
    <w:rPr>
      <w:color w:val="808080"/>
    </w:rPr>
  </w:style>
  <w:style w:type="paragraph" w:customStyle="1" w:styleId="4">
    <w:name w:val="E77D82FEE7084CCA8704EDBBD879A229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2019-10-22T09:22:00Z</dcterms:created>
  <dc:creator>acer</dc:creator>
  <cp:lastModifiedBy>ぐ侽灬卜弃</cp:lastModifiedBy>
  <dcterms:modified xsi:type="dcterms:W3CDTF">2019-10-22T13:53:48Z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