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en-US"/>
        </w:rPr>
      </w:pPr>
      <w:r>
        <w:rPr>
          <w:lang w:val="en-US"/>
        </w:rPr>
        <w:t xml:space="preserve">PITANJA ZA USMENI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je </w:t>
      </w:r>
      <w:r>
        <w:rPr>
          <w:lang w:val="en-US"/>
        </w:rPr>
        <w:t xml:space="preserve">cilj</w:t>
      </w:r>
      <w:r>
        <w:rPr>
          <w:lang w:val="en-US"/>
        </w:rPr>
        <w:t xml:space="preserve"> </w:t>
      </w:r>
      <w:r>
        <w:rPr>
          <w:lang w:val="en-US"/>
        </w:rPr>
        <w:t xml:space="preserve">definisanja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 w:line="240" w:lineRule="auto"/>
        <w:ind/>
        <w:rPr/>
      </w:pPr>
      <w:r>
        <w:rPr>
          <w:lang w:val="en-US"/>
        </w:rPr>
        <w:t xml:space="preserve">Objekti</w:t>
      </w:r>
      <w:r>
        <w:rPr>
          <w:lang w:val="en-US"/>
        </w:rPr>
        <w:t xml:space="preserve"> </w:t>
      </w:r>
      <w:r>
        <w:rPr>
          <w:lang w:val="en-US"/>
        </w:rPr>
        <w:t xml:space="preserve">su</w:t>
      </w:r>
      <w:r>
        <w:rPr>
          <w:lang w:val="en-US"/>
        </w:rPr>
        <w:t xml:space="preserve"> </w:t>
      </w:r>
      <w:r>
        <w:rPr>
          <w:lang w:val="en-US"/>
        </w:rPr>
        <w:t xml:space="preserve">skupovi</w:t>
      </w:r>
      <w:r>
        <w:rPr>
          <w:lang w:val="en-US"/>
        </w:rPr>
        <w:t xml:space="preserve"> </w:t>
      </w:r>
      <w:r>
        <w:rPr>
          <w:lang w:val="en-US"/>
        </w:rPr>
        <w:t xml:space="preserve">informacija</w:t>
      </w:r>
      <w:r>
        <w:rPr>
          <w:lang w:val="en-US"/>
        </w:rPr>
        <w:t xml:space="preserve"> </w:t>
      </w:r>
      <w:r>
        <w:rPr>
          <w:lang w:val="en-US"/>
        </w:rPr>
        <w:t xml:space="preserve">koje</w:t>
      </w:r>
      <w:r>
        <w:rPr>
          <w:lang w:val="en-US"/>
        </w:rPr>
        <w:t xml:space="preserve"> se </w:t>
      </w:r>
      <w:r>
        <w:rPr>
          <w:lang w:val="en-US"/>
        </w:rPr>
        <w:t xml:space="preserve">tretiraju</w:t>
      </w:r>
      <w:r>
        <w:rPr>
          <w:lang w:val="en-US"/>
        </w:rPr>
        <w:t xml:space="preserve"> </w:t>
      </w:r>
      <w:r>
        <w:rPr>
          <w:lang w:val="en-US"/>
        </w:rPr>
        <w:t xml:space="preserve">kao</w:t>
      </w:r>
      <w:r>
        <w:rPr>
          <w:lang w:val="en-US"/>
        </w:rPr>
        <w:t xml:space="preserve"> </w:t>
      </w:r>
      <w:r>
        <w:rPr>
          <w:lang w:val="en-US"/>
        </w:rPr>
        <w:t xml:space="preserve">jedinstven</w:t>
      </w:r>
      <w:r>
        <w:rPr>
          <w:lang w:val="en-US"/>
        </w:rPr>
        <w:t xml:space="preserve"> </w:t>
      </w:r>
      <w:r>
        <w:rPr>
          <w:lang w:val="en-US"/>
        </w:rPr>
        <w:t xml:space="preserve">entitet</w:t>
      </w:r>
      <w:r>
        <w:rPr>
          <w:lang w:val="en-US"/>
        </w:rPr>
        <w:t xml:space="preserve">. Da bi se </w:t>
      </w:r>
      <w:r>
        <w:rPr>
          <w:lang w:val="en-US"/>
        </w:rPr>
        <w:t xml:space="preserve">kreirao</w:t>
      </w:r>
      <w:r>
        <w:rPr>
          <w:lang w:val="en-US"/>
        </w:rPr>
        <w:t xml:space="preserve"> </w:t>
      </w:r>
      <w:r>
        <w:rPr>
          <w:lang w:val="en-US"/>
        </w:rPr>
        <w:t xml:space="preserve">objekat</w:t>
      </w:r>
      <w:r>
        <w:rPr>
          <w:lang w:val="en-US"/>
        </w:rPr>
        <w:t xml:space="preserve">, </w:t>
      </w:r>
      <w:r>
        <w:rPr>
          <w:lang w:val="en-US"/>
        </w:rPr>
        <w:t xml:space="preserve">potrebno</w:t>
      </w:r>
      <w:r>
        <w:rPr>
          <w:lang w:val="en-US"/>
        </w:rPr>
        <w:t xml:space="preserve"> je </w:t>
      </w:r>
      <w:r>
        <w:rPr>
          <w:lang w:val="en-US"/>
        </w:rPr>
        <w:t xml:space="preserve">prethodno</w:t>
      </w:r>
      <w:r>
        <w:rPr>
          <w:lang w:val="en-US"/>
        </w:rPr>
        <w:t xml:space="preserve"> </w:t>
      </w:r>
      <w:r>
        <w:rPr>
          <w:lang w:val="en-US"/>
        </w:rPr>
        <w:t xml:space="preserve">imati</w:t>
      </w:r>
      <w:r>
        <w:rPr>
          <w:lang w:val="en-US"/>
        </w:rPr>
        <w:t xml:space="preserve"> </w:t>
      </w:r>
      <w:r>
        <w:rPr>
          <w:lang w:val="en-US"/>
        </w:rPr>
        <w:t xml:space="preserve">klasu</w:t>
      </w:r>
      <w:r>
        <w:rPr>
          <w:lang w:val="en-US"/>
        </w:rPr>
        <w:t xml:space="preserve">. </w:t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definišu</w:t>
      </w:r>
      <w:r>
        <w:rPr>
          <w:lang w:val="en-US"/>
        </w:rPr>
        <w:t xml:space="preserve"> </w:t>
      </w:r>
      <w:r>
        <w:rPr>
          <w:lang w:val="en-US"/>
        </w:rPr>
        <w:t xml:space="preserve">objekat</w:t>
      </w:r>
      <w:r>
        <w:rPr>
          <w:lang w:val="en-US"/>
        </w:rPr>
        <w:t xml:space="preserve">, </w:t>
      </w:r>
      <w:r>
        <w:rPr>
          <w:lang w:val="en-US"/>
        </w:rPr>
        <w:t xml:space="preserve">odnosno</w:t>
      </w:r>
      <w:r>
        <w:rPr>
          <w:lang w:val="en-US"/>
        </w:rPr>
        <w:t xml:space="preserve"> one </w:t>
      </w:r>
      <w:r>
        <w:rPr>
          <w:lang w:val="en-US"/>
        </w:rPr>
        <w:t xml:space="preserve">sadrže</w:t>
      </w:r>
      <w:r>
        <w:rPr>
          <w:lang w:val="en-US"/>
        </w:rPr>
        <w:t xml:space="preserve"> </w:t>
      </w:r>
      <w:r>
        <w:rPr>
          <w:lang w:val="en-US"/>
        </w:rPr>
        <w:t xml:space="preserve">atribute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</w:t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objekat</w:t>
      </w:r>
      <w:r>
        <w:rPr>
          <w:lang w:val="en-US"/>
        </w:rPr>
        <w:t xml:space="preserve"> </w:t>
      </w:r>
      <w:r>
        <w:rPr>
          <w:lang w:val="en-US"/>
        </w:rPr>
        <w:t xml:space="preserve">treba</w:t>
      </w:r>
      <w:r>
        <w:rPr>
          <w:lang w:val="en-US"/>
        </w:rPr>
        <w:t xml:space="preserve"> da </w:t>
      </w:r>
      <w:r>
        <w:rPr>
          <w:lang w:val="en-US"/>
        </w:rPr>
        <w:t xml:space="preserve">ima</w:t>
      </w:r>
      <w:r>
        <w:rPr>
          <w:lang w:val="en-US"/>
        </w:rPr>
        <w:t xml:space="preserve">. </w:t>
      </w:r>
      <w:r>
        <w:rPr>
          <w:lang w:val="en-US"/>
        </w:rPr>
        <w:t xml:space="preserve">Klase</w:t>
      </w:r>
      <w:r>
        <w:rPr>
          <w:lang w:val="en-US"/>
        </w:rPr>
        <w:t xml:space="preserve">, </w:t>
      </w:r>
      <w:r>
        <w:rPr>
          <w:lang w:val="en-US"/>
        </w:rPr>
        <w:t xml:space="preserve">predstavljaju</w:t>
      </w:r>
      <w:r>
        <w:rPr>
          <w:lang w:val="en-US"/>
        </w:rPr>
        <w:t xml:space="preserve"> </w:t>
      </w:r>
      <w:r>
        <w:rPr>
          <w:lang w:val="en-US"/>
        </w:rPr>
        <w:t xml:space="preserve">neku</w:t>
      </w:r>
      <w:r>
        <w:rPr>
          <w:lang w:val="en-US"/>
        </w:rPr>
        <w:t xml:space="preserve"> </w:t>
      </w:r>
      <w:r>
        <w:rPr>
          <w:lang w:val="en-US"/>
        </w:rPr>
        <w:t xml:space="preserve">vrstu</w:t>
      </w:r>
      <w:r>
        <w:rPr>
          <w:lang w:val="en-US"/>
        </w:rPr>
        <w:t xml:space="preserve"> </w:t>
      </w:r>
      <w:r>
        <w:rPr>
          <w:lang w:val="en-US"/>
        </w:rPr>
        <w:t xml:space="preserve">šablona</w:t>
      </w:r>
      <w:r>
        <w:rPr>
          <w:lang w:val="en-US"/>
        </w:rPr>
        <w:t xml:space="preserve">, </w:t>
      </w:r>
      <w:r>
        <w:rPr>
          <w:lang w:val="en-US"/>
        </w:rPr>
        <w:t xml:space="preserve">prema</w:t>
      </w:r>
      <w:r>
        <w:rPr>
          <w:lang w:val="en-US"/>
        </w:rPr>
        <w:t xml:space="preserve"> </w:t>
      </w:r>
      <w:r>
        <w:rPr>
          <w:lang w:val="en-US"/>
        </w:rPr>
        <w:t xml:space="preserve">kome</w:t>
      </w:r>
      <w:r>
        <w:rPr>
          <w:lang w:val="en-US"/>
        </w:rPr>
        <w:t xml:space="preserve"> se </w:t>
      </w:r>
      <w:r>
        <w:rPr>
          <w:lang w:val="en-US"/>
        </w:rPr>
        <w:t xml:space="preserve">kreiraju</w:t>
      </w:r>
      <w:r>
        <w:rPr>
          <w:lang w:val="en-US"/>
        </w:rPr>
        <w:t xml:space="preserve"> </w:t>
      </w:r>
      <w:r>
        <w:rPr>
          <w:lang w:val="en-US"/>
        </w:rPr>
        <w:t xml:space="preserve">objekti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Klasa</w:t>
      </w:r>
      <w:r>
        <w:rPr>
          <w:lang w:val="en-US"/>
        </w:rPr>
        <w:t xml:space="preserve"> u </w:t>
      </w:r>
      <w:r>
        <w:rPr>
          <w:lang w:val="en-US"/>
        </w:rPr>
        <w:t xml:space="preserve">prirodnom</w:t>
      </w:r>
      <w:r>
        <w:rPr>
          <w:lang w:val="en-US"/>
        </w:rPr>
        <w:t xml:space="preserve"> </w:t>
      </w:r>
      <w:r>
        <w:rPr>
          <w:lang w:val="en-US"/>
        </w:rPr>
        <w:t xml:space="preserve">poretku</w:t>
      </w:r>
      <w:r>
        <w:rPr>
          <w:lang w:val="en-US"/>
        </w:rPr>
        <w:t xml:space="preserve"> </w:t>
      </w:r>
      <w:r>
        <w:rPr>
          <w:lang w:val="en-US"/>
        </w:rPr>
        <w:t xml:space="preserve">definiše</w:t>
      </w:r>
      <w:r>
        <w:rPr>
          <w:lang w:val="en-US"/>
        </w:rPr>
        <w:t xml:space="preserve"> </w:t>
      </w:r>
      <w:r>
        <w:rPr>
          <w:lang w:val="en-US"/>
        </w:rPr>
        <w:t xml:space="preserve">neke</w:t>
      </w:r>
      <w:r>
        <w:rPr>
          <w:lang w:val="en-US"/>
        </w:rPr>
        <w:t xml:space="preserve"> </w:t>
      </w:r>
      <w:r>
        <w:rPr>
          <w:lang w:val="en-US"/>
        </w:rPr>
        <w:t xml:space="preserve">zajedničke</w:t>
      </w:r>
      <w:r>
        <w:rPr>
          <w:lang w:val="en-US"/>
        </w:rPr>
        <w:t xml:space="preserve"> </w:t>
      </w:r>
      <w:r>
        <w:rPr>
          <w:lang w:val="en-US"/>
        </w:rPr>
        <w:t xml:space="preserve">osobine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ponašanja</w:t>
      </w:r>
      <w:r>
        <w:rPr>
          <w:lang w:val="en-US"/>
        </w:rPr>
        <w:t xml:space="preserve"> </w:t>
      </w:r>
      <w:r>
        <w:rPr>
          <w:lang w:val="en-US"/>
        </w:rPr>
        <w:t xml:space="preserve">entiteta</w:t>
      </w:r>
      <w:r>
        <w:rPr>
          <w:lang w:val="sr-Latn-RS"/>
        </w:rPr>
        <w:t xml:space="preserve"> koje se ubrajaju pod njenu klasifikaciju, a koji se razlikuju u detaljima vezanim za određene osobine.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2.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</w:t>
      </w:r>
      <w:r>
        <w:rPr>
          <w:lang w:val="en-US"/>
        </w:rPr>
        <w:t xml:space="preserve">konstruktoru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rFonts w:eastAsia="Calibri" w:cs="Times New Roman"/>
          <w:sz w:val="48"/>
          <w:szCs w:val="48"/>
          <w:lang w:val="sr-Latn-RS"/>
        </w:rPr>
      </w:pP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funkcije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koje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karakteriše</w:t>
      </w:r>
      <w:r>
        <w:rPr>
          <w:rFonts w:eastAsia="Calibri" w:cs="Times New Roman"/>
          <w:lang w:val="en-US"/>
        </w:rPr>
        <w:t xml:space="preserve">: </w:t>
      </w:r>
      <w:r>
        <w:rPr>
          <w:rFonts w:eastAsia="Calibri" w:cs="Times New Roman"/>
          <w:lang w:val="en-US"/>
        </w:rPr>
        <w:t xml:space="preserve">isto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ime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kao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ime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, </w:t>
      </w:r>
      <w:r>
        <w:rPr>
          <w:rFonts w:eastAsia="Calibri" w:cs="Times New Roman"/>
          <w:lang w:val="en-US"/>
        </w:rPr>
        <w:t xml:space="preserve">nemaju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povratnu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vrednost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 xml:space="preserve">Sve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ostale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karakteristike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koje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važe</w:t>
      </w:r>
      <w:r>
        <w:rPr>
          <w:rFonts w:eastAsia="Calibri" w:cs="Times New Roman"/>
          <w:lang w:val="en-US"/>
        </w:rPr>
        <w:t xml:space="preserve"> za </w:t>
      </w:r>
      <w:r>
        <w:rPr>
          <w:rFonts w:eastAsia="Calibri" w:cs="Times New Roman"/>
          <w:lang w:val="en-US"/>
        </w:rPr>
        <w:t xml:space="preserve">bilo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koju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funkciju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važe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za </w:t>
      </w:r>
      <w:r>
        <w:rPr>
          <w:rFonts w:eastAsia="Calibri" w:cs="Times New Roman"/>
          <w:lang w:val="en-US"/>
        </w:rPr>
        <w:t xml:space="preserve">konstruktore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sz w:val="48"/>
          <w:szCs w:val="48"/>
          <w:lang w:val="sr-Latn-RS"/>
        </w:rPr>
      </w:r>
      <w:r>
        <w:rPr>
          <w:rFonts w:eastAsia="Calibri" w:cs="Times New Roman"/>
          <w:sz w:val="48"/>
          <w:szCs w:val="48"/>
          <w:lang w:val="sr-Latn-RS"/>
        </w:rPr>
      </w:r>
    </w:p>
    <w:p>
      <w:pPr>
        <w:pBdr/>
        <w:spacing/>
        <w:ind/>
        <w:rPr>
          <w:rFonts w:eastAsia="Calibri" w:cs="Times New Roman"/>
          <w:sz w:val="48"/>
          <w:szCs w:val="48"/>
          <w:lang w:val="sr-Latn-RS"/>
        </w:rPr>
      </w:pPr>
      <w:r>
        <w:rPr>
          <w:rFonts w:eastAsia="Calibri" w:cs="Times New Roman"/>
          <w:lang w:val="en-US"/>
        </w:rPr>
        <w:t xml:space="preserve">Svaki</w:t>
      </w:r>
      <w:r>
        <w:rPr>
          <w:rFonts w:eastAsia="Calibri" w:cs="Times New Roman"/>
          <w:lang w:val="en-US"/>
        </w:rPr>
        <w:t xml:space="preserve"> put </w:t>
      </w:r>
      <w:r>
        <w:rPr>
          <w:rFonts w:eastAsia="Calibri" w:cs="Times New Roman"/>
          <w:lang w:val="en-US"/>
        </w:rPr>
        <w:t xml:space="preserve">kada</w:t>
      </w:r>
      <w:r>
        <w:rPr>
          <w:rFonts w:eastAsia="Calibri" w:cs="Times New Roman"/>
          <w:lang w:val="en-US"/>
        </w:rPr>
        <w:t xml:space="preserve"> se </w:t>
      </w:r>
      <w:r>
        <w:rPr>
          <w:rFonts w:eastAsia="Calibri" w:cs="Times New Roman"/>
          <w:lang w:val="en-US"/>
        </w:rPr>
        <w:t xml:space="preserve">kreira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objekat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neke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zapravo</w:t>
      </w:r>
      <w:r>
        <w:rPr>
          <w:rFonts w:eastAsia="Calibri" w:cs="Times New Roman"/>
          <w:lang w:val="en-US"/>
        </w:rPr>
        <w:t xml:space="preserve"> se </w:t>
      </w:r>
      <w:r>
        <w:rPr>
          <w:rFonts w:eastAsia="Calibri" w:cs="Times New Roman"/>
          <w:lang w:val="en-US"/>
        </w:rPr>
        <w:t xml:space="preserve">poziva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te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 xml:space="preserve">Veoma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često</w:t>
      </w:r>
      <w:r>
        <w:rPr>
          <w:rFonts w:eastAsia="Calibri" w:cs="Times New Roman"/>
          <w:lang w:val="en-US"/>
        </w:rPr>
        <w:t xml:space="preserve"> se u </w:t>
      </w:r>
      <w:r>
        <w:rPr>
          <w:rFonts w:eastAsia="Calibri" w:cs="Times New Roman"/>
          <w:lang w:val="en-US"/>
        </w:rPr>
        <w:t xml:space="preserve">konstruktorima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vrši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inicijalizacija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podataka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članova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klase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sz w:val="48"/>
          <w:szCs w:val="48"/>
          <w:lang w:val="sr-Latn-RS"/>
        </w:rPr>
      </w:r>
      <w:r>
        <w:rPr>
          <w:rFonts w:eastAsia="Calibri" w:cs="Times New Roman"/>
          <w:sz w:val="48"/>
          <w:szCs w:val="48"/>
          <w:lang w:val="sr-Latn-RS"/>
        </w:rPr>
      </w:r>
    </w:p>
    <w:p>
      <w:pPr>
        <w:pBdr/>
        <w:spacing/>
        <w:ind/>
        <w:rPr>
          <w:rFonts w:eastAsia="Calibri" w:cs="Times New Roman"/>
          <w:sz w:val="48"/>
          <w:szCs w:val="48"/>
          <w:lang w:val="sr-Latn-RS"/>
        </w:rPr>
      </w:pP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mogu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biti</w:t>
      </w:r>
      <w:r>
        <w:rPr>
          <w:rFonts w:eastAsia="Calibri" w:cs="Times New Roman"/>
          <w:lang w:val="en-US"/>
        </w:rPr>
        <w:t xml:space="preserve"> bez </w:t>
      </w:r>
      <w:r>
        <w:rPr>
          <w:rFonts w:eastAsia="Calibri" w:cs="Times New Roman"/>
          <w:lang w:val="en-US"/>
        </w:rPr>
        <w:t xml:space="preserve">argumenata</w:t>
      </w:r>
      <w:r>
        <w:rPr>
          <w:rFonts w:eastAsia="Calibri" w:cs="Times New Roman"/>
          <w:lang w:val="en-US"/>
        </w:rPr>
        <w:t xml:space="preserve"> (</w:t>
      </w:r>
      <w:r>
        <w:rPr>
          <w:rFonts w:eastAsia="Calibri" w:cs="Times New Roman"/>
          <w:lang w:val="en-US"/>
        </w:rPr>
        <w:t xml:space="preserve">tada</w:t>
      </w:r>
      <w:r>
        <w:rPr>
          <w:rFonts w:eastAsia="Calibri" w:cs="Times New Roman"/>
          <w:lang w:val="en-US"/>
        </w:rPr>
        <w:t xml:space="preserve"> se </w:t>
      </w:r>
      <w:r>
        <w:rPr>
          <w:rFonts w:eastAsia="Calibri" w:cs="Times New Roman"/>
          <w:lang w:val="en-US"/>
        </w:rPr>
        <w:t xml:space="preserve">zovu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podrazumevani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ili</w:t>
      </w:r>
      <w:r>
        <w:rPr>
          <w:rFonts w:eastAsia="Calibri" w:cs="Times New Roman"/>
          <w:lang w:val="en-US"/>
        </w:rPr>
        <w:t xml:space="preserve"> default </w:t>
      </w:r>
      <w:r>
        <w:rPr>
          <w:rFonts w:eastAsia="Calibri" w:cs="Times New Roman"/>
          <w:lang w:val="en-US"/>
        </w:rPr>
        <w:t xml:space="preserve">konstruktori</w:t>
      </w:r>
      <w:r>
        <w:rPr>
          <w:rFonts w:eastAsia="Calibri" w:cs="Times New Roman"/>
          <w:lang w:val="en-US"/>
        </w:rPr>
        <w:t xml:space="preserve">) </w:t>
      </w:r>
      <w:r>
        <w:rPr>
          <w:rFonts w:eastAsia="Calibri" w:cs="Times New Roman"/>
          <w:lang w:val="en-US"/>
        </w:rPr>
        <w:t xml:space="preserve">ili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argumentima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sz w:val="48"/>
          <w:szCs w:val="48"/>
          <w:lang w:val="sr-Latn-RS"/>
        </w:rPr>
      </w:r>
      <w:r>
        <w:rPr>
          <w:rFonts w:eastAsia="Calibri" w:cs="Times New Roman"/>
          <w:sz w:val="48"/>
          <w:szCs w:val="48"/>
          <w:lang w:val="sr-Latn-RS"/>
        </w:rPr>
      </w:r>
    </w:p>
    <w:p>
      <w:pPr>
        <w:pBdr/>
        <w:spacing/>
        <w:ind/>
        <w:rPr>
          <w:lang w:val="en-US"/>
        </w:rPr>
      </w:pPr>
      <w:r>
        <w:rPr>
          <w:rFonts w:eastAsia="Calibri" w:cs="Times New Roman"/>
          <w:lang w:val="sr-Latn-RS"/>
        </w:rPr>
        <w:t xml:space="preserve">M</w:t>
      </w:r>
      <w:r>
        <w:rPr>
          <w:rFonts w:eastAsia="Calibri" w:cs="Times New Roman"/>
          <w:lang w:val="en-US"/>
        </w:rPr>
        <w:t xml:space="preserve">ože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postojati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samo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jedan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podrazumevani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više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parametrima</w:t>
      </w:r>
      <w:r>
        <w:rPr>
          <w:rFonts w:eastAsia="Calibri" w:cs="Times New Roman"/>
          <w:lang w:val="en-US"/>
        </w:rPr>
        <w:t xml:space="preserve">. </w:t>
      </w:r>
      <w:r>
        <w:rPr>
          <w:rFonts w:eastAsia="Calibri" w:cs="Times New Roman"/>
          <w:lang w:val="en-US"/>
        </w:rPr>
        <w:t xml:space="preserve">Ako</w:t>
      </w:r>
      <w:r>
        <w:rPr>
          <w:rFonts w:eastAsia="Calibri" w:cs="Times New Roman"/>
          <w:lang w:val="en-US"/>
        </w:rPr>
        <w:t xml:space="preserve"> ne </w:t>
      </w:r>
      <w:r>
        <w:rPr>
          <w:rFonts w:eastAsia="Calibri" w:cs="Times New Roman"/>
          <w:lang w:val="en-US"/>
        </w:rPr>
        <w:t xml:space="preserve">definišemo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podrazumevani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sam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sistem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će</w:t>
      </w:r>
      <w:r>
        <w:rPr>
          <w:rFonts w:eastAsia="Calibri" w:cs="Times New Roman"/>
          <w:lang w:val="en-US"/>
        </w:rPr>
        <w:t xml:space="preserve"> ga </w:t>
      </w:r>
      <w:r>
        <w:rPr>
          <w:rFonts w:eastAsia="Calibri" w:cs="Times New Roman"/>
          <w:lang w:val="en-US"/>
        </w:rPr>
        <w:t xml:space="preserve">kreirati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telo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konstruktora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će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biti</w:t>
      </w:r>
      <w:r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 xml:space="preserve">prazno</w:t>
      </w:r>
      <w:r>
        <w:rPr>
          <w:rFonts w:eastAsia="Calibri" w:cs="Times New Roman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3.</w:t>
      </w:r>
      <w:r>
        <w:rPr>
          <w:lang w:val="en-US"/>
        </w:rPr>
        <w:tab/>
      </w:r>
      <w:r>
        <w:rPr>
          <w:lang w:val="en-US"/>
        </w:rPr>
        <w:t xml:space="preserve">Kakvo</w:t>
      </w:r>
      <w:r>
        <w:rPr>
          <w:lang w:val="en-US"/>
        </w:rPr>
        <w:t xml:space="preserve"> </w:t>
      </w:r>
      <w:r>
        <w:rPr>
          <w:lang w:val="en-US"/>
        </w:rPr>
        <w:t xml:space="preserve">nasleđivanje</w:t>
      </w:r>
      <w:r>
        <w:rPr>
          <w:lang w:val="en-US"/>
        </w:rPr>
        <w:t xml:space="preserve"> </w:t>
      </w:r>
      <w:r>
        <w:rPr>
          <w:lang w:val="en-US"/>
        </w:rPr>
        <w:t xml:space="preserve">podržava</w:t>
      </w:r>
      <w:r>
        <w:rPr>
          <w:lang w:val="en-US"/>
        </w:rPr>
        <w:t xml:space="preserve"> C#?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Jednostruko nasleđivanje (class A, class B : A)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Hijerarhijsko nasleđivanje (više klasa nadleđuje jednu klasu </w:t>
      </w:r>
      <w:r>
        <w:rPr>
          <w:highlight w:val="none"/>
          <w:lang w:val="en-US"/>
        </w:rPr>
        <w:t xml:space="preserve">class A, class B : A</w:t>
      </w:r>
      <w:r>
        <w:rPr>
          <w:highlight w:val="none"/>
          <w:lang w:val="en-US"/>
        </w:rPr>
        <w:t xml:space="preserve">, class C : A)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Nasleđivanje od više nivoa (kada klasa naslešuje klasu koja već sama nasleđuje drugu klasu </w:t>
      </w:r>
      <w:r>
        <w:rPr>
          <w:highlight w:val="none"/>
          <w:lang w:val="en-US"/>
        </w:rPr>
        <w:t xml:space="preserve">class A, class B : A</w:t>
      </w:r>
      <w:r>
        <w:rPr>
          <w:highlight w:val="none"/>
          <w:lang w:val="en-US"/>
        </w:rPr>
        <w:t xml:space="preserve">, class C : B)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Višestruko nasleđivanje interfejsova (c# ne dozvoljava da klasa nasledi više od jedne klase, ali može da nasledi više interfejsova interface A, interface B, class C : A , B)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4.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nivoe</w:t>
      </w:r>
      <w:r>
        <w:rPr>
          <w:lang w:val="en-US"/>
        </w:rPr>
        <w:t xml:space="preserve"> </w:t>
      </w:r>
      <w:r>
        <w:rPr>
          <w:lang w:val="en-US"/>
        </w:rPr>
        <w:t xml:space="preserve">pristupa</w:t>
      </w:r>
      <w:r>
        <w:rPr>
          <w:lang w:val="en-US"/>
        </w:rPr>
        <w:t xml:space="preserve"> </w:t>
      </w:r>
      <w:r>
        <w:rPr>
          <w:lang w:val="en-US"/>
        </w:rPr>
        <w:t xml:space="preserve">možemo</w:t>
      </w:r>
      <w:r>
        <w:rPr>
          <w:lang w:val="en-US"/>
        </w:rPr>
        <w:t xml:space="preserve"> </w:t>
      </w:r>
      <w:r>
        <w:rPr>
          <w:lang w:val="en-US"/>
        </w:rPr>
        <w:t xml:space="preserve">definisati</w:t>
      </w:r>
      <w:r>
        <w:rPr>
          <w:lang w:val="en-US"/>
        </w:rPr>
        <w:t xml:space="preserve"> </w:t>
      </w:r>
      <w:r>
        <w:rPr>
          <w:lang w:val="en-US"/>
        </w:rPr>
        <w:t xml:space="preserve">atributu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Public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  <w:t xml:space="preserve"> </w:t>
      </w:r>
      <w:r>
        <w:t xml:space="preserve">Član je dostupan svima, tj. bilo kojoj klasi, bilo gde u programu.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private,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Član je dostupan samo unutar klase u kojoj je definisan.</w:t>
      </w:r>
      <w:r/>
    </w:p>
    <w:p>
      <w:pPr>
        <w:pBdr/>
        <w:spacing/>
        <w:ind w:firstLine="720"/>
        <w:rPr>
          <w:highlight w:val="none"/>
          <w:lang w:val="en-US"/>
        </w:rPr>
      </w:pPr>
      <w:r>
        <w:rPr>
          <w:highlight w:val="none"/>
          <w:lang w:val="en-US"/>
        </w:rPr>
        <w:t xml:space="preserve">Ovo je podrazumevani nivo pristupa ako ništa nije eksplicitno navedeno.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720"/>
        <w:rPr>
          <w:highlight w:val="none"/>
          <w:lang w:val="en-US"/>
        </w:rPr>
      </w:pPr>
      <w:r>
        <w:rPr>
          <w:highlight w:val="none"/>
          <w:lang w:val="en-US"/>
        </w:rPr>
        <w:t xml:space="preserve"> protected,</w:t>
      </w:r>
      <w:r>
        <w:rPr>
          <w:highlight w:val="none"/>
          <w:lang w:val="en-US"/>
        </w:rPr>
        <w:t xml:space="preserve"> </w:t>
      </w:r>
      <w:r>
        <w:t xml:space="preserve">Član je dostupan unutar klase u kojoj je definisan i svim izvedenim klasama </w:t>
        <w:tab/>
        <w:t xml:space="preserve">(nasleđivanje).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 internal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Član je dostupan unutar iste skupštine (assembly).</w:t>
      </w:r>
      <w:r/>
    </w:p>
    <w:p>
      <w:pPr>
        <w:pBdr/>
        <w:spacing/>
        <w:ind w:firstLine="720"/>
        <w:rPr>
          <w:highlight w:val="none"/>
          <w:lang w:val="en-US"/>
        </w:rPr>
      </w:pPr>
      <w:r>
        <w:rPr>
          <w:highlight w:val="none"/>
          <w:lang w:val="en-US"/>
        </w:rPr>
        <w:t xml:space="preserve">Ovo je korisno kada želite da ograničite pristup na nivo projekta.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protected internal,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Član je dostupan unutar iste skupštine i u izvedenim klasama, čak i ako se nalaze u drugoj skupštini.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private protected</w:t>
      </w:r>
      <w:r>
        <w:rPr>
          <w:highlight w:val="none"/>
          <w:lang w:val="en-US"/>
        </w:rPr>
        <w:t xml:space="preserve"> </w:t>
      </w:r>
      <w:r>
        <w:t xml:space="preserve">Član je dostupan unutar klase u kojoj je definisan i u izvedenim klasama, ali samo ako su izvedene klase unutar iste skupštine.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Skupština - assembly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lang w:val="en-US"/>
        </w:rPr>
        <w:t xml:space="preserve">5.</w:t>
      </w:r>
      <w:r>
        <w:rPr>
          <w:color w:val="000000" w:themeColor="text1"/>
          <w:lang w:val="en-US"/>
        </w:rPr>
        <w:tab/>
        <w:t xml:space="preserve">Koji </w:t>
      </w:r>
      <w:r>
        <w:rPr>
          <w:color w:val="000000" w:themeColor="text1"/>
          <w:lang w:val="en-US"/>
        </w:rPr>
        <w:t xml:space="preserve">elementi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klase</w:t>
      </w:r>
      <w:r>
        <w:rPr>
          <w:color w:val="000000" w:themeColor="text1"/>
          <w:lang w:val="en-US"/>
        </w:rPr>
        <w:t xml:space="preserve"> se ne </w:t>
      </w:r>
      <w:r>
        <w:rPr>
          <w:color w:val="000000" w:themeColor="text1"/>
          <w:lang w:val="en-US"/>
        </w:rPr>
        <w:t xml:space="preserve">nasleđuju</w:t>
      </w:r>
      <w:r>
        <w:rPr>
          <w:color w:val="000000" w:themeColor="text1"/>
          <w:lang w:val="en-US"/>
        </w:rPr>
        <w:t xml:space="preserve">?</w:t>
      </w:r>
      <w:r>
        <w:rPr>
          <w:color w:val="000000" w:themeColor="text1"/>
          <w:highlight w:val="none"/>
          <w:lang w:val="en-US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Konstruktor, static elementi, </w:t>
      </w:r>
      <w:r>
        <w:rPr>
          <w:color w:val="000000" w:themeColor="text1"/>
          <w:highlight w:val="none"/>
        </w:rPr>
        <w:t xml:space="preserve">destruktori, privatni elementi</w:t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6.</w:t>
      </w:r>
      <w:r>
        <w:rPr>
          <w:lang w:val="en-US"/>
        </w:rPr>
        <w:tab/>
      </w:r>
      <w:r>
        <w:rPr>
          <w:lang w:val="en-US"/>
        </w:rPr>
        <w:t xml:space="preserve">Navedite</w:t>
      </w:r>
      <w:r>
        <w:rPr>
          <w:lang w:val="en-US"/>
        </w:rPr>
        <w:t xml:space="preserve"> </w:t>
      </w:r>
      <w:r>
        <w:rPr>
          <w:lang w:val="en-US"/>
        </w:rPr>
        <w:t xml:space="preserve">dva</w:t>
      </w:r>
      <w:r>
        <w:rPr>
          <w:lang w:val="en-US"/>
        </w:rPr>
        <w:t xml:space="preserve"> </w:t>
      </w:r>
      <w:r>
        <w:rPr>
          <w:lang w:val="en-US"/>
        </w:rPr>
        <w:t xml:space="preserve">razloga</w:t>
      </w:r>
      <w:r>
        <w:rPr>
          <w:lang w:val="en-US"/>
        </w:rPr>
        <w:t xml:space="preserve"> </w:t>
      </w:r>
      <w:r>
        <w:rPr>
          <w:lang w:val="en-US"/>
        </w:rPr>
        <w:t xml:space="preserve">zbog</w:t>
      </w:r>
      <w:r>
        <w:rPr>
          <w:lang w:val="en-US"/>
        </w:rPr>
        <w:t xml:space="preserve"> </w:t>
      </w:r>
      <w:r>
        <w:rPr>
          <w:lang w:val="en-US"/>
        </w:rPr>
        <w:t xml:space="preserve">kojih</w:t>
      </w:r>
      <w:r>
        <w:rPr>
          <w:lang w:val="en-US"/>
        </w:rPr>
        <w:t xml:space="preserve"> bi </w:t>
      </w:r>
      <w:r>
        <w:rPr>
          <w:lang w:val="en-US"/>
        </w:rPr>
        <w:t xml:space="preserve">trebalo</w:t>
      </w:r>
      <w:r>
        <w:rPr>
          <w:lang w:val="en-US"/>
        </w:rPr>
        <w:t xml:space="preserve"> da se </w:t>
      </w:r>
      <w:r>
        <w:rPr>
          <w:lang w:val="en-US"/>
        </w:rPr>
        <w:t xml:space="preserve">predefiniše</w:t>
      </w:r>
      <w:r>
        <w:rPr>
          <w:lang w:val="en-US"/>
        </w:rPr>
        <w:t xml:space="preserve"> </w:t>
      </w:r>
      <w:r>
        <w:rPr>
          <w:lang w:val="en-US"/>
        </w:rPr>
        <w:t xml:space="preserve">metod</w:t>
      </w:r>
      <w:r>
        <w:rPr>
          <w:lang w:val="en-US"/>
        </w:rPr>
        <w:t xml:space="preserve"> koji je </w:t>
      </w:r>
      <w:r>
        <w:rPr>
          <w:lang w:val="en-US"/>
        </w:rPr>
        <w:t xml:space="preserve">već</w:t>
      </w:r>
      <w:r>
        <w:rPr>
          <w:lang w:val="en-US"/>
        </w:rPr>
        <w:t xml:space="preserve"> </w:t>
      </w:r>
      <w:r>
        <w:rPr>
          <w:lang w:val="en-US"/>
        </w:rPr>
        <w:t xml:space="preserve">implementiran</w:t>
      </w:r>
      <w:r>
        <w:rPr>
          <w:lang w:val="en-US"/>
        </w:rPr>
        <w:t xml:space="preserve"> u </w:t>
      </w:r>
      <w:r>
        <w:rPr>
          <w:lang w:val="en-US"/>
        </w:rPr>
        <w:t xml:space="preserve">nadklasi</w:t>
      </w:r>
      <w:r>
        <w:rPr>
          <w:lang w:val="en-US"/>
        </w:rPr>
        <w:t xml:space="preserve">!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Možda ćete morati da promenite ili dodate funkcionalnost metodu roditeljske klase da bi odgovarao specifičnim potrebama izvedene klase.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Možemo da promenimo fuknciju metode na osnovu toga šta nam treba za izvedenu klasu, ili možemo da dodamo na metodu roditeljske klase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7.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se ne </w:t>
      </w:r>
      <w:r>
        <w:rPr>
          <w:lang w:val="en-US"/>
        </w:rPr>
        <w:t xml:space="preserve">mogu</w:t>
      </w:r>
      <w:r>
        <w:rPr>
          <w:lang w:val="en-US"/>
        </w:rPr>
        <w:t xml:space="preserve"> </w:t>
      </w:r>
      <w:r>
        <w:rPr>
          <w:lang w:val="en-US"/>
        </w:rPr>
        <w:t xml:space="preserve">predefinisati</w:t>
      </w:r>
      <w:r>
        <w:rPr>
          <w:lang w:val="en-US"/>
        </w:rPr>
        <w:t xml:space="preserve"> u </w:t>
      </w:r>
      <w:r>
        <w:rPr>
          <w:lang w:val="en-US"/>
        </w:rPr>
        <w:t xml:space="preserve">podklasi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static, private, </w:t>
      </w:r>
      <w:r>
        <w:rPr>
          <w:highlight w:val="none"/>
          <w:lang w:val="en-US"/>
        </w:rPr>
        <w:t xml:space="preserve">konstruktor, metode koje nemaju virtual, abstract ili overrride modifikator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8.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se </w:t>
      </w:r>
      <w:r>
        <w:rPr>
          <w:lang w:val="en-US"/>
        </w:rPr>
        <w:t xml:space="preserve">moraju</w:t>
      </w:r>
      <w:r>
        <w:rPr>
          <w:lang w:val="en-US"/>
        </w:rPr>
        <w:t xml:space="preserve"> </w:t>
      </w:r>
      <w:r>
        <w:rPr>
          <w:lang w:val="en-US"/>
        </w:rPr>
        <w:t xml:space="preserve">predefinisati</w:t>
      </w:r>
      <w:r>
        <w:rPr>
          <w:lang w:val="en-US"/>
        </w:rPr>
        <w:t xml:space="preserve"> u </w:t>
      </w:r>
      <w:r>
        <w:rPr>
          <w:lang w:val="en-US"/>
        </w:rPr>
        <w:t xml:space="preserve">podklasi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Apstraktne metode i metode iz interfejsa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9.</w:t>
      </w:r>
      <w:r>
        <w:rPr>
          <w:lang w:val="en-US"/>
        </w:rPr>
        <w:tab/>
        <w:t xml:space="preserve">Koja je </w:t>
      </w:r>
      <w:r>
        <w:rPr>
          <w:lang w:val="en-US"/>
        </w:rPr>
        <w:t xml:space="preserve">ključna</w:t>
      </w:r>
      <w:r>
        <w:rPr>
          <w:lang w:val="en-US"/>
        </w:rPr>
        <w:t xml:space="preserve"> </w:t>
      </w:r>
      <w:r>
        <w:rPr>
          <w:lang w:val="en-US"/>
        </w:rPr>
        <w:t xml:space="preserve">reč</w:t>
      </w:r>
      <w:r>
        <w:rPr>
          <w:lang w:val="en-US"/>
        </w:rPr>
        <w:t xml:space="preserve"> za </w:t>
      </w:r>
      <w:r>
        <w:rPr>
          <w:lang w:val="en-US"/>
        </w:rPr>
        <w:t xml:space="preserve">kreiranje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koja</w:t>
      </w:r>
      <w:r>
        <w:rPr>
          <w:lang w:val="en-US"/>
        </w:rPr>
        <w:t xml:space="preserve"> se ne </w:t>
      </w:r>
      <w:r>
        <w:rPr>
          <w:lang w:val="en-US"/>
        </w:rPr>
        <w:t xml:space="preserve">može</w:t>
      </w:r>
      <w:r>
        <w:rPr>
          <w:lang w:val="en-US"/>
        </w:rPr>
        <w:t xml:space="preserve"> </w:t>
      </w:r>
      <w:r>
        <w:rPr>
          <w:lang w:val="en-US"/>
        </w:rPr>
        <w:t xml:space="preserve">koristiti</w:t>
      </w:r>
      <w:r>
        <w:rPr>
          <w:lang w:val="en-US"/>
        </w:rPr>
        <w:t xml:space="preserve"> u </w:t>
      </w:r>
      <w:r>
        <w:rPr>
          <w:lang w:val="en-US"/>
        </w:rPr>
        <w:t xml:space="preserve">procesu</w:t>
      </w:r>
      <w:r>
        <w:rPr>
          <w:lang w:val="en-US"/>
        </w:rPr>
        <w:t xml:space="preserve"> </w:t>
      </w:r>
      <w:r>
        <w:rPr>
          <w:lang w:val="en-US"/>
        </w:rPr>
        <w:t xml:space="preserve">nasleđivanja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sealed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10.</w:t>
      </w:r>
      <w:r>
        <w:rPr>
          <w:lang w:val="en-US"/>
        </w:rPr>
        <w:tab/>
      </w:r>
      <w:r>
        <w:rPr>
          <w:lang w:val="en-US"/>
        </w:rPr>
        <w:t xml:space="preserve">Objasnite</w:t>
      </w:r>
      <w:r>
        <w:rPr>
          <w:lang w:val="en-US"/>
        </w:rPr>
        <w:t xml:space="preserve"> </w:t>
      </w:r>
      <w:r>
        <w:rPr>
          <w:lang w:val="en-US"/>
        </w:rPr>
        <w:t xml:space="preserve">pojam</w:t>
      </w:r>
      <w:r>
        <w:rPr>
          <w:lang w:val="en-US"/>
        </w:rPr>
        <w:t xml:space="preserve"> </w:t>
      </w:r>
      <w:r>
        <w:rPr>
          <w:lang w:val="en-US"/>
        </w:rPr>
        <w:t xml:space="preserve">polimorfizma</w:t>
      </w:r>
      <w:r>
        <w:rPr>
          <w:lang w:val="en-US"/>
        </w:rPr>
        <w:t xml:space="preserve">!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lang w:val="sr-Latn-RS"/>
        </w:rPr>
        <w:t xml:space="preserve">Pod </w:t>
      </w:r>
      <w:r>
        <w:rPr>
          <w:lang w:val="en-US"/>
        </w:rPr>
        <w:t xml:space="preserve">polimorfizmom</w:t>
      </w:r>
      <w:r>
        <w:rPr>
          <w:lang w:val="sr-Latn-RS"/>
        </w:rPr>
        <w:t xml:space="preserve"> u OOP podrazumeva se sposobnost programa da se prilagođava tipu podataka koji se upravo obrađuju</w:t>
      </w:r>
      <w:r>
        <w:rPr>
          <w:lang w:val="en-US"/>
        </w:rPr>
        <w:t xml:space="preserve">.</w:t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Sposobnost</w:t>
      </w:r>
      <w:r>
        <w:rPr>
          <w:lang w:val="en-US"/>
        </w:rPr>
        <w:t xml:space="preserve"> </w:t>
      </w:r>
      <w:r>
        <w:rPr>
          <w:lang w:val="en-US"/>
        </w:rPr>
        <w:t xml:space="preserve">promenljive</w:t>
      </w:r>
      <w:r>
        <w:rPr>
          <w:lang w:val="en-US"/>
        </w:rPr>
        <w:t xml:space="preserve"> da </w:t>
      </w:r>
      <w:r>
        <w:rPr>
          <w:lang w:val="en-US"/>
        </w:rPr>
        <w:t xml:space="preserve">referencira</w:t>
      </w:r>
      <w:r>
        <w:rPr>
          <w:lang w:val="en-US"/>
        </w:rPr>
        <w:t xml:space="preserve"> </w:t>
      </w:r>
      <w:r>
        <w:rPr>
          <w:lang w:val="en-US"/>
        </w:rPr>
        <w:t xml:space="preserve">objekte</w:t>
      </w:r>
      <w:r>
        <w:rPr>
          <w:lang w:val="en-US"/>
        </w:rPr>
        <w:t xml:space="preserve"> </w:t>
      </w:r>
      <w:r>
        <w:rPr>
          <w:lang w:val="en-US"/>
        </w:rPr>
        <w:t xml:space="preserve">različitih</w:t>
      </w:r>
      <w:r>
        <w:rPr>
          <w:lang w:val="en-US"/>
        </w:rPr>
        <w:t xml:space="preserve"> </w:t>
      </w:r>
      <w:r>
        <w:rPr>
          <w:lang w:val="en-US"/>
        </w:rPr>
        <w:t xml:space="preserve">tipova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da </w:t>
      </w:r>
      <w:r>
        <w:rPr>
          <w:lang w:val="en-US"/>
        </w:rPr>
        <w:t xml:space="preserve">automatski</w:t>
      </w:r>
      <w:r>
        <w:rPr>
          <w:lang w:val="en-US"/>
        </w:rPr>
        <w:t xml:space="preserve"> </w:t>
      </w:r>
      <w:r>
        <w:rPr>
          <w:lang w:val="en-US"/>
        </w:rPr>
        <w:t xml:space="preserve">poziva</w:t>
      </w:r>
      <w:r>
        <w:rPr>
          <w:lang w:val="en-US"/>
        </w:rPr>
        <w:t xml:space="preserve"> </w:t>
      </w:r>
      <w:r>
        <w:rPr>
          <w:lang w:val="en-US"/>
        </w:rPr>
        <w:t xml:space="preserve">odgovarajuću</w:t>
      </w:r>
      <w:r>
        <w:rPr>
          <w:lang w:val="en-US"/>
        </w:rPr>
        <w:t xml:space="preserve"> </w:t>
      </w:r>
      <w:r>
        <w:rPr>
          <w:lang w:val="en-US"/>
        </w:rPr>
        <w:t xml:space="preserve">metodu</w:t>
      </w:r>
      <w:r>
        <w:rPr>
          <w:lang w:val="en-US"/>
        </w:rPr>
        <w:t xml:space="preserve"> </w:t>
      </w:r>
      <w:r>
        <w:rPr>
          <w:lang w:val="en-US"/>
        </w:rPr>
        <w:t xml:space="preserve">objekta</w:t>
      </w:r>
      <w:r>
        <w:rPr>
          <w:lang w:val="en-US"/>
        </w:rPr>
        <w:t xml:space="preserve"> koji se </w:t>
      </w:r>
      <w:r>
        <w:rPr>
          <w:lang w:val="en-US"/>
        </w:rPr>
        <w:t xml:space="preserve">referencira</w:t>
      </w:r>
      <w:r>
        <w:rPr>
          <w:lang w:val="en-US"/>
        </w:rPr>
        <w:t xml:space="preserve"> se </w:t>
      </w:r>
      <w:r>
        <w:rPr>
          <w:lang w:val="en-US"/>
        </w:rPr>
        <w:t xml:space="preserve">naziva</w:t>
      </w:r>
      <w:r>
        <w:rPr>
          <w:lang w:val="en-US"/>
        </w:rPr>
        <w:t xml:space="preserve"> </w:t>
      </w:r>
      <w:r>
        <w:rPr>
          <w:lang w:val="en-US"/>
        </w:rPr>
        <w:t xml:space="preserve">polimorfizam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sr-Latn-RS"/>
        </w:rPr>
        <w:t xml:space="preserve">Primer polimorfizma: ako se obrađuje skup geometrijskih figura treba izračunati njihove površine. Površine različitih figura (krug, pravougaonik, trougao, ...) računaju se na različite načine. 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sr-Latn-RS"/>
        </w:rPr>
      </w:pPr>
      <w:r>
        <w:rPr>
          <w:lang w:val="sr-Latn-RS"/>
        </w:rPr>
        <w:t xml:space="preserve">Polimorfizam obezbeđuje da u programu ne treba za svaku pojedinačnu figuru ispitivati kojoj vrsti pripada već se prepoznavanje figure vrši automatski.</w:t>
      </w:r>
      <w:r>
        <w:rPr>
          <w:highlight w:val="none"/>
          <w:lang w:val="en-US"/>
        </w:rPr>
      </w:r>
      <w:r>
        <w:rPr>
          <w:highlight w:val="none"/>
          <w:lang w:val="sr-Latn-R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pl-PL"/>
        </w:rPr>
        <w:t xml:space="preserve">Polimorfizam se zasniva na sledećem konceptu: metoda koja je deklarisana u</w:t>
      </w:r>
      <w:r>
        <w:rPr>
          <w:lang w:val="en-US"/>
        </w:rPr>
        <w:t xml:space="preserve"> </w:t>
      </w:r>
      <w:r>
        <w:rPr>
          <w:lang w:val="pt-BR"/>
        </w:rPr>
        <w:t xml:space="preserve">baznoj klasi može da se implementira na više različitih načina u različitim izvedenim </w:t>
      </w:r>
      <w:r>
        <w:rPr>
          <w:lang w:val="en-US"/>
        </w:rPr>
        <w:t xml:space="preserve">klasama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11.</w:t>
      </w:r>
      <w:r>
        <w:rPr>
          <w:lang w:val="en-US"/>
        </w:rPr>
        <w:tab/>
      </w:r>
      <w:r>
        <w:rPr>
          <w:lang w:val="en-US"/>
        </w:rPr>
        <w:t xml:space="preserve">Objasnite</w:t>
      </w:r>
      <w:r>
        <w:rPr>
          <w:lang w:val="en-US"/>
        </w:rPr>
        <w:t xml:space="preserve"> </w:t>
      </w:r>
      <w:r>
        <w:rPr>
          <w:lang w:val="en-US"/>
        </w:rPr>
        <w:t xml:space="preserve">pojam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!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Ključna</w:t>
      </w:r>
      <w:r>
        <w:rPr>
          <w:lang w:val="en-US"/>
        </w:rPr>
        <w:t xml:space="preserve"> </w:t>
      </w:r>
      <w:r>
        <w:rPr>
          <w:lang w:val="en-US"/>
        </w:rPr>
        <w:t xml:space="preserve">reč</w:t>
      </w:r>
      <w:r>
        <w:rPr>
          <w:lang w:val="en-US"/>
        </w:rPr>
        <w:t xml:space="preserve"> abstract </w:t>
      </w:r>
      <w:r>
        <w:rPr>
          <w:lang w:val="en-US"/>
        </w:rPr>
        <w:t xml:space="preserve">omogućuje</w:t>
      </w:r>
      <w:r>
        <w:rPr>
          <w:lang w:val="en-US"/>
        </w:rPr>
        <w:t xml:space="preserve"> </w:t>
      </w:r>
      <w:r>
        <w:rPr>
          <w:lang w:val="en-US"/>
        </w:rPr>
        <w:t xml:space="preserve">nam</w:t>
      </w:r>
      <w:r>
        <w:rPr>
          <w:lang w:val="en-US"/>
        </w:rPr>
        <w:t xml:space="preserve"> da </w:t>
      </w:r>
      <w:r>
        <w:rPr>
          <w:lang w:val="en-US"/>
        </w:rPr>
        <w:t xml:space="preserve">stvorimo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odnosno</w:t>
      </w:r>
      <w:r>
        <w:rPr>
          <w:lang w:val="en-US"/>
        </w:rPr>
        <w:t xml:space="preserve"> </w:t>
      </w:r>
      <w:r>
        <w:rPr>
          <w:lang w:val="en-US"/>
        </w:rPr>
        <w:t xml:space="preserve">članove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čije</w:t>
      </w:r>
      <w:r>
        <w:rPr>
          <w:lang w:val="en-US"/>
        </w:rPr>
        <w:t xml:space="preserve"> je </w:t>
      </w:r>
      <w:r>
        <w:rPr>
          <w:lang w:val="en-US"/>
        </w:rPr>
        <w:t xml:space="preserve">namena</w:t>
      </w:r>
      <w:r>
        <w:rPr>
          <w:lang w:val="en-US"/>
        </w:rPr>
        <w:t xml:space="preserve"> da </w:t>
      </w:r>
      <w:r>
        <w:rPr>
          <w:lang w:val="en-US"/>
        </w:rPr>
        <w:t xml:space="preserve">definišu</w:t>
      </w:r>
      <w:r>
        <w:rPr>
          <w:lang w:val="en-US"/>
        </w:rPr>
        <w:t xml:space="preserve"> </w:t>
      </w:r>
      <w:r>
        <w:rPr>
          <w:lang w:val="en-US"/>
        </w:rPr>
        <w:t xml:space="preserve">svojstva</w:t>
      </w:r>
      <w:r>
        <w:rPr>
          <w:lang w:val="en-US"/>
        </w:rPr>
        <w:t xml:space="preserve"> </w:t>
      </w:r>
      <w:r>
        <w:rPr>
          <w:lang w:val="en-US"/>
        </w:rPr>
        <w:t xml:space="preserve">koja</w:t>
      </w:r>
      <w:r>
        <w:rPr>
          <w:lang w:val="en-US"/>
        </w:rPr>
        <w:t xml:space="preserve"> </w:t>
      </w:r>
      <w:r>
        <w:rPr>
          <w:lang w:val="en-US"/>
        </w:rPr>
        <w:t xml:space="preserve">moraju</w:t>
      </w:r>
      <w:r>
        <w:rPr>
          <w:lang w:val="en-US"/>
        </w:rPr>
        <w:t xml:space="preserve"> </w:t>
      </w:r>
      <w:r>
        <w:rPr>
          <w:lang w:val="en-US"/>
        </w:rPr>
        <w:t xml:space="preserve">implementirati</w:t>
      </w:r>
      <w:r>
        <w:rPr>
          <w:lang w:val="en-US"/>
        </w:rPr>
        <w:t xml:space="preserve"> </w:t>
      </w:r>
      <w:r>
        <w:rPr>
          <w:lang w:val="en-US"/>
        </w:rPr>
        <w:t xml:space="preserve">izvedene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tj</w:t>
      </w:r>
      <w:r>
        <w:rPr>
          <w:lang w:val="en-US"/>
        </w:rPr>
        <w:t xml:space="preserve">. ne-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. </w:t>
      </w:r>
      <w:r/>
    </w:p>
    <w:p>
      <w:pPr>
        <w:pBdr/>
        <w:spacing/>
        <w:ind/>
        <w:rPr/>
      </w:pP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se ne </w:t>
      </w:r>
      <w:r>
        <w:rPr>
          <w:lang w:val="en-US"/>
        </w:rPr>
        <w:t xml:space="preserve">mogu</w:t>
      </w:r>
      <w:r>
        <w:rPr>
          <w:lang w:val="en-US"/>
        </w:rPr>
        <w:t xml:space="preserve"> </w:t>
      </w:r>
      <w:r>
        <w:rPr>
          <w:lang w:val="en-US"/>
        </w:rPr>
        <w:t xml:space="preserve">instancirati</w:t>
      </w:r>
      <w:r>
        <w:rPr>
          <w:lang w:val="en-US"/>
        </w:rPr>
        <w:t xml:space="preserve">. </w:t>
      </w:r>
      <w:r>
        <w:rPr>
          <w:lang w:val="en-US"/>
        </w:rPr>
        <w:t xml:space="preserve">Njihova</w:t>
      </w:r>
      <w:r>
        <w:rPr>
          <w:lang w:val="en-US"/>
        </w:rPr>
        <w:t xml:space="preserve"> </w:t>
      </w:r>
      <w:r>
        <w:rPr>
          <w:lang w:val="en-US"/>
        </w:rPr>
        <w:t xml:space="preserve">svrha</w:t>
      </w:r>
      <w:r>
        <w:rPr>
          <w:lang w:val="en-US"/>
        </w:rPr>
        <w:t xml:space="preserve"> je da </w:t>
      </w:r>
      <w:r>
        <w:rPr>
          <w:lang w:val="en-US"/>
        </w:rPr>
        <w:t xml:space="preserve">pruže</w:t>
      </w:r>
      <w:r>
        <w:rPr>
          <w:lang w:val="en-US"/>
        </w:rPr>
        <w:t xml:space="preserve"> </w:t>
      </w:r>
      <w:r>
        <w:rPr>
          <w:lang w:val="en-US"/>
        </w:rPr>
        <w:t xml:space="preserve">zajedničku</w:t>
      </w:r>
      <w:r>
        <w:rPr>
          <w:lang w:val="en-US"/>
        </w:rPr>
        <w:t xml:space="preserve"> </w:t>
      </w:r>
      <w:r>
        <w:rPr>
          <w:lang w:val="en-US"/>
        </w:rPr>
        <w:t xml:space="preserve">definiciju</w:t>
      </w:r>
      <w:r>
        <w:rPr>
          <w:lang w:val="en-US"/>
        </w:rPr>
        <w:t xml:space="preserve"> </w:t>
      </w:r>
      <w:r>
        <w:rPr>
          <w:lang w:val="en-US"/>
        </w:rPr>
        <w:t xml:space="preserve">bazne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koju</w:t>
      </w:r>
      <w:r>
        <w:rPr>
          <w:lang w:val="en-US"/>
        </w:rPr>
        <w:t xml:space="preserve"> </w:t>
      </w:r>
      <w:r>
        <w:rPr>
          <w:lang w:val="en-US"/>
        </w:rPr>
        <w:t xml:space="preserve">nasleđuje</w:t>
      </w:r>
      <w:r>
        <w:rPr>
          <w:lang w:val="en-US"/>
        </w:rPr>
        <w:t xml:space="preserve"> </w:t>
      </w:r>
      <w:r>
        <w:rPr>
          <w:lang w:val="en-US"/>
        </w:rPr>
        <w:t xml:space="preserve">više</w:t>
      </w:r>
      <w:r>
        <w:rPr>
          <w:lang w:val="en-US"/>
        </w:rPr>
        <w:t xml:space="preserve"> </w:t>
      </w:r>
      <w:r>
        <w:rPr>
          <w:lang w:val="en-US"/>
        </w:rPr>
        <w:t xml:space="preserve">klasa</w:t>
      </w:r>
      <w:r>
        <w:rPr>
          <w:lang w:val="en-US"/>
        </w:rPr>
        <w:t xml:space="preserve">. </w:t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mogu</w:t>
      </w:r>
      <w:r>
        <w:rPr>
          <w:lang w:val="en-US"/>
        </w:rPr>
        <w:t xml:space="preserve"> </w:t>
      </w:r>
      <w:r>
        <w:rPr>
          <w:lang w:val="en-US"/>
        </w:rPr>
        <w:t xml:space="preserve">definisati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 </w:t>
      </w:r>
      <w:r>
        <w:rPr>
          <w:lang w:val="en-US"/>
        </w:rPr>
        <w:t xml:space="preserve">nemaju</w:t>
      </w:r>
      <w:r>
        <w:rPr>
          <w:lang w:val="en-US"/>
        </w:rPr>
        <w:t xml:space="preserve"> </w:t>
      </w:r>
      <w:r>
        <w:rPr>
          <w:lang w:val="en-US"/>
        </w:rPr>
        <w:t xml:space="preserve">implementaciju</w:t>
      </w:r>
      <w:r>
        <w:rPr>
          <w:lang w:val="en-US"/>
        </w:rPr>
        <w:t xml:space="preserve">. </w:t>
      </w:r>
      <w:r>
        <w:rPr>
          <w:lang w:val="en-US"/>
        </w:rPr>
        <w:t xml:space="preserve">Imaju</w:t>
      </w:r>
      <w:r>
        <w:rPr>
          <w:lang w:val="en-US"/>
        </w:rPr>
        <w:t xml:space="preserve"> </w:t>
      </w:r>
      <w:r>
        <w:rPr>
          <w:lang w:val="en-US"/>
        </w:rPr>
        <w:t xml:space="preserve">samo</w:t>
      </w:r>
      <w:r>
        <w:rPr>
          <w:lang w:val="en-US"/>
        </w:rPr>
        <w:t xml:space="preserve"> </w:t>
      </w:r>
      <w:r>
        <w:rPr>
          <w:lang w:val="en-US"/>
        </w:rPr>
        <w:t xml:space="preserve">tačku-zarez</w:t>
      </w:r>
      <w:r>
        <w:rPr>
          <w:lang w:val="en-US"/>
        </w:rPr>
        <w:t xml:space="preserve"> </w:t>
      </w:r>
      <w:r>
        <w:rPr>
          <w:lang w:val="en-US"/>
        </w:rPr>
        <w:t xml:space="preserve">umesto</w:t>
      </w:r>
      <w:r>
        <w:rPr>
          <w:lang w:val="en-US"/>
        </w:rPr>
        <w:t xml:space="preserve"> </w:t>
      </w:r>
      <w:r>
        <w:rPr>
          <w:lang w:val="en-US"/>
        </w:rPr>
        <w:t xml:space="preserve">normalne</w:t>
      </w:r>
      <w:r>
        <w:rPr>
          <w:lang w:val="en-US"/>
        </w:rPr>
        <w:t xml:space="preserve"> </w:t>
      </w:r>
      <w:r>
        <w:rPr>
          <w:lang w:val="en-US"/>
        </w:rPr>
        <w:t xml:space="preserve">definicije</w:t>
      </w:r>
      <w:r>
        <w:rPr>
          <w:lang w:val="en-US"/>
        </w:rPr>
        <w:t xml:space="preserve"> u </w:t>
      </w:r>
      <w:r>
        <w:rPr>
          <w:lang w:val="en-US"/>
        </w:rPr>
        <w:t xml:space="preserve">vitičastim</w:t>
      </w:r>
      <w:r>
        <w:rPr>
          <w:lang w:val="en-US"/>
        </w:rPr>
        <w:t xml:space="preserve"> </w:t>
      </w:r>
      <w:r>
        <w:rPr>
          <w:lang w:val="en-US"/>
        </w:rPr>
        <w:t xml:space="preserve">zagradama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Izvedene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klase</w:t>
      </w:r>
      <w:r>
        <w:rPr>
          <w:lang w:val="en-US"/>
        </w:rPr>
        <w:t xml:space="preserve">, </w:t>
      </w:r>
      <w:r>
        <w:rPr>
          <w:lang w:val="en-US"/>
        </w:rPr>
        <w:t xml:space="preserve">ako</w:t>
      </w:r>
      <w:r>
        <w:rPr>
          <w:lang w:val="en-US"/>
        </w:rPr>
        <w:t xml:space="preserve"> </w:t>
      </w:r>
      <w:r>
        <w:rPr>
          <w:lang w:val="en-US"/>
        </w:rPr>
        <w:t xml:space="preserve">i</w:t>
      </w:r>
      <w:r>
        <w:rPr>
          <w:lang w:val="en-US"/>
        </w:rPr>
        <w:t xml:space="preserve"> same </w:t>
      </w:r>
      <w:r>
        <w:rPr>
          <w:lang w:val="en-US"/>
        </w:rPr>
        <w:t xml:space="preserve">nisu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, </w:t>
      </w:r>
      <w:r>
        <w:rPr>
          <w:lang w:val="en-US"/>
        </w:rPr>
        <w:t xml:space="preserve">moraju</w:t>
      </w:r>
      <w:r>
        <w:rPr>
          <w:lang w:val="en-US"/>
        </w:rPr>
        <w:t xml:space="preserve"> </w:t>
      </w:r>
      <w:r>
        <w:rPr>
          <w:lang w:val="en-US"/>
        </w:rPr>
        <w:t xml:space="preserve">implementirati</w:t>
      </w:r>
      <w:r>
        <w:rPr>
          <w:lang w:val="en-US"/>
        </w:rPr>
        <w:t xml:space="preserve"> </w:t>
      </w:r>
      <w:r>
        <w:rPr>
          <w:lang w:val="en-US"/>
        </w:rPr>
        <w:t xml:space="preserve">sve</w:t>
      </w:r>
      <w:r>
        <w:rPr>
          <w:lang w:val="en-US"/>
        </w:rPr>
        <w:t xml:space="preserve"> </w:t>
      </w:r>
      <w:r>
        <w:rPr>
          <w:lang w:val="en-US"/>
        </w:rPr>
        <w:t xml:space="preserve">apstraktne</w:t>
      </w:r>
      <w:r>
        <w:rPr>
          <w:lang w:val="en-US"/>
        </w:rPr>
        <w:t xml:space="preserve"> </w:t>
      </w:r>
      <w:r>
        <w:rPr>
          <w:lang w:val="en-US"/>
        </w:rPr>
        <w:t xml:space="preserve">metode</w:t>
      </w:r>
      <w:r>
        <w:rPr>
          <w:lang w:val="en-US"/>
        </w:rPr>
        <w:t xml:space="preserve">. 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12.</w:t>
      </w:r>
      <w:r>
        <w:rPr>
          <w:lang w:val="en-US"/>
        </w:rPr>
        <w:tab/>
      </w:r>
      <w:r>
        <w:rPr>
          <w:lang w:val="en-US"/>
        </w:rPr>
        <w:t xml:space="preserve">Koje</w:t>
      </w:r>
      <w:r>
        <w:rPr>
          <w:lang w:val="en-US"/>
        </w:rPr>
        <w:t xml:space="preserve"> </w:t>
      </w:r>
      <w:r>
        <w:rPr>
          <w:lang w:val="en-US"/>
        </w:rPr>
        <w:t xml:space="preserve">prednosti</w:t>
      </w:r>
      <w:r>
        <w:rPr>
          <w:lang w:val="en-US"/>
        </w:rPr>
        <w:t xml:space="preserve"> </w:t>
      </w:r>
      <w:r>
        <w:rPr>
          <w:lang w:val="en-US"/>
        </w:rPr>
        <w:t xml:space="preserve">ima</w:t>
      </w:r>
      <w:r>
        <w:rPr>
          <w:lang w:val="en-US"/>
        </w:rPr>
        <w:t xml:space="preserve"> </w:t>
      </w:r>
      <w:r>
        <w:rPr>
          <w:lang w:val="en-US"/>
        </w:rPr>
        <w:t xml:space="preserve">korišćenje</w:t>
      </w:r>
      <w:r>
        <w:rPr>
          <w:lang w:val="en-US"/>
        </w:rPr>
        <w:t xml:space="preserve"> interface-a?  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Podržava višestruko nasleđivanje (jedna klasa može da nasledi više interfejsova)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Apsstrakcija omogućava programeru da sakrije sve osim relevantnih podataka o objektu kako bi smanjio složenost i povećao efikasnost. Mnogi jezici, poput C#, postižu apsstrakciju koristeći interfejse.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Interfejs će samo specificirati šta klasa može da radi, a ne kako će proces biti implementiran.</w:t>
        <w:br/>
        <w:t xml:space="preserve">Interfejs se koristi za postizanje fleksibilne povezanosti i potpune apsstrakcije.</w:t>
      </w:r>
      <w:r>
        <w:rPr>
          <w:highlight w:val="none"/>
          <w:lang w:val="en-US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13.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je </w:t>
      </w:r>
      <w:r>
        <w:rPr>
          <w:lang w:val="en-US"/>
        </w:rPr>
        <w:t xml:space="preserve">izuzetak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Prilikom izvršavanja C# koda mogu se javiti različite greške: greške u kodiranju koje je napravio programer, greške zbog pogrešnog unosa ili druge nepredvidljive stvari.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Kada dođe do greške, C# obično stane i generiše poruku o grešci. Tehnički termin za ovo je: C# će izazvati izuzetak (throw an exception).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14.</w:t>
      </w:r>
      <w:r>
        <w:rPr>
          <w:lang w:val="en-US"/>
        </w:rPr>
        <w:tab/>
      </w:r>
      <w:r>
        <w:rPr>
          <w:lang w:val="en-US"/>
        </w:rPr>
        <w:t xml:space="preserve">Objasnite</w:t>
      </w:r>
      <w:r>
        <w:rPr>
          <w:lang w:val="en-US"/>
        </w:rPr>
        <w:t xml:space="preserve"> </w:t>
      </w:r>
      <w:r>
        <w:rPr>
          <w:lang w:val="en-US"/>
        </w:rPr>
        <w:t xml:space="preserve">prednost</w:t>
      </w:r>
      <w:r>
        <w:rPr>
          <w:lang w:val="en-US"/>
        </w:rPr>
        <w:t xml:space="preserve"> </w:t>
      </w:r>
      <w:r>
        <w:rPr>
          <w:lang w:val="en-US"/>
        </w:rPr>
        <w:t xml:space="preserve">korišćenja</w:t>
      </w:r>
      <w:r>
        <w:rPr>
          <w:lang w:val="en-US"/>
        </w:rPr>
        <w:t xml:space="preserve"> </w:t>
      </w:r>
      <w:r>
        <w:rPr>
          <w:lang w:val="en-US"/>
        </w:rPr>
        <w:t xml:space="preserve">stilova</w:t>
      </w:r>
      <w:r>
        <w:rPr>
          <w:lang w:val="en-US"/>
        </w:rPr>
        <w:t xml:space="preserve"> u XAML </w:t>
      </w:r>
      <w:r>
        <w:rPr>
          <w:lang w:val="en-US"/>
        </w:rPr>
        <w:t xml:space="preserve">fajlu</w:t>
      </w:r>
      <w:r>
        <w:rPr>
          <w:lang w:val="en-US"/>
        </w:rPr>
        <w:t xml:space="preserve">!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Ako imamo više nekih elemenata (na primer button) koji moraju da imaju iste stilove (na primer boju teksa boju pozadine i marginu) možemo da definišemo style za sve button-e i tako smanjujemo količinu pisanja koda i istovremeno šansu za greške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15.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Grid </w:t>
      </w:r>
      <w:r>
        <w:rPr>
          <w:lang w:val="en-US"/>
        </w:rPr>
        <w:t xml:space="preserve">kontejneru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Za grid treba da definišemo koliko želimo kolona i redova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&lt;Grid.ColumnDefinitions&gt;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&lt;ColumnDefinition&gt;&lt;/ColumnDefinition&gt;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&lt;/Grid.ColumnDefinitions&gt;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&lt;Grid.RowDefinitions&gt;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/>
    </w:p>
    <w:p>
      <w:pPr>
        <w:pBdr/>
        <w:spacing/>
        <w:ind/>
        <w:rPr/>
      </w:pPr>
      <w:r>
        <w:rPr>
          <w:highlight w:val="none"/>
          <w:lang w:val="en-US"/>
        </w:rPr>
        <w:t xml:space="preserve">            &lt;RowDefinition&gt;&lt;/RowDefinition&gt;</w:t>
      </w:r>
      <w:r/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        &lt;/Grid.RowDefinitions&gt;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Širinu kolona, ondosno visinu redova možemo da odredimo uz pomoć width:*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Na primer ako imamo tri kolone i svaka ima </w:t>
      </w:r>
      <w:r>
        <w:rPr>
          <w:highlight w:val="none"/>
          <w:lang w:val="en-US"/>
        </w:rPr>
        <w:t xml:space="preserve">width:*</w:t>
      </w:r>
      <w:r>
        <w:rPr>
          <w:highlight w:val="none"/>
          <w:lang w:val="en-US"/>
        </w:rPr>
        <w:t xml:space="preserve"> one će biti iste širine, ali ako jedna ima 2* ona će biti duplo šira od druge dve (druge dve ostaju međusobno iste). Kada se saberu zauzimaće ceo prozor (ne računajući marginu)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Elemente u gridu možemo da rasporedimo po kolonama i redovima</w:t>
      </w:r>
      <w:r>
        <w:rPr>
          <w:highlight w:val="none"/>
          <w:lang w:val="en-US"/>
        </w:rPr>
        <w:t xml:space="preserve"> (npr. </w:t>
      </w:r>
      <w:r>
        <w:rPr>
          <w:rFonts w:ascii="Courier New" w:hAnsi="Courier New" w:eastAsia="Courier New" w:cs="Courier New"/>
          <w:color w:val="000000"/>
          <w:sz w:val="20"/>
        </w:rPr>
        <w:t xml:space="preserve">Grid.Row="0" Grid.Column="0"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16.</w:t>
      </w:r>
      <w:r>
        <w:rPr>
          <w:lang w:val="en-US"/>
        </w:rPr>
        <w:tab/>
      </w:r>
      <w:r>
        <w:rPr>
          <w:lang w:val="en-US"/>
        </w:rPr>
        <w:t xml:space="preserve">Šta</w:t>
      </w:r>
      <w:r>
        <w:rPr>
          <w:lang w:val="en-US"/>
        </w:rPr>
        <w:t xml:space="preserve"> </w:t>
      </w:r>
      <w:r>
        <w:rPr>
          <w:lang w:val="en-US"/>
        </w:rPr>
        <w:t xml:space="preserve">znate</w:t>
      </w:r>
      <w:r>
        <w:rPr>
          <w:lang w:val="en-US"/>
        </w:rPr>
        <w:t xml:space="preserve"> o </w:t>
      </w:r>
      <w:r>
        <w:rPr>
          <w:lang w:val="en-US"/>
        </w:rPr>
        <w:t xml:space="preserve">StackPanel</w:t>
      </w:r>
      <w:r>
        <w:rPr>
          <w:lang w:val="en-US"/>
        </w:rPr>
        <w:t xml:space="preserve"> </w:t>
      </w:r>
      <w:r>
        <w:rPr>
          <w:lang w:val="en-US"/>
        </w:rPr>
        <w:t xml:space="preserve">kontejneru</w:t>
      </w:r>
      <w:r>
        <w:rPr>
          <w:lang w:val="en-US"/>
        </w:rPr>
        <w:t xml:space="preserve">?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</w:rPr>
      </w:pPr>
      <w:r>
        <w:t xml:space="preserve">Stackpanel „produžava” svoje elemente automatski na maksimalnu širinu, tako da možemo da slažemo elemente jedne na druge.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Podrazumevana orijentacije je od gore ka dole (orientation=”vertical”) ali možemo da ga prebacimo da ide od leva ka desno (</w:t>
      </w:r>
      <w:r>
        <w:rPr>
          <w:highlight w:val="none"/>
        </w:rPr>
        <w:t xml:space="preserve">orientation=”horizontal”)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Za elemente stackpanela možemo da koristimo verticalalignment i horizontalalignment (left right center top bottom)</w: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4"/>
    <w:next w:val="884"/>
    <w:link w:val="8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4"/>
    <w:next w:val="884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4"/>
    <w:next w:val="884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4"/>
    <w:next w:val="884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4"/>
    <w:next w:val="884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4"/>
    <w:next w:val="884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4"/>
    <w:next w:val="884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4"/>
    <w:next w:val="884"/>
    <w:link w:val="8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4"/>
    <w:next w:val="884"/>
    <w:link w:val="8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>
    <w:name w:val="Heading 1 Char"/>
    <w:basedOn w:val="885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5">
    <w:name w:val="Heading 2 Char"/>
    <w:basedOn w:val="885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6">
    <w:name w:val="Heading 3 Char"/>
    <w:basedOn w:val="885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7">
    <w:name w:val="Heading 4 Char"/>
    <w:basedOn w:val="885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8">
    <w:name w:val="Heading 5 Char"/>
    <w:basedOn w:val="885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9">
    <w:name w:val="Heading 6 Char"/>
    <w:basedOn w:val="885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0">
    <w:name w:val="Heading 7 Char"/>
    <w:basedOn w:val="885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1">
    <w:name w:val="Heading 8 Char"/>
    <w:basedOn w:val="885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9 Char"/>
    <w:basedOn w:val="885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Title"/>
    <w:basedOn w:val="884"/>
    <w:next w:val="884"/>
    <w:link w:val="8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4">
    <w:name w:val="Title Char"/>
    <w:basedOn w:val="885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5">
    <w:name w:val="Subtitle"/>
    <w:basedOn w:val="884"/>
    <w:next w:val="884"/>
    <w:link w:val="8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6">
    <w:name w:val="Subtitle Char"/>
    <w:basedOn w:val="885"/>
    <w:link w:val="8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7">
    <w:name w:val="Quote"/>
    <w:basedOn w:val="884"/>
    <w:next w:val="884"/>
    <w:link w:val="8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8">
    <w:name w:val="Quote Char"/>
    <w:basedOn w:val="885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9">
    <w:name w:val="List Paragraph"/>
    <w:basedOn w:val="884"/>
    <w:uiPriority w:val="34"/>
    <w:qFormat/>
    <w:pPr>
      <w:pBdr/>
      <w:spacing/>
      <w:ind w:left="720"/>
      <w:contextualSpacing w:val="true"/>
    </w:pPr>
  </w:style>
  <w:style w:type="character" w:styleId="850">
    <w:name w:val="Intense Emphasis"/>
    <w:basedOn w:val="8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4"/>
    <w:next w:val="884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85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4">
    <w:name w:val="No Spacing"/>
    <w:basedOn w:val="884"/>
    <w:uiPriority w:val="1"/>
    <w:qFormat/>
    <w:pPr>
      <w:pBdr/>
      <w:spacing w:after="0" w:line="240" w:lineRule="auto"/>
      <w:ind/>
    </w:pPr>
  </w:style>
  <w:style w:type="character" w:styleId="855">
    <w:name w:val="Subtle Emphasis"/>
    <w:basedOn w:val="8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Emphasis"/>
    <w:basedOn w:val="885"/>
    <w:uiPriority w:val="20"/>
    <w:qFormat/>
    <w:pPr>
      <w:pBdr/>
      <w:spacing/>
      <w:ind/>
    </w:pPr>
    <w:rPr>
      <w:i/>
      <w:iCs/>
    </w:rPr>
  </w:style>
  <w:style w:type="character" w:styleId="857">
    <w:name w:val="Strong"/>
    <w:basedOn w:val="885"/>
    <w:uiPriority w:val="22"/>
    <w:qFormat/>
    <w:pPr>
      <w:pBdr/>
      <w:spacing/>
      <w:ind/>
    </w:pPr>
    <w:rPr>
      <w:b/>
      <w:bCs/>
    </w:rPr>
  </w:style>
  <w:style w:type="character" w:styleId="858">
    <w:name w:val="Subtle Reference"/>
    <w:basedOn w:val="8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9">
    <w:name w:val="Book Title"/>
    <w:basedOn w:val="8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0">
    <w:name w:val="Header"/>
    <w:basedOn w:val="884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Header Char"/>
    <w:basedOn w:val="885"/>
    <w:link w:val="860"/>
    <w:uiPriority w:val="99"/>
    <w:pPr>
      <w:pBdr/>
      <w:spacing/>
      <w:ind/>
    </w:pPr>
  </w:style>
  <w:style w:type="paragraph" w:styleId="862">
    <w:name w:val="Footer"/>
    <w:basedOn w:val="884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>
    <w:name w:val="Footer Char"/>
    <w:basedOn w:val="885"/>
    <w:link w:val="862"/>
    <w:uiPriority w:val="99"/>
    <w:pPr>
      <w:pBdr/>
      <w:spacing/>
      <w:ind/>
    </w:pPr>
  </w:style>
  <w:style w:type="paragraph" w:styleId="864">
    <w:name w:val="Caption"/>
    <w:basedOn w:val="884"/>
    <w:next w:val="88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5">
    <w:name w:val="footnote text"/>
    <w:basedOn w:val="884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85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4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85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85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88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88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884"/>
    <w:next w:val="884"/>
    <w:uiPriority w:val="39"/>
    <w:unhideWhenUsed/>
    <w:pPr>
      <w:pBdr/>
      <w:spacing w:after="100"/>
      <w:ind/>
    </w:pPr>
  </w:style>
  <w:style w:type="paragraph" w:styleId="874">
    <w:name w:val="toc 2"/>
    <w:basedOn w:val="884"/>
    <w:next w:val="884"/>
    <w:uiPriority w:val="39"/>
    <w:unhideWhenUsed/>
    <w:pPr>
      <w:pBdr/>
      <w:spacing w:after="100"/>
      <w:ind w:left="220"/>
    </w:pPr>
  </w:style>
  <w:style w:type="paragraph" w:styleId="875">
    <w:name w:val="toc 3"/>
    <w:basedOn w:val="884"/>
    <w:next w:val="884"/>
    <w:uiPriority w:val="39"/>
    <w:unhideWhenUsed/>
    <w:pPr>
      <w:pBdr/>
      <w:spacing w:after="100"/>
      <w:ind w:left="440"/>
    </w:pPr>
  </w:style>
  <w:style w:type="paragraph" w:styleId="876">
    <w:name w:val="toc 4"/>
    <w:basedOn w:val="884"/>
    <w:next w:val="884"/>
    <w:uiPriority w:val="39"/>
    <w:unhideWhenUsed/>
    <w:pPr>
      <w:pBdr/>
      <w:spacing w:after="100"/>
      <w:ind w:left="660"/>
    </w:pPr>
  </w:style>
  <w:style w:type="paragraph" w:styleId="877">
    <w:name w:val="toc 5"/>
    <w:basedOn w:val="884"/>
    <w:next w:val="884"/>
    <w:uiPriority w:val="39"/>
    <w:unhideWhenUsed/>
    <w:pPr>
      <w:pBdr/>
      <w:spacing w:after="100"/>
      <w:ind w:left="880"/>
    </w:pPr>
  </w:style>
  <w:style w:type="paragraph" w:styleId="878">
    <w:name w:val="toc 6"/>
    <w:basedOn w:val="884"/>
    <w:next w:val="884"/>
    <w:uiPriority w:val="39"/>
    <w:unhideWhenUsed/>
    <w:pPr>
      <w:pBdr/>
      <w:spacing w:after="100"/>
      <w:ind w:left="1100"/>
    </w:pPr>
  </w:style>
  <w:style w:type="paragraph" w:styleId="879">
    <w:name w:val="toc 7"/>
    <w:basedOn w:val="884"/>
    <w:next w:val="884"/>
    <w:uiPriority w:val="39"/>
    <w:unhideWhenUsed/>
    <w:pPr>
      <w:pBdr/>
      <w:spacing w:after="100"/>
      <w:ind w:left="1320"/>
    </w:pPr>
  </w:style>
  <w:style w:type="paragraph" w:styleId="880">
    <w:name w:val="toc 8"/>
    <w:basedOn w:val="884"/>
    <w:next w:val="884"/>
    <w:uiPriority w:val="39"/>
    <w:unhideWhenUsed/>
    <w:pPr>
      <w:pBdr/>
      <w:spacing w:after="100"/>
      <w:ind w:left="1540"/>
    </w:pPr>
  </w:style>
  <w:style w:type="paragraph" w:styleId="881">
    <w:name w:val="toc 9"/>
    <w:basedOn w:val="884"/>
    <w:next w:val="884"/>
    <w:uiPriority w:val="39"/>
    <w:unhideWhenUsed/>
    <w:pPr>
      <w:pBdr/>
      <w:spacing w:after="100"/>
      <w:ind w:left="1760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884"/>
    <w:next w:val="884"/>
    <w:uiPriority w:val="99"/>
    <w:unhideWhenUsed/>
    <w:pPr>
      <w:pBdr/>
      <w:spacing w:after="0" w:afterAutospacing="0"/>
      <w:ind/>
    </w:pPr>
  </w:style>
  <w:style w:type="paragraph" w:styleId="884" w:default="1">
    <w:name w:val="Normal"/>
    <w:qFormat/>
    <w:pPr>
      <w:pBdr/>
      <w:spacing w:line="256" w:lineRule="auto"/>
      <w:ind/>
    </w:pPr>
    <w:rPr>
      <w:lang w:val="hu-HU"/>
    </w:rPr>
  </w:style>
  <w:style w:type="character" w:styleId="885" w:default="1">
    <w:name w:val="Default Paragraph Font"/>
    <w:uiPriority w:val="1"/>
    <w:semiHidden/>
    <w:unhideWhenUsed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revision>3</cp:revision>
  <dcterms:created xsi:type="dcterms:W3CDTF">2023-01-10T12:06:00Z</dcterms:created>
  <dcterms:modified xsi:type="dcterms:W3CDTF">2025-01-16T17:00:48Z</dcterms:modified>
</cp:coreProperties>
</file>