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Я значим не самим собой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Я значим не самим собой,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 силой и не красотой,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 ранами любви святой,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кресте.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Нет славы в имени моём,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Хвалюсь теперь одним Христом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 Кровью, что лилась ручьём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кресте.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Пр.:</w:t>
      </w:r>
      <w:r w:rsidDel="00000000" w:rsidR="00000000" w:rsidRPr="00000000">
        <w:rPr>
          <w:sz w:val="26"/>
          <w:szCs w:val="26"/>
          <w:rtl w:val="0"/>
        </w:rPr>
        <w:t xml:space="preserve"> Иисусом наслаждаюсь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Драгоценным.Он источник мой!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Ему лишь доверяю,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Душа покой находит в Нём одном.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Мы увядаем как трава,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Проходит юность, красота.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 слышим вечности слова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 креста.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Я не хвалюсь своим умом.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Земная мудрость словно сон.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Хвалиться буду лишь Христом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кресте.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Пр.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Провозглашу я всем о том –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Ничтожен я, но ценен в Нём.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Цена оплачена Христом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кресте.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Пр.: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Иисусом наслаждаюсь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Драгоценным. Он источник мой!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Ему лишь доверяю,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Душа покой находит в Нём одном. 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6"/>
          <w:szCs w:val="26"/>
          <w:rtl w:val="0"/>
        </w:rPr>
        <w:t xml:space="preserve">Душа покой находит в Нём одном.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