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Буду тверд в обетованиях Твоих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1. В час, когда уходит тень, до заката каждый день,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От погибели спасут и навеки не пройдут.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Ибо верен Твой завет, в этом мне сомненья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Оступился - согрешил, груз вины меня сдавил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Верен Ты, чтобы прощать, чтоб покой я мог познать,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Снял с души моей вину,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 грехов не вспомянул.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Когда выбор тяготит, пусть Твой голос говорит.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полной темноте земной,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Поведешь Своей Рукой.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Обещал свершить вполне,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Всё, что начал Ты во мне.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sz w:val="28"/>
          <w:szCs w:val="28"/>
          <w:rtl w:val="0"/>
        </w:rPr>
        <w:t xml:space="preserve">Вера пусть горит в глазах, а любовь изгонит страх.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Буду тверд в обетованиях Твоих.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// Благодать Твоя сполна, уповающим 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Мы тверды в обетованиях Твоих.//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