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ABF4" w14:textId="5D7DEEFF" w:rsidR="00495D8A" w:rsidRDefault="00982107" w:rsidP="00982107">
      <w:pPr>
        <w:jc w:val="center"/>
        <w:rPr>
          <w:b/>
          <w:bCs/>
          <w:u w:val="single"/>
          <w:lang w:val="en-US"/>
        </w:rPr>
      </w:pPr>
      <w:r w:rsidRPr="00982107">
        <w:rPr>
          <w:b/>
          <w:bCs/>
          <w:u w:val="single"/>
          <w:lang w:val="en-US"/>
        </w:rPr>
        <w:t xml:space="preserve">Page 106 </w:t>
      </w:r>
      <w:r w:rsidRPr="00982107">
        <w:rPr>
          <w:b/>
          <w:bCs/>
          <w:u w:val="single"/>
          <w:lang w:val="en-US"/>
        </w:rPr>
        <w:t>question</w:t>
      </w:r>
      <w:r w:rsidRPr="00982107">
        <w:rPr>
          <w:b/>
          <w:bCs/>
          <w:u w:val="single"/>
          <w:lang w:val="en-US"/>
        </w:rPr>
        <w:t xml:space="preserve"> 8</w:t>
      </w:r>
    </w:p>
    <w:p w14:paraId="0761DCCD" w14:textId="77777777" w:rsidR="00982107" w:rsidRDefault="00982107" w:rsidP="00982107">
      <w:pPr>
        <w:jc w:val="center"/>
        <w:rPr>
          <w:b/>
          <w:bCs/>
          <w:u w:val="single"/>
          <w:lang w:val="en-US"/>
        </w:rPr>
      </w:pPr>
    </w:p>
    <w:p w14:paraId="1BBBCFB6" w14:textId="50F7BB97" w:rsidR="00982107" w:rsidRDefault="00982107" w:rsidP="0098210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נתון ש </w:t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 xml:space="preserve">1 ו </w:t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>2 הן שפות רגולריות מעל ה-</w:t>
      </w:r>
      <w:proofErr w:type="spellStart"/>
      <w:r>
        <w:rPr>
          <w:rFonts w:hint="cs"/>
          <w:rtl/>
          <w:lang w:val="en-US"/>
        </w:rPr>
        <w:t>ה"ב</w:t>
      </w:r>
      <w:proofErr w:type="spellEnd"/>
      <w:r>
        <w:rPr>
          <w:rFonts w:hint="cs"/>
          <w:rtl/>
          <w:lang w:val="en-US"/>
        </w:rPr>
        <w:t xml:space="preserve"> {</w:t>
      </w:r>
      <w:proofErr w:type="spellStart"/>
      <w:r>
        <w:rPr>
          <w:lang w:val="en-US"/>
        </w:rPr>
        <w:t>a,b,c</w:t>
      </w:r>
      <w:proofErr w:type="spellEnd"/>
      <w:r>
        <w:rPr>
          <w:rFonts w:hint="cs"/>
          <w:rtl/>
          <w:lang w:val="en-US"/>
        </w:rPr>
        <w:t>}</w:t>
      </w:r>
    </w:p>
    <w:p w14:paraId="36983045" w14:textId="164BA1FD" w:rsidR="00982107" w:rsidRDefault="00982107" w:rsidP="0098210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נגדיר שפה חדשה </w:t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 xml:space="preserve">4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משלים של </w:t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>1, שפה רגולרית כיוון שמשפחת שפות רגולריות סגורה תחת הפעולה משלים.</w:t>
      </w:r>
    </w:p>
    <w:p w14:paraId="32E96E40" w14:textId="77777777" w:rsidR="0057409C" w:rsidRDefault="00982107" w:rsidP="0098210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להגיד ש </w:t>
      </w:r>
      <w:r>
        <w:rPr>
          <w:lang w:val="en-US"/>
        </w:rPr>
        <w:t>L3</w:t>
      </w:r>
      <w:r w:rsidRPr="00982107">
        <w:rPr>
          <w:rFonts w:hint="eastAsia"/>
          <w:lang w:val="en-US"/>
        </w:rPr>
        <w:t>⊂</w:t>
      </w:r>
      <w:r w:rsidRPr="00982107">
        <w:rPr>
          <w:lang w:val="en-US"/>
        </w:rPr>
        <w:t>L4</w:t>
      </w:r>
      <w:r>
        <w:rPr>
          <w:rFonts w:hint="cs"/>
          <w:rtl/>
          <w:lang w:val="en-US"/>
        </w:rPr>
        <w:t>, כיוון שכל מילה שלא מתחילה ב-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יכולה להיות אשר מתחיל ב-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 </w:t>
      </w:r>
    </w:p>
    <w:p w14:paraId="688C948A" w14:textId="27164354" w:rsidR="0057409C" w:rsidRPr="0057409C" w:rsidRDefault="0057409C" w:rsidP="0057409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לדוגמא: </w:t>
      </w:r>
      <w:proofErr w:type="spellStart"/>
      <w:r>
        <w:rPr>
          <w:lang w:val="en-US"/>
        </w:rPr>
        <w:t>caa</w:t>
      </w:r>
      <w:proofErr w:type="spellEnd"/>
      <w:r>
        <w:rPr>
          <w:rFonts w:hint="cs"/>
          <w:rtl/>
          <w:lang w:val="en-US"/>
        </w:rPr>
        <w:t>,היא גם מילה שלא מתחילה ב-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וגם מתחילה ב-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, כך שהיא שייכת גם לשפת המשלים של </w:t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 xml:space="preserve">1 וגם לשפה </w:t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>3.</w:t>
      </w:r>
    </w:p>
    <w:p w14:paraId="76E58FCE" w14:textId="4C2487C0" w:rsidR="00982107" w:rsidRDefault="0057409C" w:rsidP="0057409C">
      <w:pPr>
        <w:bidi/>
        <w:rPr>
          <w:rtl/>
          <w:lang w:val="en-US"/>
        </w:rPr>
      </w:pPr>
      <w:r w:rsidRPr="0057409C">
        <w:rPr>
          <w:rFonts w:cs="Arial"/>
          <w:rtl/>
          <w:lang w:val="en-US"/>
        </w:rPr>
        <w:drawing>
          <wp:inline distT="0" distB="0" distL="0" distR="0" wp14:anchorId="783BD24B" wp14:editId="0DDF574B">
            <wp:extent cx="3753374" cy="3315163"/>
            <wp:effectExtent l="0" t="0" r="0" b="0"/>
            <wp:docPr id="26977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7270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5316" w14:textId="4AB527D1" w:rsidR="005F54BB" w:rsidRDefault="005F54BB" w:rsidP="005F54B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האוטומט של השפה </w:t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>3:</w:t>
      </w:r>
    </w:p>
    <w:p w14:paraId="1600287D" w14:textId="548B9C4F" w:rsidR="005F54BB" w:rsidRDefault="005F54BB" w:rsidP="005F54BB">
      <w:pPr>
        <w:bidi/>
        <w:rPr>
          <w:rtl/>
          <w:lang w:val="en-US"/>
        </w:rPr>
      </w:pPr>
      <w:r w:rsidRPr="005F54BB">
        <w:rPr>
          <w:rFonts w:cs="Arial"/>
          <w:rtl/>
          <w:lang w:val="en-US"/>
        </w:rPr>
        <w:drawing>
          <wp:inline distT="0" distB="0" distL="0" distR="0" wp14:anchorId="0AF87771" wp14:editId="790ADD60">
            <wp:extent cx="4163006" cy="3019846"/>
            <wp:effectExtent l="0" t="0" r="9525" b="9525"/>
            <wp:docPr id="183112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27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921D" w14:textId="754D18D0" w:rsidR="005F54BB" w:rsidRDefault="005F54BB" w:rsidP="005F54BB">
      <w:pPr>
        <w:bidi/>
        <w:jc w:val="center"/>
        <w:rPr>
          <w:b/>
          <w:bCs/>
          <w:u w:val="single"/>
          <w:lang w:val="en-US"/>
        </w:rPr>
      </w:pPr>
      <w:r w:rsidRPr="005F54BB">
        <w:rPr>
          <w:b/>
          <w:bCs/>
          <w:u w:val="single"/>
          <w:lang w:val="en-US"/>
        </w:rPr>
        <w:lastRenderedPageBreak/>
        <w:t>Page 107 Question 10</w:t>
      </w:r>
    </w:p>
    <w:p w14:paraId="34C30D28" w14:textId="6BCC7DE1" w:rsidR="008B651E" w:rsidRDefault="008B651E" w:rsidP="008B65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כן מכיוון שעל פי תכונות הסגירות, שפה של איחוד שפות אחרות שפה רגולרית כיוון שמשפחת השפות הרגולריות סגורה תחת הפעולה איחוד.</w:t>
      </w:r>
    </w:p>
    <w:p w14:paraId="462B11C1" w14:textId="1AFBAA03" w:rsidR="008B651E" w:rsidRDefault="008B651E" w:rsidP="008B65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ואם </w:t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 xml:space="preserve"> היא רגולרית ו </w:t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 xml:space="preserve">1 רגולרית כיוון שהיא שפה סופית, ואם </w:t>
      </w:r>
      <w:r>
        <w:rPr>
          <w:lang w:val="en-US"/>
        </w:rPr>
        <w:t>L1</w:t>
      </w:r>
      <w:r w:rsidRPr="008B651E">
        <w:rPr>
          <w:rFonts w:hint="eastAsia"/>
          <w:lang w:val="en-US"/>
        </w:rPr>
        <w:t>∪</w:t>
      </w:r>
      <w:r w:rsidRPr="008B651E">
        <w:rPr>
          <w:rFonts w:hint="eastAsia"/>
          <w:lang w:val="en-US"/>
        </w:rPr>
        <w:t>L</w:t>
      </w:r>
      <w:r w:rsidRPr="008B651E">
        <w:rPr>
          <w:lang w:val="en-US"/>
        </w:rPr>
        <w:t>2</w:t>
      </w:r>
      <w:r w:rsidRPr="008B651E">
        <w:rPr>
          <w:rFonts w:hint="cs"/>
          <w:rtl/>
          <w:lang w:val="en-US"/>
        </w:rPr>
        <w:t xml:space="preserve"> = </w:t>
      </w:r>
      <w:r w:rsidRPr="008B651E">
        <w:rPr>
          <w:rFonts w:hint="cs"/>
          <w:lang w:val="en-US"/>
        </w:rPr>
        <w:t>L</w:t>
      </w:r>
      <w:r w:rsidRPr="008B651E">
        <w:rPr>
          <w:rFonts w:hint="cs"/>
          <w:rtl/>
          <w:lang w:val="en-US"/>
        </w:rPr>
        <w:t xml:space="preserve"> אז </w:t>
      </w:r>
      <w:r w:rsidRPr="008B651E">
        <w:rPr>
          <w:rFonts w:hint="cs"/>
          <w:lang w:val="en-US"/>
        </w:rPr>
        <w:t>L</w:t>
      </w:r>
      <w:r w:rsidRPr="008B651E">
        <w:rPr>
          <w:rFonts w:hint="cs"/>
          <w:rtl/>
          <w:lang w:val="en-US"/>
        </w:rPr>
        <w:t>2 חייבת להיות שפה רגולרית כדי שהפעולה הזאת תתקיים.</w:t>
      </w:r>
    </w:p>
    <w:p w14:paraId="057B3334" w14:textId="77777777" w:rsidR="0018304D" w:rsidRDefault="0018304D" w:rsidP="0018304D">
      <w:pPr>
        <w:bidi/>
        <w:rPr>
          <w:rtl/>
          <w:lang w:val="en-US"/>
        </w:rPr>
      </w:pPr>
    </w:p>
    <w:p w14:paraId="30F54877" w14:textId="77777777" w:rsidR="001551E8" w:rsidRDefault="001551E8" w:rsidP="001551E8">
      <w:pPr>
        <w:bidi/>
        <w:rPr>
          <w:rtl/>
          <w:lang w:val="en-US"/>
        </w:rPr>
      </w:pPr>
    </w:p>
    <w:p w14:paraId="4BBC97A8" w14:textId="72BC065B" w:rsidR="0018304D" w:rsidRDefault="001551E8" w:rsidP="001551E8">
      <w:pPr>
        <w:jc w:val="center"/>
        <w:rPr>
          <w:b/>
          <w:bCs/>
          <w:u w:val="single"/>
          <w:lang w:val="en-US"/>
        </w:rPr>
      </w:pPr>
      <w:r w:rsidRPr="001551E8">
        <w:rPr>
          <w:b/>
          <w:bCs/>
          <w:u w:val="single"/>
          <w:lang w:val="en-US"/>
        </w:rPr>
        <w:t>Page 109 Question 13</w:t>
      </w:r>
    </w:p>
    <w:p w14:paraId="47722F9B" w14:textId="77777777" w:rsidR="001551E8" w:rsidRDefault="001551E8" w:rsidP="001551E8">
      <w:pPr>
        <w:jc w:val="center"/>
        <w:rPr>
          <w:b/>
          <w:bCs/>
          <w:u w:val="single"/>
          <w:lang w:val="en-US"/>
        </w:rPr>
      </w:pPr>
    </w:p>
    <w:p w14:paraId="4B2EAF91" w14:textId="3F5EAB30" w:rsidR="001551E8" w:rsidRDefault="001551E8" w:rsidP="001551E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השפה </w:t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>4 בהכרח שפה רגולרית כיוון ששפת הפרש חייבת להיות שפה רגולרית.</w:t>
      </w:r>
    </w:p>
    <w:p w14:paraId="1DBF5FAD" w14:textId="022C74E7" w:rsidR="001551E8" w:rsidRDefault="001551E8" w:rsidP="001551E8">
      <w:pPr>
        <w:bidi/>
        <w:rPr>
          <w:lang w:val="en-US"/>
        </w:rPr>
      </w:pPr>
      <w:r>
        <w:rPr>
          <w:rFonts w:hint="cs"/>
          <w:rtl/>
          <w:lang w:val="en-US"/>
        </w:rPr>
        <w:t>לדוגמא:</w:t>
      </w:r>
      <w:r>
        <w:rPr>
          <w:rtl/>
          <w:lang w:val="en-US"/>
        </w:rPr>
        <w:br/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>2 היא {</w:t>
      </w:r>
      <w:proofErr w:type="spellStart"/>
      <w:r>
        <w:rPr>
          <w:lang w:val="en-US"/>
        </w:rPr>
        <w:t>ab,abba,ab</w:t>
      </w:r>
      <w:proofErr w:type="spellEnd"/>
      <w:r>
        <w:rPr>
          <w:rFonts w:hint="cs"/>
          <w:rtl/>
          <w:lang w:val="en-US"/>
        </w:rPr>
        <w:t>}</w:t>
      </w:r>
    </w:p>
    <w:p w14:paraId="5239428A" w14:textId="08C1FA6E" w:rsidR="001551E8" w:rsidRDefault="001551E8" w:rsidP="001551E8">
      <w:pPr>
        <w:bidi/>
        <w:rPr>
          <w:lang w:val="en-US"/>
        </w:rPr>
      </w:pP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>1 היא {</w:t>
      </w:r>
      <w:proofErr w:type="spellStart"/>
      <w:proofErr w:type="gramStart"/>
      <w:r>
        <w:rPr>
          <w:lang w:val="en-US"/>
        </w:rPr>
        <w:t>ab,abbba</w:t>
      </w:r>
      <w:proofErr w:type="gramEnd"/>
      <w:r>
        <w:rPr>
          <w:lang w:val="en-US"/>
        </w:rPr>
        <w:t>,ab</w:t>
      </w:r>
      <w:proofErr w:type="spellEnd"/>
      <w:r>
        <w:rPr>
          <w:rFonts w:hint="cs"/>
          <w:rtl/>
          <w:lang w:val="en-US"/>
        </w:rPr>
        <w:t>}</w:t>
      </w:r>
    </w:p>
    <w:p w14:paraId="44C2CEAD" w14:textId="0145C724" w:rsidR="001551E8" w:rsidRPr="001551E8" w:rsidRDefault="001551E8" w:rsidP="001551E8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שפת ההפרש שלהן </w:t>
      </w:r>
      <w:proofErr w:type="spellStart"/>
      <w:r>
        <w:rPr>
          <w:rFonts w:hint="cs"/>
          <w:rtl/>
          <w:lang w:val="en-US"/>
        </w:rPr>
        <w:t>תיהיה</w:t>
      </w:r>
      <w:proofErr w:type="spellEnd"/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{abba}</w:t>
      </w:r>
      <w:r>
        <w:rPr>
          <w:rFonts w:hint="cs"/>
          <w:rtl/>
          <w:lang w:val="en-US"/>
        </w:rPr>
        <w:t xml:space="preserve"> וזאת שפה רגולרית.</w:t>
      </w:r>
    </w:p>
    <w:p w14:paraId="24F3BEB6" w14:textId="415DD617" w:rsidR="001551E8" w:rsidRDefault="001551E8" w:rsidP="001551E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ואם נעשה שפת איחוד של שתי שפות רגולריות השפה </w:t>
      </w:r>
      <w:proofErr w:type="spellStart"/>
      <w:r>
        <w:rPr>
          <w:rFonts w:hint="cs"/>
          <w:rtl/>
          <w:lang w:val="en-US"/>
        </w:rPr>
        <w:t>תיהיה</w:t>
      </w:r>
      <w:proofErr w:type="spellEnd"/>
      <w:r>
        <w:rPr>
          <w:rFonts w:hint="cs"/>
          <w:rtl/>
          <w:lang w:val="en-US"/>
        </w:rPr>
        <w:t xml:space="preserve"> שפה רגולרית -&gt; ע"י חוק הסגירות, משפחת השפות הרגולריות סגורה תחת הפעולה איחוד.</w:t>
      </w:r>
    </w:p>
    <w:p w14:paraId="4C707D73" w14:textId="77777777" w:rsidR="001551E8" w:rsidRDefault="001551E8" w:rsidP="001551E8">
      <w:pPr>
        <w:bidi/>
        <w:rPr>
          <w:rtl/>
          <w:lang w:val="en-US"/>
        </w:rPr>
      </w:pPr>
    </w:p>
    <w:p w14:paraId="42C7E2AB" w14:textId="5FDE718E" w:rsidR="001551E8" w:rsidRPr="001551E8" w:rsidRDefault="001551E8" w:rsidP="001551E8">
      <w:pPr>
        <w:bidi/>
        <w:jc w:val="center"/>
        <w:rPr>
          <w:b/>
          <w:bCs/>
          <w:u w:val="single"/>
          <w:lang w:val="en-US"/>
        </w:rPr>
      </w:pPr>
      <w:r w:rsidRPr="001551E8">
        <w:rPr>
          <w:b/>
          <w:bCs/>
          <w:u w:val="single"/>
          <w:lang w:val="en-US"/>
        </w:rPr>
        <w:t>Page 109 Question 14</w:t>
      </w:r>
    </w:p>
    <w:p w14:paraId="1E0D03D9" w14:textId="77777777" w:rsidR="001551E8" w:rsidRDefault="001551E8" w:rsidP="001551E8">
      <w:pPr>
        <w:bidi/>
        <w:rPr>
          <w:lang w:val="en-US"/>
        </w:rPr>
      </w:pPr>
    </w:p>
    <w:p w14:paraId="59653043" w14:textId="1932F378" w:rsidR="001551E8" w:rsidRDefault="001551E8" w:rsidP="001551E8">
      <w:pPr>
        <w:bidi/>
        <w:rPr>
          <w:lang w:val="en-US"/>
        </w:rPr>
      </w:pPr>
      <w:r>
        <w:rPr>
          <w:lang w:val="en-US"/>
        </w:rPr>
        <w:t>(A</w:t>
      </w:r>
    </w:p>
    <w:p w14:paraId="3685A2FD" w14:textId="221E9AB8" w:rsidR="001551E8" w:rsidRPr="00A134F4" w:rsidRDefault="001551E8" w:rsidP="001551E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>1</w:t>
      </w:r>
      <w:r w:rsidRPr="00A134F4">
        <w:rPr>
          <w:lang w:val="en-US"/>
        </w:rPr>
        <w:t xml:space="preserve"> </w:t>
      </w:r>
      <w:r w:rsidRPr="00A134F4">
        <w:rPr>
          <w:rtl/>
          <w:lang w:val="en-US"/>
        </w:rPr>
        <w:t>·</w:t>
      </w:r>
      <w:r w:rsidRPr="00A134F4">
        <w:rPr>
          <w:rFonts w:hint="cs"/>
          <w:lang w:val="en-US"/>
        </w:rPr>
        <w:t>L</w:t>
      </w:r>
      <w:r w:rsidRPr="00A134F4">
        <w:rPr>
          <w:rFonts w:hint="cs"/>
          <w:rtl/>
          <w:lang w:val="en-US"/>
        </w:rPr>
        <w:t>2</w:t>
      </w:r>
      <w:r w:rsidRPr="00A134F4">
        <w:rPr>
          <w:lang w:val="en-US"/>
        </w:rPr>
        <w:t xml:space="preserve"> </w:t>
      </w:r>
      <w:r w:rsidRPr="00A134F4">
        <w:rPr>
          <w:rtl/>
          <w:lang w:val="en-US"/>
        </w:rPr>
        <w:t>·</w:t>
      </w:r>
      <w:r w:rsidRPr="00A134F4">
        <w:rPr>
          <w:rFonts w:hint="cs"/>
          <w:lang w:val="en-US"/>
        </w:rPr>
        <w:t>L</w:t>
      </w:r>
      <w:r w:rsidRPr="00A134F4">
        <w:rPr>
          <w:rFonts w:hint="cs"/>
          <w:rtl/>
          <w:lang w:val="en-US"/>
        </w:rPr>
        <w:t xml:space="preserve">3 היא שפה רגולרית אז </w:t>
      </w:r>
      <w:r w:rsidRPr="00A134F4">
        <w:rPr>
          <w:rFonts w:hint="cs"/>
          <w:lang w:val="en-US"/>
        </w:rPr>
        <w:t>L</w:t>
      </w:r>
      <w:r w:rsidRPr="00A134F4">
        <w:rPr>
          <w:rFonts w:hint="cs"/>
          <w:rtl/>
          <w:lang w:val="en-US"/>
        </w:rPr>
        <w:t>1,</w:t>
      </w:r>
      <w:r w:rsidRPr="00A134F4">
        <w:rPr>
          <w:rFonts w:hint="cs"/>
          <w:lang w:val="en-US"/>
        </w:rPr>
        <w:t>L</w:t>
      </w:r>
      <w:r w:rsidRPr="00A134F4">
        <w:rPr>
          <w:rFonts w:hint="cs"/>
          <w:rtl/>
          <w:lang w:val="en-US"/>
        </w:rPr>
        <w:t>2,</w:t>
      </w:r>
      <w:r w:rsidRPr="00A134F4">
        <w:rPr>
          <w:rFonts w:hint="cs"/>
          <w:lang w:val="en-US"/>
        </w:rPr>
        <w:t>L</w:t>
      </w:r>
      <w:r w:rsidRPr="00A134F4">
        <w:rPr>
          <w:rFonts w:hint="cs"/>
          <w:rtl/>
          <w:lang w:val="en-US"/>
        </w:rPr>
        <w:t>3 חייבות להיות שפות רגולריות כיוון ש</w:t>
      </w:r>
      <w:r w:rsidR="00A134F4" w:rsidRPr="00A134F4">
        <w:rPr>
          <w:rFonts w:hint="cs"/>
          <w:rtl/>
          <w:lang w:val="en-US"/>
        </w:rPr>
        <w:t xml:space="preserve">אפשר לפשט את השפה הזאת לשני שפות: </w:t>
      </w:r>
      <w:r w:rsidR="00A134F4" w:rsidRPr="00A134F4">
        <w:rPr>
          <w:lang w:val="en-US"/>
        </w:rPr>
        <w:t xml:space="preserve">L1 </w:t>
      </w:r>
      <w:r w:rsidR="00A134F4" w:rsidRPr="00A134F4">
        <w:rPr>
          <w:rtl/>
          <w:lang w:val="en-US"/>
        </w:rPr>
        <w:t>·</w:t>
      </w:r>
      <w:r w:rsidR="00A134F4" w:rsidRPr="00A134F4">
        <w:rPr>
          <w:lang w:val="en-US"/>
        </w:rPr>
        <w:t xml:space="preserve">L2 </w:t>
      </w:r>
      <w:r w:rsidR="00A134F4" w:rsidRPr="00A134F4">
        <w:rPr>
          <w:rFonts w:hint="cs"/>
          <w:rtl/>
          <w:lang w:val="en-US"/>
        </w:rPr>
        <w:t xml:space="preserve"> ו </w:t>
      </w:r>
      <w:r w:rsidR="00A134F4" w:rsidRPr="00A134F4">
        <w:rPr>
          <w:lang w:val="en-US"/>
        </w:rPr>
        <w:t>L3</w:t>
      </w:r>
      <w:r w:rsidR="00A134F4" w:rsidRPr="00A134F4">
        <w:rPr>
          <w:rFonts w:hint="cs"/>
          <w:rtl/>
          <w:lang w:val="en-US"/>
        </w:rPr>
        <w:t xml:space="preserve"> אם אנחנו יודעים ששרשור השפות האלו יוצר לנו שפה רגולרית אז ע"פ </w:t>
      </w:r>
      <w:r w:rsidR="00A134F4">
        <w:rPr>
          <w:rFonts w:hint="cs"/>
          <w:rtl/>
          <w:lang w:val="en-US"/>
        </w:rPr>
        <w:t>כללי</w:t>
      </w:r>
      <w:r w:rsidR="00A134F4" w:rsidRPr="00A134F4">
        <w:rPr>
          <w:rFonts w:hint="cs"/>
          <w:rtl/>
          <w:lang w:val="en-US"/>
        </w:rPr>
        <w:t xml:space="preserve"> </w:t>
      </w:r>
      <w:r w:rsidR="00A134F4">
        <w:rPr>
          <w:rFonts w:hint="cs"/>
          <w:rtl/>
          <w:lang w:val="en-US"/>
        </w:rPr>
        <w:t>הסגירות</w:t>
      </w:r>
      <w:r w:rsidR="00A134F4" w:rsidRPr="00A134F4">
        <w:rPr>
          <w:rFonts w:hint="cs"/>
          <w:rtl/>
          <w:lang w:val="en-US"/>
        </w:rPr>
        <w:t xml:space="preserve">, משפחת השפות הרגולריות סגורה תחת הפעולה שרשור. אזי השפות האלו חייבות להיות רגולריות כדי ששפת השרשור שלהן </w:t>
      </w:r>
      <w:proofErr w:type="spellStart"/>
      <w:r w:rsidR="00A134F4" w:rsidRPr="00A134F4">
        <w:rPr>
          <w:rFonts w:hint="cs"/>
          <w:rtl/>
          <w:lang w:val="en-US"/>
        </w:rPr>
        <w:t>תיהיה</w:t>
      </w:r>
      <w:proofErr w:type="spellEnd"/>
      <w:r w:rsidR="00A134F4" w:rsidRPr="00A134F4">
        <w:rPr>
          <w:rFonts w:hint="cs"/>
          <w:rtl/>
          <w:lang w:val="en-US"/>
        </w:rPr>
        <w:t xml:space="preserve"> </w:t>
      </w:r>
      <w:proofErr w:type="spellStart"/>
      <w:r w:rsidR="00A134F4" w:rsidRPr="00A134F4">
        <w:rPr>
          <w:rFonts w:hint="cs"/>
          <w:rtl/>
          <w:lang w:val="en-US"/>
        </w:rPr>
        <w:t>רגורלית</w:t>
      </w:r>
      <w:proofErr w:type="spellEnd"/>
      <w:r w:rsidR="00A134F4" w:rsidRPr="00A134F4">
        <w:rPr>
          <w:rFonts w:hint="cs"/>
          <w:rtl/>
          <w:lang w:val="en-US"/>
        </w:rPr>
        <w:t>.</w:t>
      </w:r>
    </w:p>
    <w:p w14:paraId="149A068D" w14:textId="58E1C339" w:rsidR="00A134F4" w:rsidRPr="00A134F4" w:rsidRDefault="00A134F4" w:rsidP="00A134F4">
      <w:pPr>
        <w:bidi/>
        <w:rPr>
          <w:lang w:val="en-US"/>
        </w:rPr>
      </w:pPr>
      <w:r w:rsidRPr="00A134F4">
        <w:rPr>
          <w:lang w:val="en-US"/>
        </w:rPr>
        <w:t>(B</w:t>
      </w:r>
    </w:p>
    <w:p w14:paraId="4F9B09A5" w14:textId="38026DD7" w:rsidR="00A134F4" w:rsidRDefault="00A134F4" w:rsidP="00A134F4">
      <w:pPr>
        <w:bidi/>
        <w:rPr>
          <w:rtl/>
          <w:lang w:val="en-US"/>
        </w:rPr>
      </w:pPr>
      <w:r w:rsidRPr="00A134F4">
        <w:rPr>
          <w:rFonts w:hint="cs"/>
          <w:rtl/>
          <w:lang w:val="en-US"/>
        </w:rPr>
        <w:t xml:space="preserve">אם </w:t>
      </w:r>
      <w:r w:rsidRPr="00A134F4">
        <w:rPr>
          <w:lang w:val="en-US"/>
        </w:rPr>
        <w:t>L1</w:t>
      </w:r>
      <w:r w:rsidRPr="00A134F4">
        <w:rPr>
          <w:rFonts w:hint="eastAsia"/>
          <w:lang w:val="en-US"/>
        </w:rPr>
        <w:t>∪</w:t>
      </w:r>
      <w:r w:rsidRPr="00A134F4">
        <w:rPr>
          <w:rFonts w:hint="eastAsia"/>
          <w:lang w:val="en-US"/>
        </w:rPr>
        <w:t>L</w:t>
      </w:r>
      <w:r w:rsidRPr="00A134F4">
        <w:rPr>
          <w:lang w:val="en-US"/>
        </w:rPr>
        <w:t>2</w:t>
      </w:r>
      <w:r w:rsidRPr="00A134F4">
        <w:rPr>
          <w:rFonts w:hint="cs"/>
          <w:rtl/>
          <w:lang w:val="en-US"/>
        </w:rPr>
        <w:t xml:space="preserve"> היא שפה רגולרית</w:t>
      </w:r>
      <w:r>
        <w:rPr>
          <w:rFonts w:hint="cs"/>
          <w:rtl/>
          <w:lang w:val="en-US"/>
        </w:rPr>
        <w:t>, וע"פ כללי הסגירות משפחת השפות הרגולריות סגורה תחת הפעולה איחוד.</w:t>
      </w:r>
    </w:p>
    <w:p w14:paraId="3FDED576" w14:textId="375C39CD" w:rsidR="00A134F4" w:rsidRPr="00A134F4" w:rsidRDefault="00A134F4" w:rsidP="00A134F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אזי כדי ששפת האיחוד של </w:t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>1 ו</w:t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 xml:space="preserve">2 </w:t>
      </w:r>
      <w:proofErr w:type="spellStart"/>
      <w:r>
        <w:rPr>
          <w:rFonts w:hint="cs"/>
          <w:rtl/>
          <w:lang w:val="en-US"/>
        </w:rPr>
        <w:t>תיהיה</w:t>
      </w:r>
      <w:proofErr w:type="spellEnd"/>
      <w:r>
        <w:rPr>
          <w:rFonts w:hint="cs"/>
          <w:rtl/>
          <w:lang w:val="en-US"/>
        </w:rPr>
        <w:t xml:space="preserve"> שפה רגולרית צריך שהשפות יהיה רגולריות גם.</w:t>
      </w:r>
    </w:p>
    <w:p w14:paraId="2121DCED" w14:textId="77777777" w:rsidR="001551E8" w:rsidRPr="001551E8" w:rsidRDefault="001551E8" w:rsidP="001551E8">
      <w:pPr>
        <w:bidi/>
        <w:rPr>
          <w:rFonts w:hint="cs"/>
          <w:rtl/>
          <w:lang w:val="en-US"/>
        </w:rPr>
      </w:pPr>
    </w:p>
    <w:sectPr w:rsidR="001551E8" w:rsidRPr="001551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61E2"/>
    <w:multiLevelType w:val="multilevel"/>
    <w:tmpl w:val="E354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A06838"/>
    <w:multiLevelType w:val="multilevel"/>
    <w:tmpl w:val="F19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9749C0"/>
    <w:multiLevelType w:val="multilevel"/>
    <w:tmpl w:val="273C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06963">
    <w:abstractNumId w:val="2"/>
  </w:num>
  <w:num w:numId="2" w16cid:durableId="1718620735">
    <w:abstractNumId w:val="1"/>
  </w:num>
  <w:num w:numId="3" w16cid:durableId="196052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07"/>
    <w:rsid w:val="001551E8"/>
    <w:rsid w:val="0018304D"/>
    <w:rsid w:val="00495D8A"/>
    <w:rsid w:val="0057409C"/>
    <w:rsid w:val="005F54BB"/>
    <w:rsid w:val="008B651E"/>
    <w:rsid w:val="00982107"/>
    <w:rsid w:val="00A1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64A6"/>
  <w15:chartTrackingRefBased/>
  <w15:docId w15:val="{7A1567F3-466C-4599-9E3F-172A2E59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1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1</cp:revision>
  <dcterms:created xsi:type="dcterms:W3CDTF">2024-02-22T21:30:00Z</dcterms:created>
  <dcterms:modified xsi:type="dcterms:W3CDTF">2024-02-22T22:42:00Z</dcterms:modified>
</cp:coreProperties>
</file>