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2024 Survey Action Items - Status Tracker</w:t>
      </w:r>
    </w:p>
    <w:p>
      <w:r>
        <w:t>Last Updated: December 2024</w:t>
      </w:r>
    </w:p>
    <w:p/>
    <w:p>
      <w:pPr>
        <w:pStyle w:val="Heading1"/>
      </w:pPr>
      <w:r>
        <w:t>Background</w:t>
      </w:r>
    </w:p>
    <w:p>
      <w:r>
        <w:t>Following the 2024 Employee Engagement Survey, leadership committed to the following action items. This document tracks progress as of year-end 2024.</w:t>
      </w:r>
    </w:p>
    <w:p>
      <w:pPr>
        <w:pStyle w:val="Heading1"/>
      </w:pPr>
      <w:r>
        <w:t>Action Item Status</w:t>
      </w:r>
    </w:p>
    <w:p>
      <w:pPr>
        <w:pStyle w:val="Heading2"/>
      </w:pPr>
      <w:r>
        <w:t>1. Launch IC Career Track Framework</w:t>
      </w:r>
    </w:p>
    <w:p>
      <w:r>
        <w:rPr>
          <w:b/>
        </w:rPr>
        <w:t xml:space="preserve">Owner: </w:t>
      </w:r>
      <w:r>
        <w:t>HR - Talent Development</w:t>
      </w:r>
    </w:p>
    <w:p>
      <w:r>
        <w:rPr>
          <w:b/>
        </w:rPr>
        <w:t xml:space="preserve">Target Date: </w:t>
      </w:r>
      <w:r>
        <w:t>Q2 2024</w:t>
      </w:r>
    </w:p>
    <w:p>
      <w:r>
        <w:rPr>
          <w:b/>
        </w:rPr>
        <w:t xml:space="preserve">Status: </w:t>
      </w:r>
      <w:r>
        <w:rPr>
          <w:color w:val="FFA500"/>
        </w:rPr>
        <w:t>PARTIAL</w:t>
      </w:r>
    </w:p>
    <w:p>
      <w:r>
        <w:rPr>
          <w:b/>
        </w:rPr>
        <w:t xml:space="preserve">Notes: </w:t>
      </w:r>
      <w:r>
        <w:t>Framework designed and approved. Pilot launched in Engineering (July 2024). Full rollout delayed to Q1 2025 due to headcount freeze. Engineering pilot feedback positive.</w:t>
      </w:r>
    </w:p>
    <w:p/>
    <w:p>
      <w:pPr>
        <w:pStyle w:val="Heading2"/>
      </w:pPr>
      <w:r>
        <w:t>2. Quarterly 'Ask Leadership Anything' Sessions</w:t>
      </w:r>
    </w:p>
    <w:p>
      <w:r>
        <w:rPr>
          <w:b/>
        </w:rPr>
        <w:t xml:space="preserve">Owner: </w:t>
      </w:r>
      <w:r>
        <w:t>CEO Office</w:t>
      </w:r>
    </w:p>
    <w:p>
      <w:r>
        <w:rPr>
          <w:b/>
        </w:rPr>
        <w:t xml:space="preserve">Target Date: </w:t>
      </w:r>
      <w:r>
        <w:t>Q1 2024 onwards</w:t>
      </w:r>
    </w:p>
    <w:p>
      <w:r>
        <w:rPr>
          <w:b/>
        </w:rPr>
        <w:t xml:space="preserve">Status: </w:t>
      </w:r>
      <w:r>
        <w:rPr>
          <w:color w:val="008000"/>
        </w:rPr>
        <w:t>COMPLETED</w:t>
      </w:r>
    </w:p>
    <w:p>
      <w:r>
        <w:rPr>
          <w:b/>
        </w:rPr>
        <w:t xml:space="preserve">Notes: </w:t>
      </w:r>
      <w:r>
        <w:t>Four ALA sessions held in 2024 (Feb, May, Aug, Nov). Average attendance: 67%. Survey feedback on leadership communication improved slightly (+0.1). Sessions will continue in 2025.</w:t>
      </w:r>
    </w:p>
    <w:p/>
    <w:p>
      <w:pPr>
        <w:pStyle w:val="Heading2"/>
      </w:pPr>
      <w:r>
        <w:t>3. Workload Review - Customer Support</w:t>
      </w:r>
    </w:p>
    <w:p>
      <w:r>
        <w:rPr>
          <w:b/>
        </w:rPr>
        <w:t xml:space="preserve">Owner: </w:t>
      </w:r>
      <w:r>
        <w:t>VP Customer Support</w:t>
      </w:r>
    </w:p>
    <w:p>
      <w:r>
        <w:rPr>
          <w:b/>
        </w:rPr>
        <w:t xml:space="preserve">Target Date: </w:t>
      </w:r>
      <w:r>
        <w:t>Q2 2024</w:t>
      </w:r>
    </w:p>
    <w:p>
      <w:r>
        <w:rPr>
          <w:b/>
        </w:rPr>
        <w:t xml:space="preserve">Status: </w:t>
      </w:r>
      <w:r>
        <w:rPr>
          <w:color w:val="FF0000"/>
        </w:rPr>
        <w:t>NOT STARTED</w:t>
      </w:r>
    </w:p>
    <w:p>
      <w:r>
        <w:rPr>
          <w:b/>
        </w:rPr>
        <w:t xml:space="preserve">Notes: </w:t>
      </w:r>
      <w:r>
        <w:t>Deprioritized due to cost reduction initiatives. Team headcount actually reduced by 2 FTE in Q3. Ticket quotas increased. This item needs to be re-elevated for 2025.</w:t>
      </w:r>
    </w:p>
    <w:p/>
    <w:p>
      <w:pPr>
        <w:pStyle w:val="Heading2"/>
      </w:pPr>
      <w:r>
        <w:t>4. Workload Review - Operations</w:t>
      </w:r>
    </w:p>
    <w:p>
      <w:r>
        <w:rPr>
          <w:b/>
        </w:rPr>
        <w:t xml:space="preserve">Owner: </w:t>
      </w:r>
      <w:r>
        <w:t>VP Operations</w:t>
      </w:r>
    </w:p>
    <w:p>
      <w:r>
        <w:rPr>
          <w:b/>
        </w:rPr>
        <w:t xml:space="preserve">Target Date: </w:t>
      </w:r>
      <w:r>
        <w:t>Q2 2024</w:t>
      </w:r>
    </w:p>
    <w:p>
      <w:r>
        <w:rPr>
          <w:b/>
        </w:rPr>
        <w:t xml:space="preserve">Status: </w:t>
      </w:r>
      <w:r>
        <w:rPr>
          <w:color w:val="FFA500"/>
        </w:rPr>
        <w:t>PARTIAL</w:t>
      </w:r>
    </w:p>
    <w:p>
      <w:r>
        <w:rPr>
          <w:b/>
        </w:rPr>
        <w:t xml:space="preserve">Notes: </w:t>
      </w:r>
      <w:r>
        <w:t>Process automation project launched (May 2024). Some efficiency gains realized. However, restructuring in Q3 increased workload for remaining team members. Net impact unclear - needs assessment.</w:t>
      </w:r>
    </w:p>
    <w:p/>
    <w:p>
      <w:pPr>
        <w:pStyle w:val="Heading2"/>
      </w:pPr>
      <w:r>
        <w:t>5. Compensation Benchmarking Study</w:t>
      </w:r>
    </w:p>
    <w:p>
      <w:r>
        <w:rPr>
          <w:b/>
        </w:rPr>
        <w:t xml:space="preserve">Owner: </w:t>
      </w:r>
      <w:r>
        <w:t>HR - Total Rewards</w:t>
      </w:r>
    </w:p>
    <w:p>
      <w:r>
        <w:rPr>
          <w:b/>
        </w:rPr>
        <w:t xml:space="preserve">Target Date: </w:t>
      </w:r>
      <w:r>
        <w:t>Q3 2024</w:t>
      </w:r>
    </w:p>
    <w:p>
      <w:r>
        <w:rPr>
          <w:b/>
        </w:rPr>
        <w:t xml:space="preserve">Status: </w:t>
      </w:r>
      <w:r>
        <w:rPr>
          <w:color w:val="008000"/>
        </w:rPr>
        <w:t>COMPLETED</w:t>
      </w:r>
    </w:p>
    <w:p>
      <w:r>
        <w:rPr>
          <w:b/>
        </w:rPr>
        <w:t xml:space="preserve">Notes: </w:t>
      </w:r>
      <w:r>
        <w:t>Study completed September 2024. Key findings: base salaries competitive (P50), equity grants below market (P35), benefits above average. Recommendation to improve equity grants in 2025 merit cycle. Board approved 15% increase to equity pool.</w:t>
      </w:r>
    </w:p>
    <w:p/>
    <w:p>
      <w:pPr>
        <w:pStyle w:val="Heading2"/>
      </w:pPr>
      <w:r>
        <w:t>6. Manager Training Program Expansion</w:t>
      </w:r>
    </w:p>
    <w:p>
      <w:r>
        <w:rPr>
          <w:b/>
        </w:rPr>
        <w:t xml:space="preserve">Owner: </w:t>
      </w:r>
      <w:r>
        <w:t>HR - Learning &amp; Development</w:t>
      </w:r>
    </w:p>
    <w:p>
      <w:r>
        <w:rPr>
          <w:b/>
        </w:rPr>
        <w:t xml:space="preserve">Target Date: </w:t>
      </w:r>
      <w:r>
        <w:t>Q2 2024</w:t>
      </w:r>
    </w:p>
    <w:p>
      <w:r>
        <w:rPr>
          <w:b/>
        </w:rPr>
        <w:t xml:space="preserve">Status: </w:t>
      </w:r>
      <w:r>
        <w:rPr>
          <w:color w:val="008000"/>
        </w:rPr>
        <w:t>COMPLETED</w:t>
      </w:r>
    </w:p>
    <w:p>
      <w:r>
        <w:rPr>
          <w:b/>
        </w:rPr>
        <w:t xml:space="preserve">Notes: </w:t>
      </w:r>
      <w:r>
        <w:t>Program expanded from 2 days to 5 days. Modules added: Difficult Conversations, Remote Team Management, Career Coaching. 34 managers completed training in 2024. Manager effectiveness scores improved in Q3/Q4.</w:t>
      </w:r>
    </w:p>
    <w:p/>
    <w:p>
      <w:pPr>
        <w:pStyle w:val="Heading1"/>
      </w:pPr>
      <w:r>
        <w:t>Summary</w:t>
      </w:r>
    </w:p>
    <w:p>
      <w:r>
        <w:rPr>
          <w:b/>
        </w:rPr>
        <w:t xml:space="preserve">Completed: </w:t>
      </w:r>
      <w:r>
        <w:t>3 of 6 items (50%)</w:t>
        <w:br/>
      </w:r>
      <w:r>
        <w:rPr>
          <w:b/>
        </w:rPr>
        <w:t xml:space="preserve">Partial Progress: </w:t>
      </w:r>
      <w:r>
        <w:t>2 of 6 items (33%)</w:t>
        <w:br/>
      </w:r>
      <w:r>
        <w:rPr>
          <w:b/>
        </w:rPr>
        <w:t xml:space="preserve">Not Started: </w:t>
      </w:r>
      <w:r>
        <w:t>1 of 6 items (17%)</w:t>
      </w:r>
    </w:p>
    <w:p/>
    <w:p>
      <w:r>
        <w:t>Key Gap: Customer Support workload concerns were not addressed and may have worsened. This should be a priority focus area for 2025. The item was deprioritized during cost reduction efforts, but employee sentiment in this area is likely to have declined.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