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5A" w:rsidRPr="009B0AE1" w:rsidRDefault="00146B60" w:rsidP="00146B60">
      <w:pPr>
        <w:jc w:val="center"/>
        <w:rPr>
          <w:sz w:val="28"/>
        </w:rPr>
      </w:pPr>
      <w:r w:rsidRPr="009B0AE1">
        <w:rPr>
          <w:sz w:val="28"/>
        </w:rPr>
        <w:t>Практическая №5 «Нормализация БД»</w:t>
      </w:r>
    </w:p>
    <w:p w:rsidR="00146B60" w:rsidRDefault="00146B60" w:rsidP="00146B60">
      <w:pPr>
        <w:spacing w:line="360" w:lineRule="auto"/>
        <w:ind w:firstLine="708"/>
        <w:jc w:val="both"/>
      </w:pPr>
      <w:r>
        <w:t>Цель работы: определить и описать объекты предметной области, произвести нормализацию базы данных информационной системы.</w:t>
      </w:r>
    </w:p>
    <w:p w:rsidR="00146B60" w:rsidRDefault="00146B60" w:rsidP="00146B60">
      <w:pPr>
        <w:spacing w:line="360" w:lineRule="auto"/>
        <w:ind w:firstLine="708"/>
        <w:jc w:val="both"/>
      </w:pPr>
      <w:r>
        <w:t>Теоретическая часть:</w:t>
      </w:r>
    </w:p>
    <w:p w:rsidR="00146B60" w:rsidRDefault="00146B60" w:rsidP="00146B60">
      <w:pPr>
        <w:pStyle w:val="a5"/>
        <w:numPr>
          <w:ilvl w:val="0"/>
          <w:numId w:val="4"/>
        </w:numPr>
        <w:spacing w:line="360" w:lineRule="auto"/>
        <w:jc w:val="both"/>
      </w:pPr>
      <w:r>
        <w:t>Дать определение:</w:t>
      </w:r>
    </w:p>
    <w:p w:rsidR="00146B60" w:rsidRDefault="00146B60" w:rsidP="00146B60">
      <w:pPr>
        <w:pStyle w:val="a5"/>
        <w:spacing w:line="360" w:lineRule="auto"/>
        <w:ind w:left="1068"/>
        <w:jc w:val="both"/>
      </w:pPr>
      <w:r>
        <w:t>- База данных</w:t>
      </w:r>
    </w:p>
    <w:p w:rsidR="00146B60" w:rsidRDefault="00146B60" w:rsidP="00146B60">
      <w:pPr>
        <w:pStyle w:val="a5"/>
        <w:spacing w:line="360" w:lineRule="auto"/>
        <w:ind w:left="1068"/>
        <w:jc w:val="both"/>
      </w:pPr>
      <w:r>
        <w:t>- Адекватность данных</w:t>
      </w:r>
    </w:p>
    <w:p w:rsidR="00146B60" w:rsidRDefault="00146B60" w:rsidP="00146B60">
      <w:pPr>
        <w:pStyle w:val="a5"/>
        <w:spacing w:line="360" w:lineRule="auto"/>
        <w:ind w:left="1068"/>
        <w:jc w:val="both"/>
      </w:pPr>
      <w:r>
        <w:t>- Достоверность данных</w:t>
      </w:r>
    </w:p>
    <w:p w:rsidR="00146B60" w:rsidRDefault="00146B60" w:rsidP="00146B60">
      <w:pPr>
        <w:pStyle w:val="a5"/>
        <w:spacing w:line="360" w:lineRule="auto"/>
        <w:ind w:left="1068"/>
        <w:jc w:val="both"/>
      </w:pPr>
      <w:r>
        <w:t>- Целостность данных</w:t>
      </w:r>
    </w:p>
    <w:p w:rsidR="00146B60" w:rsidRDefault="00146B60" w:rsidP="00146B60">
      <w:pPr>
        <w:pStyle w:val="a5"/>
        <w:spacing w:line="360" w:lineRule="auto"/>
        <w:ind w:left="1068"/>
        <w:jc w:val="both"/>
        <w:rPr>
          <w:lang w:val="en-US"/>
        </w:rPr>
      </w:pPr>
      <w:r>
        <w:t xml:space="preserve">- Первичный ключ </w:t>
      </w:r>
      <w:r>
        <w:rPr>
          <w:lang w:val="en-US"/>
        </w:rPr>
        <w:t>(Primary Key)</w:t>
      </w:r>
    </w:p>
    <w:p w:rsidR="00146B60" w:rsidRDefault="00146B60" w:rsidP="00146B60">
      <w:pPr>
        <w:pStyle w:val="a5"/>
        <w:spacing w:line="360" w:lineRule="auto"/>
        <w:ind w:left="1068"/>
        <w:jc w:val="both"/>
        <w:rPr>
          <w:lang w:val="en-US"/>
        </w:rPr>
      </w:pPr>
      <w:r>
        <w:rPr>
          <w:lang w:val="en-US"/>
        </w:rPr>
        <w:t xml:space="preserve">- </w:t>
      </w:r>
      <w:r>
        <w:t xml:space="preserve">Внешний ключ </w:t>
      </w:r>
      <w:r>
        <w:rPr>
          <w:lang w:val="en-US"/>
        </w:rPr>
        <w:t>(Foreign Key)</w:t>
      </w:r>
    </w:p>
    <w:p w:rsidR="00146B60" w:rsidRDefault="00146B60" w:rsidP="00146B60">
      <w:pPr>
        <w:pStyle w:val="a5"/>
        <w:spacing w:line="360" w:lineRule="auto"/>
        <w:ind w:left="1068"/>
        <w:jc w:val="both"/>
      </w:pPr>
      <w:r>
        <w:t xml:space="preserve">- Связь </w:t>
      </w:r>
      <w:proofErr w:type="gramStart"/>
      <w:r>
        <w:t>1:М</w:t>
      </w:r>
      <w:proofErr w:type="gramEnd"/>
      <w:r>
        <w:t xml:space="preserve"> </w:t>
      </w:r>
      <w:r>
        <w:t>(дать описание и привести примеры)</w:t>
      </w:r>
    </w:p>
    <w:p w:rsidR="00146B60" w:rsidRDefault="00146B60" w:rsidP="00146B60">
      <w:pPr>
        <w:pStyle w:val="a5"/>
        <w:spacing w:line="360" w:lineRule="auto"/>
        <w:ind w:left="1068"/>
        <w:jc w:val="both"/>
      </w:pPr>
      <w:r>
        <w:t xml:space="preserve">- Связь 1:1 </w:t>
      </w:r>
      <w:r>
        <w:t>(дать описание и привести примеры)</w:t>
      </w:r>
    </w:p>
    <w:p w:rsidR="00146B60" w:rsidRDefault="00146B60" w:rsidP="00146B60">
      <w:pPr>
        <w:pStyle w:val="a5"/>
        <w:spacing w:line="360" w:lineRule="auto"/>
        <w:ind w:left="1068"/>
        <w:jc w:val="both"/>
      </w:pPr>
      <w:r>
        <w:t xml:space="preserve">- Связь </w:t>
      </w:r>
      <w:proofErr w:type="gramStart"/>
      <w:r>
        <w:t>М:М</w:t>
      </w:r>
      <w:proofErr w:type="gramEnd"/>
      <w:r>
        <w:t xml:space="preserve"> (дать описание и привести примеры)</w:t>
      </w:r>
    </w:p>
    <w:p w:rsidR="00146B60" w:rsidRDefault="00146B60" w:rsidP="00146B60">
      <w:pPr>
        <w:pStyle w:val="a5"/>
        <w:spacing w:line="360" w:lineRule="auto"/>
        <w:ind w:left="1068"/>
        <w:jc w:val="both"/>
      </w:pPr>
    </w:p>
    <w:p w:rsidR="00146B60" w:rsidRDefault="00146B60" w:rsidP="00146B60">
      <w:pPr>
        <w:pStyle w:val="a5"/>
        <w:numPr>
          <w:ilvl w:val="0"/>
          <w:numId w:val="4"/>
        </w:numPr>
        <w:spacing w:line="360" w:lineRule="auto"/>
        <w:jc w:val="both"/>
      </w:pPr>
      <w:r>
        <w:t>Практическая часть</w:t>
      </w:r>
    </w:p>
    <w:p w:rsidR="00146B60" w:rsidRDefault="00146B60" w:rsidP="00146B60">
      <w:pPr>
        <w:pStyle w:val="a5"/>
        <w:numPr>
          <w:ilvl w:val="1"/>
          <w:numId w:val="4"/>
        </w:numPr>
        <w:spacing w:line="360" w:lineRule="auto"/>
        <w:jc w:val="both"/>
      </w:pPr>
      <w:r>
        <w:t xml:space="preserve"> Создать нормализацию 1НФ (по 3 подсистемам) + Заполнить по 4 записи</w:t>
      </w:r>
    </w:p>
    <w:p w:rsidR="00146B60" w:rsidRDefault="00146B60" w:rsidP="00146B60">
      <w:pPr>
        <w:pStyle w:val="a5"/>
        <w:numPr>
          <w:ilvl w:val="1"/>
          <w:numId w:val="4"/>
        </w:numPr>
        <w:spacing w:line="360" w:lineRule="auto"/>
        <w:jc w:val="both"/>
      </w:pPr>
      <w:r>
        <w:t xml:space="preserve"> Создать нормализацию 2НФ (по 3 подсистемам)</w:t>
      </w:r>
      <w:r w:rsidR="009B0AE1" w:rsidRPr="009B0AE1">
        <w:t xml:space="preserve"> </w:t>
      </w:r>
      <w:r w:rsidR="009B0AE1">
        <w:t>+ Заполнить по 4 записи</w:t>
      </w:r>
    </w:p>
    <w:p w:rsidR="00146B60" w:rsidRDefault="00146B60" w:rsidP="00146B60">
      <w:pPr>
        <w:pStyle w:val="a5"/>
        <w:numPr>
          <w:ilvl w:val="1"/>
          <w:numId w:val="4"/>
        </w:numPr>
        <w:spacing w:line="360" w:lineRule="auto"/>
        <w:jc w:val="both"/>
      </w:pPr>
      <w:r>
        <w:t xml:space="preserve"> Создать нормализацию 3НФ (по 3 подсистемам)</w:t>
      </w:r>
      <w:r w:rsidR="009B0AE1" w:rsidRPr="009B0AE1">
        <w:t xml:space="preserve"> </w:t>
      </w:r>
      <w:r w:rsidR="009B0AE1">
        <w:t>+ Заполнить по 4 записи</w:t>
      </w:r>
    </w:p>
    <w:p w:rsidR="009B0AE1" w:rsidRDefault="009B0AE1" w:rsidP="00146B60">
      <w:pPr>
        <w:pStyle w:val="a5"/>
        <w:numPr>
          <w:ilvl w:val="1"/>
          <w:numId w:val="4"/>
        </w:numPr>
        <w:spacing w:line="360" w:lineRule="auto"/>
        <w:jc w:val="both"/>
      </w:pPr>
      <w:r>
        <w:t xml:space="preserve"> Определить цвета таблиц во 2НФ и 3НФ, выделить атрибуты, относящиеся к данной таблице, настроить связи.</w:t>
      </w:r>
    </w:p>
    <w:p w:rsidR="009B0AE1" w:rsidRDefault="009B0AE1" w:rsidP="00146B60">
      <w:pPr>
        <w:pStyle w:val="a5"/>
        <w:numPr>
          <w:ilvl w:val="1"/>
          <w:numId w:val="4"/>
        </w:numPr>
        <w:spacing w:line="360" w:lineRule="auto"/>
        <w:jc w:val="both"/>
      </w:pPr>
      <w:r>
        <w:t xml:space="preserve"> Описать связи </w:t>
      </w:r>
    </w:p>
    <w:p w:rsidR="009B0AE1" w:rsidRDefault="009B0AE1" w:rsidP="009B0AE1">
      <w:pPr>
        <w:spacing w:line="360" w:lineRule="auto"/>
        <w:jc w:val="both"/>
      </w:pPr>
    </w:p>
    <w:p w:rsidR="009B0AE1" w:rsidRDefault="009B0AE1" w:rsidP="009B0AE1">
      <w:pPr>
        <w:spacing w:line="360" w:lineRule="auto"/>
        <w:jc w:val="both"/>
      </w:pPr>
      <w:bookmarkStart w:id="0" w:name="_GoBack"/>
      <w:bookmarkEnd w:id="0"/>
    </w:p>
    <w:p w:rsidR="009B0AE1" w:rsidRPr="00146B60" w:rsidRDefault="009B0AE1" w:rsidP="009B0AE1">
      <w:pPr>
        <w:spacing w:line="360" w:lineRule="auto"/>
        <w:ind w:firstLine="708"/>
        <w:jc w:val="both"/>
      </w:pPr>
      <w:r>
        <w:t>Вывод:</w:t>
      </w:r>
    </w:p>
    <w:sectPr w:rsidR="009B0AE1" w:rsidRPr="00146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09"/>
    <w:rsid w:val="00023127"/>
    <w:rsid w:val="00146B60"/>
    <w:rsid w:val="001A505A"/>
    <w:rsid w:val="001D48FE"/>
    <w:rsid w:val="002F0609"/>
    <w:rsid w:val="0034695C"/>
    <w:rsid w:val="00407CBC"/>
    <w:rsid w:val="004E5881"/>
    <w:rsid w:val="00530DB2"/>
    <w:rsid w:val="0064344A"/>
    <w:rsid w:val="00652BD3"/>
    <w:rsid w:val="00841484"/>
    <w:rsid w:val="009A08BA"/>
    <w:rsid w:val="009B0AE1"/>
    <w:rsid w:val="00DD1C3B"/>
    <w:rsid w:val="00EC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semiHidden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Belkan</cp:lastModifiedBy>
  <cp:revision>2</cp:revision>
  <dcterms:created xsi:type="dcterms:W3CDTF">2022-04-26T19:35:00Z</dcterms:created>
  <dcterms:modified xsi:type="dcterms:W3CDTF">2022-04-26T19:52:00Z</dcterms:modified>
</cp:coreProperties>
</file>