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BD7FA" w14:textId="77777777" w:rsidR="00966135" w:rsidRDefault="00966135">
      <w:bookmarkStart w:id="0" w:name="_Hlk129862613"/>
      <w:bookmarkStart w:id="1" w:name="_Hlk174975217"/>
      <w:bookmarkEnd w:id="0"/>
    </w:p>
    <w:p w14:paraId="53148AD9" w14:textId="13F3A167" w:rsidR="00966135" w:rsidRDefault="00966135">
      <w:r>
        <w:br w:type="column"/>
      </w:r>
    </w:p>
    <w:p w14:paraId="0483A6B7" w14:textId="122E26B8" w:rsidR="000018F5" w:rsidRDefault="000018F5"/>
    <w:p w14:paraId="4D4CA328" w14:textId="77777777" w:rsidR="00F42429" w:rsidRDefault="00F42429" w:rsidP="003B00A3">
      <w:pPr>
        <w:ind w:left="2124"/>
      </w:pPr>
    </w:p>
    <w:p w14:paraId="39775825" w14:textId="77777777" w:rsidR="00F42429" w:rsidRDefault="00F42429" w:rsidP="003B00A3">
      <w:pPr>
        <w:ind w:left="2124"/>
      </w:pPr>
    </w:p>
    <w:p w14:paraId="61DBED08" w14:textId="52359C43" w:rsidR="000018F5" w:rsidRDefault="003B00A3" w:rsidP="00D9293A">
      <w:pPr>
        <w:ind w:left="2124"/>
      </w:pPr>
      <w:r w:rsidRPr="00CC69EB"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29C10C47" wp14:editId="6E00BA03">
            <wp:extent cx="828675" cy="990600"/>
            <wp:effectExtent l="0" t="0" r="9525" b="0"/>
            <wp:docPr id="1398368604" name="Picture 1398368604" descr="A blue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ue and green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CC69EB">
        <w:rPr>
          <w:rFonts w:ascii="Times New Roman" w:hAnsi="Times New Roman" w:cs="Times New Roman"/>
          <w:noProof/>
          <w:position w:val="29"/>
          <w:sz w:val="20"/>
          <w:szCs w:val="20"/>
          <w:lang w:eastAsia="en-GB"/>
        </w:rPr>
        <w:drawing>
          <wp:inline distT="0" distB="0" distL="0" distR="0" wp14:anchorId="5252F6C3" wp14:editId="516C7BEB">
            <wp:extent cx="1162050" cy="742950"/>
            <wp:effectExtent l="0" t="0" r="0" b="0"/>
            <wp:docPr id="1563290968" name="Picture 1563290968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90968" name="Picture 1563290968" descr="A black background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3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8BE0C35" wp14:editId="1991F04E">
                <wp:simplePos x="0" y="0"/>
                <wp:positionH relativeFrom="column">
                  <wp:posOffset>5614035</wp:posOffset>
                </wp:positionH>
                <wp:positionV relativeFrom="paragraph">
                  <wp:posOffset>452755</wp:posOffset>
                </wp:positionV>
                <wp:extent cx="4595495" cy="3642995"/>
                <wp:effectExtent l="13335" t="5080" r="10795" b="9525"/>
                <wp:wrapNone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5495" cy="3642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CFC8A" w14:textId="7B4CFBB9" w:rsidR="00966135" w:rsidRDefault="00966135" w:rsidP="00966135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BE0C35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442.05pt;margin-top:35.65pt;width:361.85pt;height:286.85pt;z-index:-25165516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" strokecolor="white">
                <v:textbox style="mso-fit-shape-to-text:t">
                  <w:txbxContent>
                    <w:p w14:paraId="42DCFC8A" w14:textId="7B4CFBB9" w:rsidR="00966135" w:rsidRDefault="00966135" w:rsidP="00966135"/>
                  </w:txbxContent>
                </v:textbox>
              </v:shape>
            </w:pict>
          </mc:Fallback>
        </mc:AlternateContent>
      </w:r>
      <w:r w:rsidR="0096613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BE0C35" wp14:editId="6E2C0769">
                <wp:simplePos x="0" y="0"/>
                <wp:positionH relativeFrom="column">
                  <wp:posOffset>5614035</wp:posOffset>
                </wp:positionH>
                <wp:positionV relativeFrom="paragraph">
                  <wp:posOffset>452755</wp:posOffset>
                </wp:positionV>
                <wp:extent cx="4595495" cy="3642995"/>
                <wp:effectExtent l="13335" t="5080" r="10795" b="9525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5495" cy="3642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4EBF8" w14:textId="5361E4BD" w:rsidR="00966135" w:rsidRDefault="00966135" w:rsidP="00966135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BE0C35" id="Textfeld 3" o:spid="_x0000_s1027" type="#_x0000_t202" style="position:absolute;left:0;text-align:left;margin-left:442.05pt;margin-top:35.65pt;width:361.85pt;height:286.85pt;z-index:-25165721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" strokecolor="white">
                <v:textbox style="mso-fit-shape-to-text:t">
                  <w:txbxContent>
                    <w:p w14:paraId="06C4EBF8" w14:textId="5361E4BD" w:rsidR="00966135" w:rsidRDefault="00966135" w:rsidP="00966135"/>
                  </w:txbxContent>
                </v:textbox>
              </v:shape>
            </w:pict>
          </mc:Fallback>
        </mc:AlternateContent>
      </w:r>
    </w:p>
    <w:p w14:paraId="0DD1299F" w14:textId="19687112" w:rsidR="000018F5" w:rsidRDefault="00F42429">
      <w:r>
        <w:rPr>
          <w:rFonts w:ascii="RotisSansSerif" w:hAnsi="RotisSansSerif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23FE1" wp14:editId="11B5D646">
                <wp:simplePos x="0" y="0"/>
                <wp:positionH relativeFrom="column">
                  <wp:posOffset>1253490</wp:posOffset>
                </wp:positionH>
                <wp:positionV relativeFrom="paragraph">
                  <wp:posOffset>275311</wp:posOffset>
                </wp:positionV>
                <wp:extent cx="3425825" cy="3267075"/>
                <wp:effectExtent l="0" t="0" r="3175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825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7D4CCF" w14:textId="2D83C4AE" w:rsidR="00966135" w:rsidRPr="00733B5A" w:rsidRDefault="00733B5A" w:rsidP="00966135">
                            <w:pPr>
                              <w:pStyle w:val="1zlgBlock"/>
                              <w:spacing w:after="120" w:line="240" w:lineRule="atLeast"/>
                              <w:jc w:val="left"/>
                              <w:rPr>
                                <w:rFonts w:ascii="Arial" w:hAnsi="Arial" w:cs="Arial"/>
                                <w:bCs/>
                                <w:iCs/>
                                <w:color w:val="002F87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color w:val="002F87"/>
                                <w:sz w:val="28"/>
                                <w:szCs w:val="28"/>
                                <w:lang w:val="en-US"/>
                              </w:rPr>
                              <w:t xml:space="preserve">Workshop </w:t>
                            </w:r>
                            <w:r w:rsidR="00966135" w:rsidRPr="00733B5A">
                              <w:rPr>
                                <w:rFonts w:ascii="Arial" w:hAnsi="Arial" w:cs="Arial"/>
                                <w:bCs/>
                                <w:iCs/>
                                <w:color w:val="002F87"/>
                                <w:sz w:val="28"/>
                                <w:szCs w:val="28"/>
                                <w:lang w:val="en-US"/>
                              </w:rPr>
                              <w:t>Program</w:t>
                            </w:r>
                          </w:p>
                          <w:p w14:paraId="6B304243" w14:textId="21F0E18C" w:rsidR="00AB22C1" w:rsidRPr="00733B5A" w:rsidRDefault="00782582" w:rsidP="00EC535A">
                            <w:pPr>
                              <w:pStyle w:val="1zlgBlock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color w:val="00A19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33B5A">
                              <w:rPr>
                                <w:rFonts w:ascii="Arial" w:hAnsi="Arial" w:cs="Arial"/>
                                <w:color w:val="00A191"/>
                                <w:sz w:val="40"/>
                                <w:szCs w:val="40"/>
                                <w:lang w:val="en-US"/>
                              </w:rPr>
                              <w:t>Intergroup Relations and Social Networks</w:t>
                            </w:r>
                          </w:p>
                          <w:p w14:paraId="08F62156" w14:textId="77777777" w:rsidR="00AB22C1" w:rsidRPr="00733B5A" w:rsidRDefault="00AB22C1" w:rsidP="00EC535A">
                            <w:pPr>
                              <w:pStyle w:val="1zlgBlock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color w:val="00A19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66A1520" w14:textId="20BD89CE" w:rsidR="00782582" w:rsidRPr="00D9293A" w:rsidRDefault="00782582" w:rsidP="00782582">
                            <w:pPr>
                              <w:pStyle w:val="1zlgBlock"/>
                              <w:spacing w:line="240" w:lineRule="atLeast"/>
                              <w:rPr>
                                <w:rFonts w:ascii="Arial" w:hAnsi="Arial" w:cs="Arial"/>
                                <w:color w:val="00A19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9293A">
                              <w:rPr>
                                <w:rFonts w:ascii="Arial" w:hAnsi="Arial" w:cs="Arial"/>
                                <w:color w:val="00A191"/>
                                <w:sz w:val="40"/>
                                <w:szCs w:val="40"/>
                                <w:lang w:val="en-GB"/>
                              </w:rPr>
                              <w:t>Understanding</w:t>
                            </w:r>
                            <w:r w:rsidRPr="00D9293A">
                              <w:rPr>
                                <w:rFonts w:ascii="Arial" w:hAnsi="Arial" w:cs="Arial"/>
                                <w:color w:val="00A191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 w:rsidRPr="00D9293A">
                              <w:rPr>
                                <w:rFonts w:ascii="Arial" w:hAnsi="Arial" w:cs="Arial"/>
                                <w:color w:val="00A191"/>
                                <w:sz w:val="40"/>
                                <w:szCs w:val="40"/>
                                <w:lang w:val="en-GB"/>
                              </w:rPr>
                              <w:t>the Patterns, Causes, and Consequences of</w:t>
                            </w:r>
                            <w:r w:rsidRPr="00D9293A">
                              <w:rPr>
                                <w:rFonts w:ascii="Arial" w:hAnsi="Arial" w:cs="Arial"/>
                                <w:color w:val="00A191"/>
                                <w:sz w:val="40"/>
                                <w:szCs w:val="40"/>
                                <w:lang w:val="en-GB"/>
                              </w:rPr>
                              <w:t xml:space="preserve"> Social Segregation</w:t>
                            </w:r>
                          </w:p>
                          <w:p w14:paraId="03D5B93A" w14:textId="77777777" w:rsidR="00782582" w:rsidRPr="002C4779" w:rsidRDefault="00782582" w:rsidP="00782582">
                            <w:pPr>
                              <w:pStyle w:val="1zlgBlock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color w:val="00597E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60AC043" w14:textId="17AB88B6" w:rsidR="00EC535A" w:rsidRPr="00D9293A" w:rsidRDefault="00782582" w:rsidP="00EC535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2F87"/>
                                <w:sz w:val="28"/>
                                <w:szCs w:val="28"/>
                                <w:lang w:val="en-GB" w:eastAsia="de-DE"/>
                              </w:rPr>
                            </w:pPr>
                            <w:r w:rsidRPr="00D9293A">
                              <w:rPr>
                                <w:rFonts w:ascii="Arial" w:eastAsia="Times New Roman" w:hAnsi="Arial" w:cs="Arial"/>
                                <w:color w:val="002F87"/>
                                <w:sz w:val="28"/>
                                <w:szCs w:val="28"/>
                                <w:lang w:val="en-GB" w:eastAsia="de-DE"/>
                              </w:rPr>
                              <w:t>Nuffiel</w:t>
                            </w:r>
                            <w:r w:rsidR="003B00A3" w:rsidRPr="00D9293A">
                              <w:rPr>
                                <w:rFonts w:ascii="Arial" w:eastAsia="Times New Roman" w:hAnsi="Arial" w:cs="Arial"/>
                                <w:color w:val="002F87"/>
                                <w:sz w:val="28"/>
                                <w:szCs w:val="28"/>
                                <w:lang w:val="en-GB" w:eastAsia="de-DE"/>
                              </w:rPr>
                              <w:t>d</w:t>
                            </w:r>
                            <w:r w:rsidRPr="00D9293A">
                              <w:rPr>
                                <w:rFonts w:ascii="Arial" w:eastAsia="Times New Roman" w:hAnsi="Arial" w:cs="Arial"/>
                                <w:color w:val="002F87"/>
                                <w:sz w:val="28"/>
                                <w:szCs w:val="28"/>
                                <w:lang w:val="en-GB" w:eastAsia="de-DE"/>
                              </w:rPr>
                              <w:t xml:space="preserve"> College</w:t>
                            </w:r>
                            <w:r w:rsidR="00EC535A" w:rsidRPr="00D9293A">
                              <w:rPr>
                                <w:rFonts w:ascii="Arial" w:eastAsia="Times New Roman" w:hAnsi="Arial" w:cs="Arial"/>
                                <w:color w:val="002F87"/>
                                <w:sz w:val="28"/>
                                <w:szCs w:val="28"/>
                                <w:lang w:val="en-GB" w:eastAsia="de-DE"/>
                              </w:rPr>
                              <w:t xml:space="preserve"> </w:t>
                            </w:r>
                          </w:p>
                          <w:p w14:paraId="457EA5E7" w14:textId="75763E2C" w:rsidR="00EC535A" w:rsidRPr="00D9293A" w:rsidRDefault="00782582" w:rsidP="00EC535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2F87"/>
                                <w:sz w:val="28"/>
                                <w:szCs w:val="28"/>
                                <w:lang w:val="en-GB" w:eastAsia="de-DE"/>
                              </w:rPr>
                            </w:pPr>
                            <w:r w:rsidRPr="00D9293A">
                              <w:rPr>
                                <w:rFonts w:ascii="Arial" w:eastAsia="Times New Roman" w:hAnsi="Arial" w:cs="Arial"/>
                                <w:color w:val="002F87"/>
                                <w:sz w:val="28"/>
                                <w:szCs w:val="28"/>
                                <w:lang w:val="en-GB" w:eastAsia="de-DE"/>
                              </w:rPr>
                              <w:t>Staircase A</w:t>
                            </w:r>
                            <w:r w:rsidR="00D9293A">
                              <w:rPr>
                                <w:rFonts w:ascii="Arial" w:eastAsia="Times New Roman" w:hAnsi="Arial" w:cs="Arial"/>
                                <w:color w:val="002F87"/>
                                <w:sz w:val="28"/>
                                <w:szCs w:val="28"/>
                                <w:lang w:val="en-GB" w:eastAsia="de-DE"/>
                              </w:rPr>
                              <w:t xml:space="preserve">, </w:t>
                            </w:r>
                            <w:r w:rsidR="00D9293A" w:rsidRPr="00D9293A">
                              <w:rPr>
                                <w:rFonts w:ascii="Arial" w:eastAsia="Times New Roman" w:hAnsi="Arial" w:cs="Arial"/>
                                <w:color w:val="002F87"/>
                                <w:sz w:val="28"/>
                                <w:szCs w:val="28"/>
                                <w:lang w:val="en-GB" w:eastAsia="de-DE"/>
                              </w:rPr>
                              <w:t>Senior Common Room</w:t>
                            </w:r>
                          </w:p>
                          <w:p w14:paraId="26AF6769" w14:textId="77777777" w:rsidR="00EC535A" w:rsidRPr="00D9293A" w:rsidRDefault="00EC535A" w:rsidP="00EC535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2F87"/>
                                <w:sz w:val="28"/>
                                <w:szCs w:val="28"/>
                                <w:lang w:val="en-GB" w:eastAsia="de-DE"/>
                              </w:rPr>
                            </w:pPr>
                          </w:p>
                          <w:p w14:paraId="321EEE7A" w14:textId="742AF4E0" w:rsidR="00EC535A" w:rsidRPr="00D9293A" w:rsidRDefault="00782582" w:rsidP="00EC535A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2F87"/>
                                <w:sz w:val="28"/>
                                <w:szCs w:val="28"/>
                                <w:lang w:val="en-GB" w:eastAsia="de-DE"/>
                              </w:rPr>
                            </w:pPr>
                            <w:r w:rsidRPr="00D9293A">
                              <w:rPr>
                                <w:rFonts w:ascii="Arial" w:eastAsia="Times New Roman" w:hAnsi="Arial" w:cs="Arial"/>
                                <w:color w:val="002F87"/>
                                <w:sz w:val="28"/>
                                <w:szCs w:val="28"/>
                                <w:lang w:val="en-GB" w:eastAsia="de-DE"/>
                              </w:rPr>
                              <w:t>September 19 and 20</w:t>
                            </w:r>
                            <w:r w:rsidR="00EC535A" w:rsidRPr="00D9293A">
                              <w:rPr>
                                <w:rFonts w:ascii="Arial" w:eastAsia="Times New Roman" w:hAnsi="Arial" w:cs="Arial"/>
                                <w:color w:val="002F87"/>
                                <w:sz w:val="28"/>
                                <w:szCs w:val="28"/>
                                <w:lang w:val="en-GB" w:eastAsia="de-DE"/>
                              </w:rPr>
                              <w:t>, 202</w:t>
                            </w:r>
                            <w:r w:rsidRPr="00D9293A">
                              <w:rPr>
                                <w:rFonts w:ascii="Arial" w:eastAsia="Times New Roman" w:hAnsi="Arial" w:cs="Arial"/>
                                <w:color w:val="002F87"/>
                                <w:sz w:val="28"/>
                                <w:szCs w:val="28"/>
                                <w:lang w:val="en-GB" w:eastAsia="de-DE"/>
                              </w:rPr>
                              <w:t>4</w:t>
                            </w:r>
                          </w:p>
                          <w:p w14:paraId="4DE161C6" w14:textId="77777777" w:rsidR="00966135" w:rsidRPr="001975EA" w:rsidRDefault="00966135" w:rsidP="00966135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399B3D4E" w14:textId="3963E42E" w:rsidR="00966135" w:rsidRDefault="009661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23FE1" id="Textfeld 13" o:spid="_x0000_s1028" type="#_x0000_t202" style="position:absolute;margin-left:98.7pt;margin-top:21.7pt;width:269.75pt;height:25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" fillcolor="white [3201]" stroked="f" strokeweight=".5pt">
                <v:textbox>
                  <w:txbxContent>
                    <w:p w14:paraId="2B7D4CCF" w14:textId="2D83C4AE" w:rsidR="00966135" w:rsidRPr="00733B5A" w:rsidRDefault="00733B5A" w:rsidP="00966135">
                      <w:pPr>
                        <w:pStyle w:val="1zlgBlock"/>
                        <w:spacing w:after="120" w:line="240" w:lineRule="atLeast"/>
                        <w:jc w:val="left"/>
                        <w:rPr>
                          <w:rFonts w:ascii="Arial" w:hAnsi="Arial" w:cs="Arial"/>
                          <w:bCs/>
                          <w:iCs/>
                          <w:color w:val="002F87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iCs/>
                          <w:color w:val="002F87"/>
                          <w:sz w:val="28"/>
                          <w:szCs w:val="28"/>
                          <w:lang w:val="en-US"/>
                        </w:rPr>
                        <w:t xml:space="preserve">Workshop </w:t>
                      </w:r>
                      <w:r w:rsidR="00966135" w:rsidRPr="00733B5A">
                        <w:rPr>
                          <w:rFonts w:ascii="Arial" w:hAnsi="Arial" w:cs="Arial"/>
                          <w:bCs/>
                          <w:iCs/>
                          <w:color w:val="002F87"/>
                          <w:sz w:val="28"/>
                          <w:szCs w:val="28"/>
                          <w:lang w:val="en-US"/>
                        </w:rPr>
                        <w:t>Program</w:t>
                      </w:r>
                    </w:p>
                    <w:p w14:paraId="6B304243" w14:textId="21F0E18C" w:rsidR="00AB22C1" w:rsidRPr="00733B5A" w:rsidRDefault="00782582" w:rsidP="00EC535A">
                      <w:pPr>
                        <w:pStyle w:val="1zlgBlock"/>
                        <w:spacing w:line="240" w:lineRule="atLeast"/>
                        <w:jc w:val="left"/>
                        <w:rPr>
                          <w:rFonts w:ascii="Arial" w:hAnsi="Arial" w:cs="Arial"/>
                          <w:color w:val="00A191"/>
                          <w:sz w:val="40"/>
                          <w:szCs w:val="40"/>
                          <w:lang w:val="en-US"/>
                        </w:rPr>
                      </w:pPr>
                      <w:r w:rsidRPr="00733B5A">
                        <w:rPr>
                          <w:rFonts w:ascii="Arial" w:hAnsi="Arial" w:cs="Arial"/>
                          <w:color w:val="00A191"/>
                          <w:sz w:val="40"/>
                          <w:szCs w:val="40"/>
                          <w:lang w:val="en-US"/>
                        </w:rPr>
                        <w:t>Intergroup Relations and Social Networks</w:t>
                      </w:r>
                    </w:p>
                    <w:p w14:paraId="08F62156" w14:textId="77777777" w:rsidR="00AB22C1" w:rsidRPr="00733B5A" w:rsidRDefault="00AB22C1" w:rsidP="00EC535A">
                      <w:pPr>
                        <w:pStyle w:val="1zlgBlock"/>
                        <w:spacing w:line="240" w:lineRule="atLeast"/>
                        <w:jc w:val="left"/>
                        <w:rPr>
                          <w:rFonts w:ascii="Arial" w:hAnsi="Arial" w:cs="Arial"/>
                          <w:color w:val="00A191"/>
                          <w:sz w:val="40"/>
                          <w:szCs w:val="40"/>
                          <w:lang w:val="en-US"/>
                        </w:rPr>
                      </w:pPr>
                    </w:p>
                    <w:p w14:paraId="266A1520" w14:textId="20BD89CE" w:rsidR="00782582" w:rsidRPr="00D9293A" w:rsidRDefault="00782582" w:rsidP="00782582">
                      <w:pPr>
                        <w:pStyle w:val="1zlgBlock"/>
                        <w:spacing w:line="240" w:lineRule="atLeast"/>
                        <w:rPr>
                          <w:rFonts w:ascii="Arial" w:hAnsi="Arial" w:cs="Arial"/>
                          <w:color w:val="00A191"/>
                          <w:sz w:val="40"/>
                          <w:szCs w:val="40"/>
                          <w:lang w:val="en-GB"/>
                        </w:rPr>
                      </w:pPr>
                      <w:r w:rsidRPr="00D9293A">
                        <w:rPr>
                          <w:rFonts w:ascii="Arial" w:hAnsi="Arial" w:cs="Arial"/>
                          <w:color w:val="00A191"/>
                          <w:sz w:val="40"/>
                          <w:szCs w:val="40"/>
                          <w:lang w:val="en-GB"/>
                        </w:rPr>
                        <w:t>Understanding</w:t>
                      </w:r>
                      <w:r w:rsidRPr="00D9293A">
                        <w:rPr>
                          <w:rFonts w:ascii="Arial" w:hAnsi="Arial" w:cs="Arial"/>
                          <w:color w:val="00A191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  <w:r w:rsidRPr="00D9293A">
                        <w:rPr>
                          <w:rFonts w:ascii="Arial" w:hAnsi="Arial" w:cs="Arial"/>
                          <w:color w:val="00A191"/>
                          <w:sz w:val="40"/>
                          <w:szCs w:val="40"/>
                          <w:lang w:val="en-GB"/>
                        </w:rPr>
                        <w:t>the Patterns, Causes, and Consequences of</w:t>
                      </w:r>
                      <w:r w:rsidRPr="00D9293A">
                        <w:rPr>
                          <w:rFonts w:ascii="Arial" w:hAnsi="Arial" w:cs="Arial"/>
                          <w:color w:val="00A191"/>
                          <w:sz w:val="40"/>
                          <w:szCs w:val="40"/>
                          <w:lang w:val="en-GB"/>
                        </w:rPr>
                        <w:t xml:space="preserve"> Social Segregation</w:t>
                      </w:r>
                    </w:p>
                    <w:p w14:paraId="03D5B93A" w14:textId="77777777" w:rsidR="00782582" w:rsidRPr="002C4779" w:rsidRDefault="00782582" w:rsidP="00782582">
                      <w:pPr>
                        <w:pStyle w:val="1zlgBlock"/>
                        <w:spacing w:line="240" w:lineRule="atLeast"/>
                        <w:jc w:val="left"/>
                        <w:rPr>
                          <w:rFonts w:ascii="Arial" w:hAnsi="Arial" w:cs="Arial"/>
                          <w:color w:val="00597E"/>
                          <w:sz w:val="40"/>
                          <w:szCs w:val="40"/>
                          <w:lang w:val="en-US"/>
                        </w:rPr>
                      </w:pPr>
                    </w:p>
                    <w:p w14:paraId="660AC043" w14:textId="17AB88B6" w:rsidR="00EC535A" w:rsidRPr="00D9293A" w:rsidRDefault="00782582" w:rsidP="00EC535A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2F87"/>
                          <w:sz w:val="28"/>
                          <w:szCs w:val="28"/>
                          <w:lang w:val="en-GB" w:eastAsia="de-DE"/>
                        </w:rPr>
                      </w:pPr>
                      <w:r w:rsidRPr="00D9293A">
                        <w:rPr>
                          <w:rFonts w:ascii="Arial" w:eastAsia="Times New Roman" w:hAnsi="Arial" w:cs="Arial"/>
                          <w:color w:val="002F87"/>
                          <w:sz w:val="28"/>
                          <w:szCs w:val="28"/>
                          <w:lang w:val="en-GB" w:eastAsia="de-DE"/>
                        </w:rPr>
                        <w:t>Nuffiel</w:t>
                      </w:r>
                      <w:r w:rsidR="003B00A3" w:rsidRPr="00D9293A">
                        <w:rPr>
                          <w:rFonts w:ascii="Arial" w:eastAsia="Times New Roman" w:hAnsi="Arial" w:cs="Arial"/>
                          <w:color w:val="002F87"/>
                          <w:sz w:val="28"/>
                          <w:szCs w:val="28"/>
                          <w:lang w:val="en-GB" w:eastAsia="de-DE"/>
                        </w:rPr>
                        <w:t>d</w:t>
                      </w:r>
                      <w:r w:rsidRPr="00D9293A">
                        <w:rPr>
                          <w:rFonts w:ascii="Arial" w:eastAsia="Times New Roman" w:hAnsi="Arial" w:cs="Arial"/>
                          <w:color w:val="002F87"/>
                          <w:sz w:val="28"/>
                          <w:szCs w:val="28"/>
                          <w:lang w:val="en-GB" w:eastAsia="de-DE"/>
                        </w:rPr>
                        <w:t xml:space="preserve"> College</w:t>
                      </w:r>
                      <w:r w:rsidR="00EC535A" w:rsidRPr="00D9293A">
                        <w:rPr>
                          <w:rFonts w:ascii="Arial" w:eastAsia="Times New Roman" w:hAnsi="Arial" w:cs="Arial"/>
                          <w:color w:val="002F87"/>
                          <w:sz w:val="28"/>
                          <w:szCs w:val="28"/>
                          <w:lang w:val="en-GB" w:eastAsia="de-DE"/>
                        </w:rPr>
                        <w:t xml:space="preserve"> </w:t>
                      </w:r>
                    </w:p>
                    <w:p w14:paraId="457EA5E7" w14:textId="75763E2C" w:rsidR="00EC535A" w:rsidRPr="00D9293A" w:rsidRDefault="00782582" w:rsidP="00EC535A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2F87"/>
                          <w:sz w:val="28"/>
                          <w:szCs w:val="28"/>
                          <w:lang w:val="en-GB" w:eastAsia="de-DE"/>
                        </w:rPr>
                      </w:pPr>
                      <w:r w:rsidRPr="00D9293A">
                        <w:rPr>
                          <w:rFonts w:ascii="Arial" w:eastAsia="Times New Roman" w:hAnsi="Arial" w:cs="Arial"/>
                          <w:color w:val="002F87"/>
                          <w:sz w:val="28"/>
                          <w:szCs w:val="28"/>
                          <w:lang w:val="en-GB" w:eastAsia="de-DE"/>
                        </w:rPr>
                        <w:t>Staircase A</w:t>
                      </w:r>
                      <w:r w:rsidR="00D9293A">
                        <w:rPr>
                          <w:rFonts w:ascii="Arial" w:eastAsia="Times New Roman" w:hAnsi="Arial" w:cs="Arial"/>
                          <w:color w:val="002F87"/>
                          <w:sz w:val="28"/>
                          <w:szCs w:val="28"/>
                          <w:lang w:val="en-GB" w:eastAsia="de-DE"/>
                        </w:rPr>
                        <w:t xml:space="preserve">, </w:t>
                      </w:r>
                      <w:r w:rsidR="00D9293A" w:rsidRPr="00D9293A">
                        <w:rPr>
                          <w:rFonts w:ascii="Arial" w:eastAsia="Times New Roman" w:hAnsi="Arial" w:cs="Arial"/>
                          <w:color w:val="002F87"/>
                          <w:sz w:val="28"/>
                          <w:szCs w:val="28"/>
                          <w:lang w:val="en-GB" w:eastAsia="de-DE"/>
                        </w:rPr>
                        <w:t>Senior Common Room</w:t>
                      </w:r>
                    </w:p>
                    <w:p w14:paraId="26AF6769" w14:textId="77777777" w:rsidR="00EC535A" w:rsidRPr="00D9293A" w:rsidRDefault="00EC535A" w:rsidP="00EC535A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2F87"/>
                          <w:sz w:val="28"/>
                          <w:szCs w:val="28"/>
                          <w:lang w:val="en-GB" w:eastAsia="de-DE"/>
                        </w:rPr>
                      </w:pPr>
                    </w:p>
                    <w:p w14:paraId="321EEE7A" w14:textId="742AF4E0" w:rsidR="00EC535A" w:rsidRPr="00D9293A" w:rsidRDefault="00782582" w:rsidP="00EC535A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2F87"/>
                          <w:sz w:val="28"/>
                          <w:szCs w:val="28"/>
                          <w:lang w:val="en-GB" w:eastAsia="de-DE"/>
                        </w:rPr>
                      </w:pPr>
                      <w:r w:rsidRPr="00D9293A">
                        <w:rPr>
                          <w:rFonts w:ascii="Arial" w:eastAsia="Times New Roman" w:hAnsi="Arial" w:cs="Arial"/>
                          <w:color w:val="002F87"/>
                          <w:sz w:val="28"/>
                          <w:szCs w:val="28"/>
                          <w:lang w:val="en-GB" w:eastAsia="de-DE"/>
                        </w:rPr>
                        <w:t>September 19 and 20</w:t>
                      </w:r>
                      <w:r w:rsidR="00EC535A" w:rsidRPr="00D9293A">
                        <w:rPr>
                          <w:rFonts w:ascii="Arial" w:eastAsia="Times New Roman" w:hAnsi="Arial" w:cs="Arial"/>
                          <w:color w:val="002F87"/>
                          <w:sz w:val="28"/>
                          <w:szCs w:val="28"/>
                          <w:lang w:val="en-GB" w:eastAsia="de-DE"/>
                        </w:rPr>
                        <w:t>, 202</w:t>
                      </w:r>
                      <w:r w:rsidRPr="00D9293A">
                        <w:rPr>
                          <w:rFonts w:ascii="Arial" w:eastAsia="Times New Roman" w:hAnsi="Arial" w:cs="Arial"/>
                          <w:color w:val="002F87"/>
                          <w:sz w:val="28"/>
                          <w:szCs w:val="28"/>
                          <w:lang w:val="en-GB" w:eastAsia="de-DE"/>
                        </w:rPr>
                        <w:t>4</w:t>
                      </w:r>
                    </w:p>
                    <w:p w14:paraId="4DE161C6" w14:textId="77777777" w:rsidR="00966135" w:rsidRPr="001975EA" w:rsidRDefault="00966135" w:rsidP="00966135">
                      <w:pPr>
                        <w:rPr>
                          <w:rFonts w:cs="Arial"/>
                        </w:rPr>
                      </w:pPr>
                    </w:p>
                    <w:p w14:paraId="399B3D4E" w14:textId="3963E42E" w:rsidR="00966135" w:rsidRDefault="00966135"/>
                  </w:txbxContent>
                </v:textbox>
              </v:shape>
            </w:pict>
          </mc:Fallback>
        </mc:AlternateContent>
      </w:r>
    </w:p>
    <w:p w14:paraId="37159026" w14:textId="77777777" w:rsidR="000018F5" w:rsidRDefault="000018F5"/>
    <w:p w14:paraId="747220CA" w14:textId="10BE6CFF" w:rsidR="000018F5" w:rsidRDefault="003B00A3">
      <w:r>
        <w:tab/>
      </w:r>
      <w:r>
        <w:tab/>
      </w:r>
    </w:p>
    <w:p w14:paraId="7118CE11" w14:textId="77777777" w:rsidR="000018F5" w:rsidRDefault="000018F5"/>
    <w:p w14:paraId="0C3B9F06" w14:textId="2366C671" w:rsidR="000018F5" w:rsidRDefault="007D5CFA">
      <w:r>
        <w:tab/>
      </w:r>
      <w:r>
        <w:tab/>
      </w:r>
      <w:r>
        <w:tab/>
      </w:r>
      <w:r w:rsidR="00585565">
        <w:rPr>
          <w:noProof/>
        </w:rPr>
        <w:drawing>
          <wp:inline distT="0" distB="0" distL="0" distR="0" wp14:anchorId="186C9648" wp14:editId="18CE017B">
            <wp:extent cx="1596788" cy="638716"/>
            <wp:effectExtent l="0" t="0" r="381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63" cy="66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CB79" w14:textId="45977FE2" w:rsidR="00966135" w:rsidRDefault="00966135">
      <w:r>
        <w:br w:type="page"/>
      </w:r>
    </w:p>
    <w:p w14:paraId="6D59FD12" w14:textId="77777777" w:rsidR="00B74B1A" w:rsidRDefault="00B74B1A"/>
    <w:tbl>
      <w:tblPr>
        <w:tblStyle w:val="TableGrid"/>
        <w:tblW w:w="6959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"/>
        <w:gridCol w:w="5962"/>
      </w:tblGrid>
      <w:tr w:rsidR="00A2389F" w:rsidRPr="00CC5154" w14:paraId="3A1B65C8" w14:textId="77777777" w:rsidTr="00F455B2">
        <w:tc>
          <w:tcPr>
            <w:tcW w:w="6959" w:type="dxa"/>
            <w:gridSpan w:val="2"/>
          </w:tcPr>
          <w:p w14:paraId="6BC8F7B6" w14:textId="6CDF06A3" w:rsidR="00A2389F" w:rsidRPr="00CC5154" w:rsidRDefault="00A2389F" w:rsidP="00827EC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CC515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Thursday, </w:t>
            </w:r>
            <w:r w:rsidR="00782582" w:rsidRPr="00CC515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GB"/>
              </w:rPr>
              <w:t>September</w:t>
            </w:r>
            <w:r w:rsidR="00782582" w:rsidRPr="00CC515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CC515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GB"/>
              </w:rPr>
              <w:t>1</w:t>
            </w:r>
            <w:r w:rsidR="00782582" w:rsidRPr="00CC515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GB"/>
              </w:rPr>
              <w:t>9</w:t>
            </w:r>
            <w:r w:rsidRPr="00CC515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GB"/>
              </w:rPr>
              <w:t>, 202</w:t>
            </w:r>
            <w:r w:rsidR="00782582" w:rsidRPr="00CC515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GB"/>
              </w:rPr>
              <w:t>4</w:t>
            </w:r>
          </w:p>
          <w:p w14:paraId="17D3F99B" w14:textId="5DB5AF82" w:rsidR="00A2389F" w:rsidRPr="00CC5154" w:rsidRDefault="00782582" w:rsidP="00827EC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bookmarkStart w:id="2" w:name="_Hlk174970006"/>
            <w:r w:rsidRPr="00CC515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Nuffield College</w:t>
            </w:r>
            <w:r w:rsidR="00A2389F" w:rsidRPr="00CC515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bookmarkStart w:id="3" w:name="_Hlk174970002"/>
            <w:r w:rsidR="00733B5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Staircase A</w:t>
            </w:r>
            <w:r w:rsidR="00733B5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Senior Common Room</w:t>
            </w:r>
            <w:bookmarkEnd w:id="2"/>
            <w:bookmarkEnd w:id="3"/>
          </w:p>
        </w:tc>
      </w:tr>
      <w:tr w:rsidR="00A2389F" w:rsidRPr="00CC5154" w14:paraId="093B0D52" w14:textId="77777777" w:rsidTr="00F455B2">
        <w:tc>
          <w:tcPr>
            <w:tcW w:w="6959" w:type="dxa"/>
            <w:gridSpan w:val="2"/>
          </w:tcPr>
          <w:p w14:paraId="481C8585" w14:textId="77777777" w:rsidR="00A2389F" w:rsidRPr="00CC5154" w:rsidRDefault="00A2389F" w:rsidP="00007A96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2389F" w:rsidRPr="00CC5154" w14:paraId="42DA7958" w14:textId="77777777" w:rsidTr="00F455B2">
        <w:tc>
          <w:tcPr>
            <w:tcW w:w="997" w:type="dxa"/>
          </w:tcPr>
          <w:p w14:paraId="397AB9A3" w14:textId="77777777" w:rsidR="00A2389F" w:rsidRPr="00CC5154" w:rsidRDefault="00A2389F" w:rsidP="00007A96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5962" w:type="dxa"/>
          </w:tcPr>
          <w:p w14:paraId="34307A8E" w14:textId="77777777" w:rsidR="00A2389F" w:rsidRPr="00CC5154" w:rsidRDefault="00A2389F" w:rsidP="00007A9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2389F" w:rsidRPr="003B300D" w14:paraId="120264C0" w14:textId="77777777" w:rsidTr="00F455B2">
        <w:tc>
          <w:tcPr>
            <w:tcW w:w="997" w:type="dxa"/>
            <w:vAlign w:val="center"/>
          </w:tcPr>
          <w:p w14:paraId="526E040D" w14:textId="77777777" w:rsidR="00A2389F" w:rsidRPr="00426424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2642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09:00</w:t>
            </w:r>
          </w:p>
        </w:tc>
        <w:tc>
          <w:tcPr>
            <w:tcW w:w="5962" w:type="dxa"/>
            <w:vAlign w:val="center"/>
          </w:tcPr>
          <w:p w14:paraId="619E53D1" w14:textId="77777777" w:rsidR="00A2389F" w:rsidRPr="003B300D" w:rsidRDefault="00A2389F" w:rsidP="007D2E1D">
            <w:pPr>
              <w:spacing w:after="6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Welcome &amp; Introduction</w:t>
            </w:r>
          </w:p>
        </w:tc>
      </w:tr>
      <w:tr w:rsidR="00A2389F" w:rsidRPr="00CC5154" w14:paraId="7FF92A17" w14:textId="77777777" w:rsidTr="00F455B2">
        <w:tc>
          <w:tcPr>
            <w:tcW w:w="997" w:type="dxa"/>
          </w:tcPr>
          <w:p w14:paraId="00DFDBD7" w14:textId="77777777" w:rsidR="00A2389F" w:rsidRPr="003B300D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09:15</w:t>
            </w:r>
          </w:p>
        </w:tc>
        <w:tc>
          <w:tcPr>
            <w:tcW w:w="5962" w:type="dxa"/>
            <w:vAlign w:val="center"/>
          </w:tcPr>
          <w:p w14:paraId="27018287" w14:textId="08727386" w:rsidR="00A2389F" w:rsidRPr="00733B5A" w:rsidRDefault="0091308C" w:rsidP="0091308C">
            <w:pPr>
              <w:tabs>
                <w:tab w:val="left" w:pos="1168"/>
              </w:tabs>
              <w:spacing w:after="60" w:line="276" w:lineRule="auto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t>Zs</w:t>
            </w:r>
            <w:r w:rsidR="0054660C"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t>ó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t>fia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t xml:space="preserve"> Boda (</w:t>
            </w:r>
            <w:r w:rsidR="00733B5A"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t xml:space="preserve">University of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t>Essex)</w:t>
            </w:r>
            <w:r w:rsidR="00733B5A"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t>: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br/>
            </w:r>
            <w:r w:rsidRPr="0091308C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Applied stereotypes, social networks, and self-fulfilling prophecies: </w:t>
            </w:r>
            <w:r w:rsidR="00733B5A">
              <w:rPr>
                <w:rFonts w:ascii="Arial" w:hAnsi="Arial" w:cs="Arial"/>
                <w:iCs/>
                <w:sz w:val="20"/>
                <w:szCs w:val="20"/>
                <w:lang w:val="en-GB"/>
              </w:rPr>
              <w:t>H</w:t>
            </w:r>
            <w:r w:rsidRPr="0091308C">
              <w:rPr>
                <w:rFonts w:ascii="Arial" w:hAnsi="Arial" w:cs="Arial"/>
                <w:iCs/>
                <w:sz w:val="20"/>
                <w:szCs w:val="20"/>
                <w:lang w:val="en-GB"/>
              </w:rPr>
              <w:t>ow stereotypes reinforce social inequalities</w:t>
            </w:r>
          </w:p>
        </w:tc>
      </w:tr>
      <w:tr w:rsidR="00A2389F" w:rsidRPr="00CC5154" w14:paraId="03D1507C" w14:textId="77777777" w:rsidTr="00F455B2">
        <w:tc>
          <w:tcPr>
            <w:tcW w:w="997" w:type="dxa"/>
          </w:tcPr>
          <w:p w14:paraId="14D0B0C7" w14:textId="77777777" w:rsidR="00A2389F" w:rsidRPr="003B300D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10:00</w:t>
            </w:r>
          </w:p>
        </w:tc>
        <w:tc>
          <w:tcPr>
            <w:tcW w:w="5962" w:type="dxa"/>
            <w:vAlign w:val="center"/>
          </w:tcPr>
          <w:p w14:paraId="251A7A44" w14:textId="2B782117" w:rsidR="00A2389F" w:rsidRPr="003B300D" w:rsidRDefault="0091308C" w:rsidP="007D2E1D">
            <w:pPr>
              <w:framePr w:hSpace="141" w:wrap="around" w:vAnchor="text" w:hAnchor="margin" w:x="-68" w:y="29"/>
              <w:tabs>
                <w:tab w:val="left" w:pos="1168"/>
              </w:tabs>
              <w:spacing w:after="6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Hanno Kruse</w:t>
            </w:r>
            <w:r w:rsidR="00A2389F" w:rsidRPr="006324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 (</w:t>
            </w:r>
            <w:r w:rsidR="00733B5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University of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Bonn</w:t>
            </w:r>
            <w:r w:rsidR="00A2389F" w:rsidRPr="006324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): </w:t>
            </w:r>
            <w:r w:rsidR="00AB22C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br/>
            </w:r>
            <w:r w:rsidRPr="0091308C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Everyday </w:t>
            </w:r>
            <w:r w:rsidR="00733B5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</w:t>
            </w:r>
            <w:r w:rsidRPr="0091308C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erceptions of </w:t>
            </w:r>
            <w:r w:rsidR="00733B5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s</w:t>
            </w:r>
            <w:r w:rsidRPr="0091308C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imilarity and </w:t>
            </w:r>
            <w:r w:rsidR="00733B5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a</w:t>
            </w:r>
            <w:r w:rsidRPr="0091308C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ttribute </w:t>
            </w:r>
            <w:r w:rsidR="00733B5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c</w:t>
            </w:r>
            <w:r w:rsidRPr="0091308C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onsolidation in </w:t>
            </w:r>
            <w:r w:rsidR="00733B5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s</w:t>
            </w:r>
            <w:r w:rsidRPr="0091308C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chool: When does </w:t>
            </w:r>
            <w:r w:rsidR="00733B5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d</w:t>
            </w:r>
            <w:r w:rsidRPr="0091308C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emographic </w:t>
            </w:r>
            <w:r w:rsidR="00733B5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s</w:t>
            </w:r>
            <w:r w:rsidRPr="0091308C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imilarity </w:t>
            </w:r>
            <w:r w:rsidR="00733B5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e</w:t>
            </w:r>
            <w:r w:rsidRPr="0091308C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qual </w:t>
            </w:r>
            <w:r w:rsidR="00733B5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</w:t>
            </w:r>
            <w:r w:rsidRPr="0091308C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erceived </w:t>
            </w:r>
            <w:r w:rsidR="00733B5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s</w:t>
            </w:r>
            <w:r w:rsidRPr="0091308C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imilarity?</w:t>
            </w:r>
          </w:p>
        </w:tc>
      </w:tr>
      <w:tr w:rsidR="00A2389F" w:rsidRPr="003B300D" w14:paraId="312331AC" w14:textId="77777777" w:rsidTr="00F455B2">
        <w:tc>
          <w:tcPr>
            <w:tcW w:w="997" w:type="dxa"/>
          </w:tcPr>
          <w:p w14:paraId="100946FE" w14:textId="77777777" w:rsidR="00A2389F" w:rsidRPr="003B300D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10:45</w:t>
            </w:r>
          </w:p>
        </w:tc>
        <w:tc>
          <w:tcPr>
            <w:tcW w:w="5962" w:type="dxa"/>
            <w:vAlign w:val="center"/>
          </w:tcPr>
          <w:p w14:paraId="4EF53C9D" w14:textId="77777777" w:rsidR="00A2389F" w:rsidRPr="001B2295" w:rsidRDefault="00A2389F" w:rsidP="007D2E1D">
            <w:pPr>
              <w:spacing w:after="60" w:line="276" w:lineRule="auto"/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  <w:lang w:val="en-GB"/>
              </w:rPr>
            </w:pPr>
            <w:r w:rsidRPr="001B2295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  <w:lang w:val="en-GB"/>
              </w:rPr>
              <w:t>Coffee break</w:t>
            </w:r>
          </w:p>
        </w:tc>
      </w:tr>
      <w:tr w:rsidR="00A2389F" w:rsidRPr="00CC5154" w14:paraId="16A028F4" w14:textId="77777777" w:rsidTr="00F455B2">
        <w:tc>
          <w:tcPr>
            <w:tcW w:w="997" w:type="dxa"/>
          </w:tcPr>
          <w:p w14:paraId="2E3556C5" w14:textId="77777777" w:rsidR="00A2389F" w:rsidRPr="003B300D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11:15</w:t>
            </w:r>
          </w:p>
        </w:tc>
        <w:tc>
          <w:tcPr>
            <w:tcW w:w="5962" w:type="dxa"/>
            <w:vAlign w:val="center"/>
          </w:tcPr>
          <w:p w14:paraId="4F4EA1C0" w14:textId="4F5A27A0" w:rsidR="00A2389F" w:rsidRPr="008A1843" w:rsidRDefault="00A2389F" w:rsidP="007D2E1D">
            <w:pPr>
              <w:tabs>
                <w:tab w:val="left" w:pos="1168"/>
              </w:tabs>
              <w:spacing w:after="6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6324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Tobias Stark (Utrecht University): </w:t>
            </w:r>
            <w:r w:rsidR="00AB22C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br/>
            </w:r>
            <w:r w:rsidR="00080CEF" w:rsidRPr="00080CE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How dual identifiers affect interethnic relations in social networks</w:t>
            </w:r>
          </w:p>
        </w:tc>
      </w:tr>
      <w:tr w:rsidR="00A2389F" w:rsidRPr="00CC5154" w14:paraId="22487402" w14:textId="77777777" w:rsidTr="00F455B2">
        <w:tc>
          <w:tcPr>
            <w:tcW w:w="997" w:type="dxa"/>
          </w:tcPr>
          <w:p w14:paraId="194FE931" w14:textId="77777777" w:rsidR="00A2389F" w:rsidRPr="003B300D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12:00</w:t>
            </w:r>
          </w:p>
        </w:tc>
        <w:tc>
          <w:tcPr>
            <w:tcW w:w="5962" w:type="dxa"/>
            <w:vAlign w:val="center"/>
          </w:tcPr>
          <w:p w14:paraId="29B1BA65" w14:textId="609C7D88" w:rsidR="00A2389F" w:rsidRPr="008E313E" w:rsidRDefault="00080CEF" w:rsidP="007D2E1D">
            <w:pPr>
              <w:spacing w:after="6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Ashwin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Rambaran</w:t>
            </w:r>
            <w:proofErr w:type="spellEnd"/>
            <w:r w:rsidR="00A2389F" w:rsidRPr="006324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Radboud</w:t>
            </w:r>
            <w:r w:rsidRPr="006324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A2389F" w:rsidRPr="006324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University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Nijmergen</w:t>
            </w:r>
            <w:proofErr w:type="spellEnd"/>
            <w:r w:rsidR="00A2389F" w:rsidRPr="006324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): </w:t>
            </w:r>
            <w:r w:rsidR="00AB22C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br/>
            </w:r>
            <w:r w:rsidRPr="00080CEF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Intergroup </w:t>
            </w:r>
            <w:r w:rsidR="00733B5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r</w:t>
            </w:r>
            <w:r w:rsidRPr="00080CEF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elations and </w:t>
            </w:r>
            <w:r w:rsidR="00733B5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n</w:t>
            </w:r>
            <w:r w:rsidRPr="00080CEF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egative </w:t>
            </w:r>
            <w:r w:rsidR="00733B5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e</w:t>
            </w:r>
            <w:r w:rsidRPr="00080CEF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thnic-</w:t>
            </w:r>
            <w:r w:rsidR="00733B5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r</w:t>
            </w:r>
            <w:r w:rsidRPr="00080CEF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acial </w:t>
            </w:r>
            <w:r w:rsidR="00733B5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</w:t>
            </w:r>
            <w:r w:rsidRPr="00080CEF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dentity</w:t>
            </w:r>
          </w:p>
        </w:tc>
      </w:tr>
      <w:tr w:rsidR="00A2389F" w:rsidRPr="003B300D" w14:paraId="7B835C79" w14:textId="77777777" w:rsidTr="00F455B2">
        <w:tc>
          <w:tcPr>
            <w:tcW w:w="997" w:type="dxa"/>
          </w:tcPr>
          <w:p w14:paraId="509736DC" w14:textId="77777777" w:rsidR="00A2389F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12:45</w:t>
            </w:r>
          </w:p>
        </w:tc>
        <w:tc>
          <w:tcPr>
            <w:tcW w:w="5962" w:type="dxa"/>
            <w:vAlign w:val="center"/>
          </w:tcPr>
          <w:p w14:paraId="5420705C" w14:textId="77777777" w:rsidR="00A2389F" w:rsidRPr="003B300D" w:rsidRDefault="00A2389F" w:rsidP="007D2E1D">
            <w:pPr>
              <w:tabs>
                <w:tab w:val="left" w:pos="1168"/>
              </w:tabs>
              <w:spacing w:after="60" w:line="276" w:lineRule="auto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  <w:t>Lunch break (catering)</w:t>
            </w:r>
          </w:p>
        </w:tc>
      </w:tr>
      <w:tr w:rsidR="00A2389F" w:rsidRPr="00CC5154" w14:paraId="32B09CCC" w14:textId="77777777" w:rsidTr="00F455B2">
        <w:tc>
          <w:tcPr>
            <w:tcW w:w="997" w:type="dxa"/>
          </w:tcPr>
          <w:p w14:paraId="797F931A" w14:textId="77777777" w:rsidR="00A2389F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14:00</w:t>
            </w:r>
          </w:p>
        </w:tc>
        <w:tc>
          <w:tcPr>
            <w:tcW w:w="5962" w:type="dxa"/>
            <w:vAlign w:val="center"/>
          </w:tcPr>
          <w:p w14:paraId="2E3B441B" w14:textId="57258AD5" w:rsidR="00A2389F" w:rsidRPr="00FD4F31" w:rsidRDefault="0091308C" w:rsidP="007D2E1D">
            <w:pPr>
              <w:tabs>
                <w:tab w:val="left" w:pos="1168"/>
              </w:tabs>
              <w:spacing w:after="6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Tibor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Zingora</w:t>
            </w:r>
            <w:proofErr w:type="spellEnd"/>
            <w:r w:rsidR="00A2389F" w:rsidRPr="006324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733B5A" w:rsidRPr="00733B5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Rijksuniversiteit</w:t>
            </w:r>
            <w:proofErr w:type="spellEnd"/>
            <w:r w:rsidR="00733B5A" w:rsidRPr="00733B5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Groningen</w:t>
            </w:r>
            <w:r w:rsidR="00A2389F" w:rsidRPr="006324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): </w:t>
            </w:r>
            <w:r w:rsidR="00AB22C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br/>
            </w:r>
            <w:r w:rsidRPr="0091308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Effects of friendship influence and normative pressure on adolescent attitudes and behaviors</w:t>
            </w:r>
          </w:p>
        </w:tc>
      </w:tr>
      <w:tr w:rsidR="00A2389F" w:rsidRPr="00CC5154" w14:paraId="4201145C" w14:textId="77777777" w:rsidTr="00F455B2">
        <w:tc>
          <w:tcPr>
            <w:tcW w:w="997" w:type="dxa"/>
          </w:tcPr>
          <w:p w14:paraId="3C7C018C" w14:textId="77777777" w:rsidR="00A2389F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14:45</w:t>
            </w:r>
          </w:p>
        </w:tc>
        <w:tc>
          <w:tcPr>
            <w:tcW w:w="5962" w:type="dxa"/>
            <w:vAlign w:val="center"/>
          </w:tcPr>
          <w:p w14:paraId="7C541D9D" w14:textId="0DFAE674" w:rsidR="00A2389F" w:rsidRPr="00FD4F31" w:rsidRDefault="0091308C" w:rsidP="007D2E1D">
            <w:pPr>
              <w:tabs>
                <w:tab w:val="left" w:pos="1168"/>
              </w:tabs>
              <w:spacing w:after="6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Dorottya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Kisfalusi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733B5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TK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Centre for Social Sciences)</w:t>
            </w:r>
            <w:r w:rsidR="00A2389F" w:rsidRPr="006324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AB22C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br/>
            </w:r>
            <w:r w:rsidRPr="0091308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Social network mechanisms of ethnic inequalities in smoking among adolescents</w:t>
            </w:r>
          </w:p>
        </w:tc>
      </w:tr>
      <w:tr w:rsidR="00A2389F" w:rsidRPr="003B300D" w14:paraId="451B43BA" w14:textId="77777777" w:rsidTr="00F455B2">
        <w:tc>
          <w:tcPr>
            <w:tcW w:w="997" w:type="dxa"/>
          </w:tcPr>
          <w:p w14:paraId="3E76DEDF" w14:textId="77777777" w:rsidR="00A2389F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15:30</w:t>
            </w:r>
          </w:p>
        </w:tc>
        <w:tc>
          <w:tcPr>
            <w:tcW w:w="5962" w:type="dxa"/>
            <w:vAlign w:val="center"/>
          </w:tcPr>
          <w:p w14:paraId="7150D57E" w14:textId="77777777" w:rsidR="00A2389F" w:rsidRPr="003B300D" w:rsidRDefault="00A2389F" w:rsidP="007D2E1D">
            <w:pPr>
              <w:tabs>
                <w:tab w:val="left" w:pos="1168"/>
              </w:tabs>
              <w:spacing w:after="60" w:line="276" w:lineRule="auto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</w:pPr>
            <w:r w:rsidRPr="001B2295">
              <w:rPr>
                <w:rFonts w:ascii="Arial" w:eastAsia="Calibri" w:hAnsi="Arial" w:cs="Arial"/>
                <w:i/>
                <w:color w:val="000000" w:themeColor="text1"/>
                <w:sz w:val="20"/>
                <w:szCs w:val="20"/>
                <w:lang w:val="en-GB"/>
              </w:rPr>
              <w:t>Coffee break</w:t>
            </w:r>
          </w:p>
        </w:tc>
      </w:tr>
      <w:tr w:rsidR="00A2389F" w:rsidRPr="00CC5154" w14:paraId="77586666" w14:textId="77777777" w:rsidTr="00F455B2">
        <w:tc>
          <w:tcPr>
            <w:tcW w:w="997" w:type="dxa"/>
          </w:tcPr>
          <w:p w14:paraId="42020146" w14:textId="77777777" w:rsidR="00A2389F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16:00</w:t>
            </w:r>
          </w:p>
        </w:tc>
        <w:tc>
          <w:tcPr>
            <w:tcW w:w="5962" w:type="dxa"/>
            <w:vAlign w:val="center"/>
          </w:tcPr>
          <w:p w14:paraId="61F7B7F0" w14:textId="34C4DDB4" w:rsidR="00A2389F" w:rsidRPr="00FD4F31" w:rsidRDefault="0091308C" w:rsidP="007D2E1D">
            <w:pPr>
              <w:tabs>
                <w:tab w:val="left" w:pos="1168"/>
              </w:tabs>
              <w:spacing w:after="6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Tom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Nijs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733B5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Utrecht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Utrecht)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br/>
            </w:r>
            <w:r w:rsidRPr="0091308C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Introducing a compact network interface: Measuring social networks on smartphones</w:t>
            </w:r>
          </w:p>
        </w:tc>
      </w:tr>
      <w:tr w:rsidR="00A2389F" w:rsidRPr="00CC5154" w14:paraId="2D0536DA" w14:textId="77777777" w:rsidTr="00F455B2">
        <w:tc>
          <w:tcPr>
            <w:tcW w:w="997" w:type="dxa"/>
          </w:tcPr>
          <w:p w14:paraId="155D4CB2" w14:textId="77777777" w:rsidR="00A2389F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16:45</w:t>
            </w:r>
          </w:p>
        </w:tc>
        <w:tc>
          <w:tcPr>
            <w:tcW w:w="5962" w:type="dxa"/>
            <w:vAlign w:val="center"/>
          </w:tcPr>
          <w:p w14:paraId="37540309" w14:textId="6635E57D" w:rsidR="00A2389F" w:rsidRPr="00FD4F31" w:rsidRDefault="0091308C" w:rsidP="007D2E1D">
            <w:pPr>
              <w:tabs>
                <w:tab w:val="left" w:pos="1168"/>
              </w:tabs>
              <w:spacing w:after="6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Chloe Bracegirdle (Nuffield College</w:t>
            </w:r>
            <w:r w:rsidR="00733B5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, University of Oxford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  <w:r w:rsidR="00A2389F" w:rsidRPr="006324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:</w:t>
            </w:r>
            <w:r w:rsidR="00A2389F" w:rsidRPr="00FD4F3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B22C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TBD</w:t>
            </w:r>
          </w:p>
        </w:tc>
      </w:tr>
      <w:tr w:rsidR="00A2389F" w:rsidRPr="003B300D" w14:paraId="6EA50A09" w14:textId="77777777" w:rsidTr="00F455B2">
        <w:tc>
          <w:tcPr>
            <w:tcW w:w="997" w:type="dxa"/>
          </w:tcPr>
          <w:p w14:paraId="3C162715" w14:textId="77777777" w:rsidR="00A2389F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17:30</w:t>
            </w:r>
          </w:p>
        </w:tc>
        <w:tc>
          <w:tcPr>
            <w:tcW w:w="5962" w:type="dxa"/>
            <w:vAlign w:val="center"/>
          </w:tcPr>
          <w:p w14:paraId="38E61AF5" w14:textId="77777777" w:rsidR="00A2389F" w:rsidRPr="003B300D" w:rsidRDefault="00A2389F" w:rsidP="007D2E1D">
            <w:pPr>
              <w:tabs>
                <w:tab w:val="left" w:pos="1168"/>
              </w:tabs>
              <w:spacing w:after="60" w:line="276" w:lineRule="auto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  <w:t>End of first day</w:t>
            </w:r>
          </w:p>
        </w:tc>
      </w:tr>
      <w:tr w:rsidR="00CE1120" w:rsidRPr="003B300D" w14:paraId="1E4ADD07" w14:textId="77777777" w:rsidTr="00F455B2">
        <w:tc>
          <w:tcPr>
            <w:tcW w:w="6959" w:type="dxa"/>
            <w:gridSpan w:val="2"/>
            <w:vAlign w:val="center"/>
          </w:tcPr>
          <w:p w14:paraId="3A0CF61F" w14:textId="77777777" w:rsidR="00CE1120" w:rsidRPr="003B300D" w:rsidRDefault="00CE1120" w:rsidP="007D2E1D">
            <w:pPr>
              <w:tabs>
                <w:tab w:val="left" w:pos="1168"/>
              </w:tabs>
              <w:spacing w:after="60" w:line="276" w:lineRule="auto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A2389F" w:rsidRPr="003B300D" w14:paraId="5B818CE7" w14:textId="77777777" w:rsidTr="00F455B2">
        <w:tc>
          <w:tcPr>
            <w:tcW w:w="997" w:type="dxa"/>
            <w:vAlign w:val="center"/>
          </w:tcPr>
          <w:p w14:paraId="390E203F" w14:textId="77777777" w:rsidR="00A2389F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19:00</w:t>
            </w:r>
          </w:p>
        </w:tc>
        <w:tc>
          <w:tcPr>
            <w:tcW w:w="5962" w:type="dxa"/>
            <w:vAlign w:val="center"/>
          </w:tcPr>
          <w:p w14:paraId="6DF7EE65" w14:textId="0BB756B8" w:rsidR="00A2389F" w:rsidRPr="0063241F" w:rsidRDefault="00A2389F" w:rsidP="007D2E1D">
            <w:pPr>
              <w:tabs>
                <w:tab w:val="left" w:pos="1168"/>
              </w:tabs>
              <w:spacing w:after="60" w:line="276" w:lineRule="auto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63241F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Dinner </w:t>
            </w:r>
            <w:r w:rsidR="00080CEF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080CEF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catering</w:t>
            </w:r>
            <w:proofErr w:type="spellEnd"/>
            <w:r w:rsidR="00080CEF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6BAF0E0D" w14:textId="77777777" w:rsidR="00B74B1A" w:rsidRPr="0063241F" w:rsidRDefault="00B74B1A">
      <w:pPr>
        <w:rPr>
          <w:color w:val="000000" w:themeColor="text1"/>
        </w:rPr>
      </w:pPr>
    </w:p>
    <w:p w14:paraId="1315AC64" w14:textId="6D2ACD90" w:rsidR="00B74B1A" w:rsidRPr="0063241F" w:rsidRDefault="00B74B1A">
      <w:pPr>
        <w:rPr>
          <w:color w:val="000000" w:themeColor="text1"/>
        </w:rPr>
      </w:pPr>
      <w:r w:rsidRPr="0063241F">
        <w:rPr>
          <w:color w:val="000000" w:themeColor="text1"/>
        </w:rPr>
        <w:br w:type="column"/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5262"/>
      </w:tblGrid>
      <w:tr w:rsidR="00F266B0" w:rsidRPr="00CC5154" w14:paraId="394FB254" w14:textId="77777777" w:rsidTr="007D2E1D">
        <w:tc>
          <w:tcPr>
            <w:tcW w:w="7393" w:type="dxa"/>
            <w:gridSpan w:val="2"/>
            <w:vAlign w:val="center"/>
          </w:tcPr>
          <w:p w14:paraId="2B69A492" w14:textId="28352531" w:rsidR="00F266B0" w:rsidRPr="00B74B1A" w:rsidRDefault="00F266B0" w:rsidP="00F266B0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bookmarkStart w:id="4" w:name="_Hlk135982136"/>
            <w:r w:rsidRPr="00CC5154">
              <w:rPr>
                <w:rFonts w:ascii="Arial" w:hAnsi="Arial" w:cs="Arial"/>
                <w:sz w:val="20"/>
                <w:szCs w:val="20"/>
                <w:lang w:val="en-GB"/>
              </w:rPr>
              <w:br w:type="column"/>
            </w:r>
            <w:r w:rsidRPr="005A193C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Friday</w:t>
            </w:r>
            <w:r w:rsidRPr="00B74B1A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 xml:space="preserve">, </w:t>
            </w:r>
            <w:r w:rsidR="00782582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September 20</w:t>
            </w:r>
            <w:r w:rsidRPr="00B74B1A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, 202</w:t>
            </w:r>
            <w:r w:rsidR="00782582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4</w:t>
            </w:r>
          </w:p>
          <w:p w14:paraId="21F118C3" w14:textId="7C63698A" w:rsidR="00F266B0" w:rsidRPr="00F266B0" w:rsidRDefault="0078258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24E7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Nuffield College, </w:t>
            </w:r>
            <w:r w:rsidR="00733B5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Staircase A</w:t>
            </w:r>
            <w:r w:rsidR="00733B5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Senior Common Room</w:t>
            </w:r>
            <w:r w:rsidR="00F266B0" w:rsidRPr="00F266B0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</w:tr>
      <w:tr w:rsidR="005A193C" w:rsidRPr="00CC5154" w14:paraId="02A43035" w14:textId="77777777" w:rsidTr="007D2E1D">
        <w:tc>
          <w:tcPr>
            <w:tcW w:w="7393" w:type="dxa"/>
            <w:gridSpan w:val="2"/>
            <w:vAlign w:val="center"/>
          </w:tcPr>
          <w:p w14:paraId="3ED16889" w14:textId="77777777" w:rsidR="005A193C" w:rsidRPr="00F266B0" w:rsidRDefault="005A193C" w:rsidP="00F266B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74B1A" w:rsidRPr="00CC5154" w14:paraId="509C4F19" w14:textId="77777777" w:rsidTr="007D2E1D">
        <w:tc>
          <w:tcPr>
            <w:tcW w:w="2131" w:type="dxa"/>
            <w:vAlign w:val="center"/>
          </w:tcPr>
          <w:p w14:paraId="417910EA" w14:textId="77777777" w:rsidR="00B74B1A" w:rsidRPr="00F266B0" w:rsidRDefault="00B74B1A" w:rsidP="00007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262" w:type="dxa"/>
            <w:vAlign w:val="center"/>
          </w:tcPr>
          <w:p w14:paraId="5C8AB706" w14:textId="77777777" w:rsidR="00B74B1A" w:rsidRPr="00F266B0" w:rsidRDefault="00B74B1A" w:rsidP="00007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A2389F" w:rsidRPr="00CC5154" w14:paraId="2A0207DB" w14:textId="77777777" w:rsidTr="007D2E1D">
        <w:tc>
          <w:tcPr>
            <w:tcW w:w="2131" w:type="dxa"/>
          </w:tcPr>
          <w:p w14:paraId="3E5CC912" w14:textId="4ACCF734" w:rsidR="00A2389F" w:rsidRPr="00F266B0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bookmarkStart w:id="5" w:name="_Hlk174980943"/>
            <w:bookmarkStart w:id="6" w:name="_Hlk174981096"/>
            <w:bookmarkStart w:id="7" w:name="_Hlk174981119"/>
            <w:r>
              <w:rPr>
                <w:rFonts w:ascii="Arial" w:hAnsi="Arial" w:cs="Arial"/>
                <w:sz w:val="20"/>
                <w:szCs w:val="20"/>
                <w:lang w:val="en-GB"/>
              </w:rPr>
              <w:t>09:00</w:t>
            </w:r>
          </w:p>
        </w:tc>
        <w:tc>
          <w:tcPr>
            <w:tcW w:w="5262" w:type="dxa"/>
            <w:vAlign w:val="center"/>
          </w:tcPr>
          <w:p w14:paraId="089A7EE0" w14:textId="7E63FF3F" w:rsidR="009078A0" w:rsidRPr="00733B5A" w:rsidRDefault="00080CEF" w:rsidP="007D2E1D">
            <w:pPr>
              <w:spacing w:after="60" w:line="276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  <w:lang w:val="en-GB"/>
              </w:rPr>
              <w:t>David Kretschmer</w:t>
            </w:r>
            <w:r w:rsidR="00A2389F" w:rsidRPr="0063241F">
              <w:rPr>
                <w:rFonts w:ascii="Arial" w:hAnsi="Arial" w:cs="Arial"/>
                <w:b/>
                <w:iCs/>
                <w:sz w:val="20"/>
                <w:szCs w:val="20"/>
                <w:lang w:val="en-GB"/>
              </w:rPr>
              <w:t xml:space="preserve"> (</w:t>
            </w:r>
            <w:r>
              <w:rPr>
                <w:rFonts w:ascii="Arial" w:hAnsi="Arial" w:cs="Arial"/>
                <w:b/>
                <w:iCs/>
                <w:sz w:val="20"/>
                <w:szCs w:val="20"/>
                <w:lang w:val="en-GB"/>
              </w:rPr>
              <w:t>Nuffield College)</w:t>
            </w:r>
            <w:r w:rsidR="00A2389F" w:rsidRPr="0063241F">
              <w:rPr>
                <w:rFonts w:ascii="Arial" w:hAnsi="Arial" w:cs="Arial"/>
                <w:b/>
                <w:iCs/>
                <w:sz w:val="20"/>
                <w:szCs w:val="20"/>
                <w:lang w:val="en-GB"/>
              </w:rPr>
              <w:t>:</w:t>
            </w:r>
            <w:r w:rsidR="00A2389F" w:rsidRPr="00DA1B58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AB22C1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br/>
            </w:r>
            <w:r w:rsidR="009078A0">
              <w:rPr>
                <w:rFonts w:ascii="Arial" w:hAnsi="Arial" w:cs="Arial"/>
                <w:bCs/>
                <w:sz w:val="20"/>
                <w:szCs w:val="20"/>
                <w:lang w:val="en-GB"/>
              </w:rPr>
              <w:t>Change and stability in homophily throughout the adolescent years</w:t>
            </w:r>
          </w:p>
        </w:tc>
      </w:tr>
      <w:bookmarkEnd w:id="7"/>
      <w:tr w:rsidR="00A2389F" w:rsidRPr="00CC5154" w14:paraId="5BE535D1" w14:textId="77777777" w:rsidTr="007D2E1D">
        <w:tc>
          <w:tcPr>
            <w:tcW w:w="2131" w:type="dxa"/>
          </w:tcPr>
          <w:p w14:paraId="7397E938" w14:textId="5AE15CBB" w:rsidR="00A2389F" w:rsidRPr="00F266B0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09:45</w:t>
            </w:r>
          </w:p>
        </w:tc>
        <w:tc>
          <w:tcPr>
            <w:tcW w:w="5262" w:type="dxa"/>
            <w:vAlign w:val="center"/>
          </w:tcPr>
          <w:p w14:paraId="25DAF491" w14:textId="0847F528" w:rsidR="00A2389F" w:rsidRPr="00F266B0" w:rsidRDefault="0091308C" w:rsidP="007D2E1D">
            <w:pPr>
              <w:spacing w:after="60" w:line="276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63241F"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t>Olga Kornienko (George Mason University):</w:t>
            </w:r>
            <w:r w:rsidR="00A2389F" w:rsidRPr="00DA1B58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AB22C1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TBD</w:t>
            </w:r>
          </w:p>
        </w:tc>
      </w:tr>
      <w:tr w:rsidR="00A2389F" w:rsidRPr="00F266B0" w14:paraId="5DA91934" w14:textId="77777777" w:rsidTr="007D2E1D">
        <w:tc>
          <w:tcPr>
            <w:tcW w:w="2131" w:type="dxa"/>
          </w:tcPr>
          <w:p w14:paraId="4A01464E" w14:textId="6AFA9117" w:rsidR="00A2389F" w:rsidRPr="00F266B0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10:30</w:t>
            </w:r>
          </w:p>
        </w:tc>
        <w:tc>
          <w:tcPr>
            <w:tcW w:w="5262" w:type="dxa"/>
            <w:vAlign w:val="center"/>
          </w:tcPr>
          <w:p w14:paraId="2DF2FB8D" w14:textId="299D099B" w:rsidR="00A2389F" w:rsidRPr="00F266B0" w:rsidRDefault="00A2389F" w:rsidP="007D2E1D">
            <w:pPr>
              <w:spacing w:after="60" w:line="276" w:lineRule="auto"/>
              <w:rPr>
                <w:rFonts w:ascii="Arial" w:hAnsi="Arial" w:cs="Arial"/>
                <w:b/>
                <w:i/>
                <w:iCs/>
                <w:sz w:val="20"/>
                <w:szCs w:val="20"/>
                <w:lang w:val="en-GB"/>
              </w:rPr>
            </w:pPr>
            <w:r w:rsidRPr="00426424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Coffee break</w:t>
            </w:r>
          </w:p>
        </w:tc>
      </w:tr>
      <w:tr w:rsidR="00A2389F" w:rsidRPr="00CC5154" w14:paraId="39684B8B" w14:textId="77777777" w:rsidTr="007D2E1D">
        <w:tc>
          <w:tcPr>
            <w:tcW w:w="2131" w:type="dxa"/>
          </w:tcPr>
          <w:p w14:paraId="33F899C4" w14:textId="7126E5C4" w:rsidR="00A2389F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11:00</w:t>
            </w:r>
          </w:p>
        </w:tc>
        <w:tc>
          <w:tcPr>
            <w:tcW w:w="5262" w:type="dxa"/>
            <w:vAlign w:val="center"/>
          </w:tcPr>
          <w:p w14:paraId="632FBCBB" w14:textId="1268367E" w:rsidR="00A2389F" w:rsidRPr="00426424" w:rsidRDefault="0091308C" w:rsidP="007D2E1D">
            <w:pPr>
              <w:spacing w:after="6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t xml:space="preserve">Maarten van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t>Zalk</w:t>
            </w:r>
            <w:proofErr w:type="spellEnd"/>
            <w:r w:rsidR="00733B5A"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t xml:space="preserve"> (University of Osnabrück)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br/>
            </w:r>
            <w:r w:rsidRPr="0091308C">
              <w:rPr>
                <w:rFonts w:ascii="Arial" w:hAnsi="Arial" w:cs="Arial"/>
                <w:iCs/>
                <w:sz w:val="20"/>
                <w:szCs w:val="20"/>
                <w:lang w:val="en-GB"/>
              </w:rPr>
              <w:t>Social network interventions in high schools: Evidence from the Inclusivity Norms Project</w:t>
            </w:r>
          </w:p>
        </w:tc>
      </w:tr>
      <w:tr w:rsidR="00A2389F" w:rsidRPr="00CC5154" w14:paraId="29E16D9E" w14:textId="77777777" w:rsidTr="007D2E1D">
        <w:tc>
          <w:tcPr>
            <w:tcW w:w="2131" w:type="dxa"/>
          </w:tcPr>
          <w:p w14:paraId="612DFD66" w14:textId="48371081" w:rsidR="00A2389F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11:45</w:t>
            </w:r>
          </w:p>
        </w:tc>
        <w:tc>
          <w:tcPr>
            <w:tcW w:w="5262" w:type="dxa"/>
            <w:vAlign w:val="center"/>
          </w:tcPr>
          <w:p w14:paraId="3C5F2A2A" w14:textId="36A030E4" w:rsidR="00A2389F" w:rsidRPr="001F0CB2" w:rsidRDefault="0091308C" w:rsidP="007D2E1D">
            <w:pPr>
              <w:spacing w:after="60" w:line="276" w:lineRule="auto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t>Lars Leszczensky (</w:t>
            </w:r>
            <w:r w:rsidR="00733B5A"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t xml:space="preserve">Goethe University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t>Frankfurt)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TBD</w:t>
            </w:r>
          </w:p>
        </w:tc>
      </w:tr>
      <w:tr w:rsidR="00A2389F" w:rsidRPr="00F266B0" w14:paraId="68121DC4" w14:textId="77777777" w:rsidTr="008E1655">
        <w:trPr>
          <w:trHeight w:val="76"/>
        </w:trPr>
        <w:tc>
          <w:tcPr>
            <w:tcW w:w="2131" w:type="dxa"/>
          </w:tcPr>
          <w:p w14:paraId="317D8003" w14:textId="1A0CCB90" w:rsidR="00A2389F" w:rsidRDefault="00A2389F" w:rsidP="007D2E1D">
            <w:pPr>
              <w:spacing w:after="60" w:line="276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12:30</w:t>
            </w:r>
          </w:p>
        </w:tc>
        <w:tc>
          <w:tcPr>
            <w:tcW w:w="5262" w:type="dxa"/>
            <w:vAlign w:val="center"/>
          </w:tcPr>
          <w:p w14:paraId="36A4B720" w14:textId="74CC3D01" w:rsidR="00A2389F" w:rsidRPr="008A2A09" w:rsidRDefault="00A2389F" w:rsidP="007D2E1D">
            <w:pPr>
              <w:spacing w:after="60" w:line="276" w:lineRule="auto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426424">
              <w:rPr>
                <w:rFonts w:ascii="Arial" w:hAnsi="Arial" w:cs="Arial"/>
                <w:iCs/>
                <w:sz w:val="20"/>
                <w:szCs w:val="20"/>
                <w:lang w:val="en-GB"/>
              </w:rPr>
              <w:t>Farewell</w:t>
            </w:r>
          </w:p>
        </w:tc>
      </w:tr>
      <w:bookmarkEnd w:id="6"/>
      <w:tr w:rsidR="00007A96" w:rsidRPr="00CC5154" w14:paraId="711378D8" w14:textId="77777777" w:rsidTr="007D2E1D">
        <w:tc>
          <w:tcPr>
            <w:tcW w:w="2131" w:type="dxa"/>
          </w:tcPr>
          <w:p w14:paraId="4EE91211" w14:textId="7972B246" w:rsidR="00007A96" w:rsidRDefault="00C54FDE" w:rsidP="007D2E1D">
            <w:pPr>
              <w:spacing w:after="60" w:line="276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~</w:t>
            </w:r>
            <w:r w:rsidR="00007A96">
              <w:rPr>
                <w:rFonts w:ascii="Arial" w:hAnsi="Arial" w:cs="Arial"/>
                <w:sz w:val="20"/>
                <w:szCs w:val="20"/>
                <w:lang w:val="en-GB"/>
              </w:rPr>
              <w:t>13:00</w:t>
            </w:r>
          </w:p>
          <w:p w14:paraId="714A3CE2" w14:textId="6EF90231" w:rsidR="0088181E" w:rsidRDefault="0088181E" w:rsidP="007D2E1D">
            <w:pPr>
              <w:spacing w:after="6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262" w:type="dxa"/>
          </w:tcPr>
          <w:p w14:paraId="480E8BBC" w14:textId="2ACA6317" w:rsidR="00E66DFC" w:rsidRPr="00C23DC2" w:rsidRDefault="00007A96" w:rsidP="007D2E1D">
            <w:pPr>
              <w:spacing w:after="60" w:line="276" w:lineRule="auto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C23DC2">
              <w:rPr>
                <w:rFonts w:ascii="Arial" w:hAnsi="Arial" w:cs="Arial"/>
                <w:i/>
                <w:sz w:val="20"/>
                <w:szCs w:val="20"/>
                <w:lang w:val="en-GB"/>
              </w:rPr>
              <w:t>Lunch (catering)</w:t>
            </w:r>
            <w:r w:rsidR="005C1B44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; </w:t>
            </w:r>
            <w:r w:rsidR="00E66DFC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  <w:t>End of workshop</w:t>
            </w:r>
          </w:p>
        </w:tc>
      </w:tr>
      <w:bookmarkEnd w:id="4"/>
      <w:bookmarkEnd w:id="5"/>
    </w:tbl>
    <w:p w14:paraId="13A1B12D" w14:textId="1D5FD8B8" w:rsidR="007B7F10" w:rsidRPr="00CC5154" w:rsidRDefault="007B7F10">
      <w:pPr>
        <w:rPr>
          <w:lang w:val="en-GB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85"/>
        <w:gridCol w:w="904"/>
        <w:gridCol w:w="1933"/>
        <w:gridCol w:w="4222"/>
        <w:tblGridChange w:id="8">
          <w:tblGrid>
            <w:gridCol w:w="585"/>
            <w:gridCol w:w="904"/>
            <w:gridCol w:w="1933"/>
            <w:gridCol w:w="4222"/>
          </w:tblGrid>
        </w:tblGridChange>
      </w:tblGrid>
      <w:tr w:rsidR="0083123B" w14:paraId="03F148A1" w14:textId="77777777" w:rsidTr="003A6D5A">
        <w:tc>
          <w:tcPr>
            <w:tcW w:w="76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6731E1" w14:textId="026C89D6" w:rsidR="0083123B" w:rsidRPr="0083123B" w:rsidRDefault="0083123B" w:rsidP="0082250C">
            <w:pPr>
              <w:rPr>
                <w:sz w:val="24"/>
                <w:szCs w:val="24"/>
                <w:lang w:val="en-GB"/>
              </w:rPr>
            </w:pPr>
            <w:proofErr w:type="spellStart"/>
            <w:r w:rsidRPr="0083123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Participants</w:t>
            </w:r>
            <w:proofErr w:type="spellEnd"/>
          </w:p>
        </w:tc>
      </w:tr>
      <w:tr w:rsidR="00080CEF" w:rsidRPr="007F1E60" w14:paraId="74737900" w14:textId="77777777" w:rsidTr="00080CEF"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2C7E1B53" w14:textId="77777777" w:rsidR="00080CEF" w:rsidRPr="003A6149" w:rsidRDefault="00080CEF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7CEB0D60" w14:textId="77777777" w:rsidR="00080CEF" w:rsidRPr="003A6149" w:rsidRDefault="00080CEF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14:paraId="606D0DFD" w14:textId="30D549D9" w:rsidR="00080CEF" w:rsidRPr="003A6149" w:rsidRDefault="00080CEF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Boda, Zs</w:t>
            </w:r>
            <w:r w:rsidR="0054660C">
              <w:rPr>
                <w:rFonts w:ascii="Arial" w:hAnsi="Arial" w:cs="Arial"/>
                <w:color w:val="000000" w:themeColor="text1"/>
                <w:sz w:val="20"/>
                <w:szCs w:val="20"/>
              </w:rPr>
              <w:t>ó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fia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52BE9553" w14:textId="3E46D8EC" w:rsidR="00080CEF" w:rsidRPr="007F1E60" w:rsidRDefault="00080CEF" w:rsidP="0082250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80CEF">
              <w:rPr>
                <w:rFonts w:ascii="Arial" w:hAnsi="Arial" w:cs="Arial"/>
                <w:sz w:val="20"/>
                <w:szCs w:val="20"/>
              </w:rPr>
              <w:t>zsofia.boda@essex.ac.uk</w:t>
            </w:r>
          </w:p>
        </w:tc>
      </w:tr>
      <w:tr w:rsidR="0083123B" w:rsidRPr="007F1E60" w14:paraId="44D2A06F" w14:textId="77777777" w:rsidTr="00CC5154"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5A7BEB54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EFFE11C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14:paraId="196BE915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A6149">
              <w:rPr>
                <w:rFonts w:ascii="Arial" w:hAnsi="Arial" w:cs="Arial"/>
                <w:color w:val="000000" w:themeColor="text1"/>
                <w:sz w:val="20"/>
                <w:szCs w:val="20"/>
              </w:rPr>
              <w:t>Bracegirdle</w:t>
            </w:r>
            <w:proofErr w:type="spellEnd"/>
            <w:r w:rsidRPr="003A6149">
              <w:rPr>
                <w:rFonts w:ascii="Arial" w:hAnsi="Arial" w:cs="Arial"/>
                <w:color w:val="000000" w:themeColor="text1"/>
                <w:sz w:val="20"/>
                <w:szCs w:val="20"/>
              </w:rPr>
              <w:t>, Chloe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5BD99269" w14:textId="3F4DC005" w:rsidR="0083123B" w:rsidRPr="007F1E60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F1E60">
              <w:rPr>
                <w:rFonts w:ascii="Arial" w:hAnsi="Arial" w:cs="Arial"/>
                <w:sz w:val="20"/>
                <w:szCs w:val="20"/>
              </w:rPr>
              <w:t>chloe.bracegirdle@</w:t>
            </w:r>
            <w:r w:rsidR="00080CEF">
              <w:rPr>
                <w:rFonts w:ascii="Arial" w:hAnsi="Arial" w:cs="Arial"/>
                <w:sz w:val="20"/>
                <w:szCs w:val="20"/>
              </w:rPr>
              <w:t>sociology</w:t>
            </w:r>
            <w:r w:rsidRPr="007F1E60">
              <w:rPr>
                <w:rFonts w:ascii="Arial" w:hAnsi="Arial" w:cs="Arial"/>
                <w:sz w:val="20"/>
                <w:szCs w:val="20"/>
              </w:rPr>
              <w:t>.ox.ac.uk</w:t>
            </w:r>
          </w:p>
        </w:tc>
      </w:tr>
      <w:tr w:rsidR="0083123B" w:rsidRPr="003A6149" w14:paraId="523A4E2E" w14:textId="77777777" w:rsidTr="00CC5154"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374A0ED5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2F27CD5C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14:paraId="24FDFCF1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A6149">
              <w:rPr>
                <w:rFonts w:ascii="Arial" w:hAnsi="Arial" w:cs="Arial"/>
                <w:color w:val="000000" w:themeColor="text1"/>
                <w:sz w:val="20"/>
                <w:szCs w:val="20"/>
              </w:rPr>
              <w:t>Kisfalusi</w:t>
            </w:r>
            <w:proofErr w:type="spellEnd"/>
            <w:r w:rsidRPr="003A614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A6149">
              <w:rPr>
                <w:rFonts w:ascii="Arial" w:hAnsi="Arial" w:cs="Arial"/>
                <w:color w:val="000000" w:themeColor="text1"/>
                <w:sz w:val="20"/>
                <w:szCs w:val="20"/>
              </w:rPr>
              <w:t>Dorottya</w:t>
            </w:r>
            <w:proofErr w:type="spellEnd"/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3EDD7E12" w14:textId="24CC5490" w:rsidR="0083123B" w:rsidRPr="003A6149" w:rsidRDefault="00080CEF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80CEF">
              <w:rPr>
                <w:rFonts w:ascii="Arial" w:hAnsi="Arial" w:cs="Arial"/>
                <w:sz w:val="20"/>
                <w:szCs w:val="20"/>
              </w:rPr>
              <w:t>kisfalusi.dorottya@tk.hun-ren.hu</w:t>
            </w:r>
          </w:p>
        </w:tc>
      </w:tr>
      <w:tr w:rsidR="0083123B" w:rsidRPr="003A6149" w14:paraId="1A68D20C" w14:textId="77777777" w:rsidTr="00CC5154"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21D62C28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3068AE28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14:paraId="3AEE1424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A6149">
              <w:rPr>
                <w:rFonts w:ascii="Arial" w:hAnsi="Arial" w:cs="Arial"/>
                <w:color w:val="000000" w:themeColor="text1"/>
                <w:sz w:val="20"/>
                <w:szCs w:val="20"/>
              </w:rPr>
              <w:t>Kornienko, Olga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5A877A39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A6149">
              <w:rPr>
                <w:rFonts w:ascii="Arial" w:hAnsi="Arial" w:cs="Arial"/>
                <w:sz w:val="20"/>
                <w:szCs w:val="20"/>
              </w:rPr>
              <w:t>okornien@gmu.edu</w:t>
            </w:r>
          </w:p>
        </w:tc>
      </w:tr>
      <w:tr w:rsidR="0083123B" w:rsidRPr="003A6149" w14:paraId="57985A5D" w14:textId="77777777" w:rsidTr="00CC5154"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3987B782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2697C0B5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14:paraId="26C8A85C" w14:textId="69C9B02F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Kretschmer, David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7AEFABA2" w14:textId="4DD4DC7F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david.kretschmer@</w:t>
            </w:r>
            <w:r w:rsidR="00080CEF">
              <w:rPr>
                <w:rFonts w:ascii="Arial" w:hAnsi="Arial" w:cs="Arial"/>
                <w:sz w:val="20"/>
                <w:szCs w:val="20"/>
              </w:rPr>
              <w:t>nuffield.ox.ac.uk</w:t>
            </w:r>
          </w:p>
        </w:tc>
      </w:tr>
      <w:tr w:rsidR="0083123B" w:rsidRPr="003A6149" w14:paraId="4099A783" w14:textId="77777777" w:rsidTr="00CC5154"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2DDA149B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225541AC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14:paraId="3BC52246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A6149">
              <w:rPr>
                <w:rFonts w:ascii="Arial" w:hAnsi="Arial" w:cs="Arial"/>
                <w:color w:val="000000" w:themeColor="text1"/>
                <w:sz w:val="20"/>
                <w:szCs w:val="20"/>
              </w:rPr>
              <w:t>Kruse, Hanno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14C0B984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A6149">
              <w:rPr>
                <w:rFonts w:ascii="Arial" w:hAnsi="Arial" w:cs="Arial"/>
                <w:sz w:val="20"/>
                <w:szCs w:val="20"/>
              </w:rPr>
              <w:t>hkruse@uni-bonn.de</w:t>
            </w:r>
          </w:p>
        </w:tc>
      </w:tr>
      <w:tr w:rsidR="0083123B" w:rsidRPr="003A6149" w14:paraId="3B4FDB65" w14:textId="77777777" w:rsidTr="00CC5154"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73DC3404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61C47E41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14:paraId="4A2C66BE" w14:textId="6C29C1F1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Leszczensky, Lars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246E6CC7" w14:textId="7A1BD936" w:rsidR="0083123B" w:rsidRPr="00CC5154" w:rsidRDefault="00080CEF" w:rsidP="00CC515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l</w:t>
            </w:r>
            <w:r w:rsidRPr="00080CEF">
              <w:t>eszczensky@em.uni-frankfurt.de</w:t>
            </w:r>
          </w:p>
        </w:tc>
      </w:tr>
      <w:tr w:rsidR="0083123B" w:rsidRPr="003A6149" w14:paraId="2FA67967" w14:textId="77777777" w:rsidTr="00CC5154"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7B8C60B2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3667689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14:paraId="1CDE58F0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A6149">
              <w:rPr>
                <w:rFonts w:ascii="Arial" w:hAnsi="Arial" w:cs="Arial"/>
                <w:color w:val="000000" w:themeColor="text1"/>
                <w:sz w:val="20"/>
                <w:szCs w:val="20"/>
              </w:rPr>
              <w:t>Nijs</w:t>
            </w:r>
            <w:proofErr w:type="spellEnd"/>
            <w:r w:rsidRPr="003A6149">
              <w:rPr>
                <w:rFonts w:ascii="Arial" w:hAnsi="Arial" w:cs="Arial"/>
                <w:color w:val="000000" w:themeColor="text1"/>
                <w:sz w:val="20"/>
                <w:szCs w:val="20"/>
              </w:rPr>
              <w:t>, Tom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1906A9A2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A6149">
              <w:rPr>
                <w:rFonts w:ascii="Arial" w:hAnsi="Arial" w:cs="Arial"/>
                <w:sz w:val="20"/>
                <w:szCs w:val="20"/>
              </w:rPr>
              <w:t>t.nijs@uu.nl</w:t>
            </w:r>
          </w:p>
        </w:tc>
      </w:tr>
      <w:tr w:rsidR="00080CEF" w:rsidRPr="003A6149" w14:paraId="223833CE" w14:textId="77777777" w:rsidTr="00080CEF"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2E38B8AD" w14:textId="77777777" w:rsidR="00080CEF" w:rsidRPr="003A6149" w:rsidRDefault="00080CEF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1119851" w14:textId="77777777" w:rsidR="00080CEF" w:rsidRPr="003A6149" w:rsidRDefault="00080CEF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14:paraId="2B0D429B" w14:textId="74BC0E2E" w:rsidR="00080CEF" w:rsidRPr="003A6149" w:rsidRDefault="00080CEF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Rambaran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Ashwin</w:t>
            </w:r>
            <w:proofErr w:type="spellEnd"/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36C0EC5B" w14:textId="7329B484" w:rsidR="00080CEF" w:rsidRPr="003A6149" w:rsidRDefault="00080CEF" w:rsidP="0082250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80CEF">
              <w:rPr>
                <w:rFonts w:ascii="Arial" w:hAnsi="Arial" w:cs="Arial"/>
                <w:sz w:val="20"/>
                <w:szCs w:val="20"/>
              </w:rPr>
              <w:t>ashwin.rambaran@ru.nl</w:t>
            </w:r>
          </w:p>
        </w:tc>
      </w:tr>
      <w:tr w:rsidR="0083123B" w:rsidRPr="003A6149" w14:paraId="327ED936" w14:textId="77777777" w:rsidTr="00CC5154"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208C3E2F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3F3A5BC7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14:paraId="3CDFBECE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A6149">
              <w:rPr>
                <w:rFonts w:ascii="Arial" w:hAnsi="Arial" w:cs="Arial"/>
                <w:color w:val="000000" w:themeColor="text1"/>
                <w:sz w:val="20"/>
                <w:szCs w:val="20"/>
              </w:rPr>
              <w:t>Stark, Tobias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6EA7B2AF" w14:textId="77777777" w:rsidR="0083123B" w:rsidRPr="003A6149" w:rsidRDefault="0083123B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A6149">
              <w:rPr>
                <w:rFonts w:ascii="Arial" w:hAnsi="Arial" w:cs="Arial"/>
                <w:sz w:val="20"/>
                <w:szCs w:val="20"/>
              </w:rPr>
              <w:t>t.h.stark@uu.nl</w:t>
            </w:r>
          </w:p>
        </w:tc>
      </w:tr>
      <w:tr w:rsidR="00080CEF" w:rsidRPr="003A6149" w14:paraId="26B4B17C" w14:textId="77777777" w:rsidTr="00080CEF"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021BFF15" w14:textId="77777777" w:rsidR="00080CEF" w:rsidRPr="003A6149" w:rsidRDefault="00080CEF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07157DFB" w14:textId="77777777" w:rsidR="00080CEF" w:rsidRPr="003A6149" w:rsidRDefault="00080CEF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14:paraId="5E8EC640" w14:textId="1E2458A2" w:rsidR="00080CEF" w:rsidRPr="003A6149" w:rsidRDefault="00080CEF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van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Zalk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Maarten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26585B56" w14:textId="1F5FBAB8" w:rsidR="00080CEF" w:rsidRPr="003A6149" w:rsidRDefault="00080CEF" w:rsidP="0082250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80CEF">
              <w:rPr>
                <w:rFonts w:ascii="Arial" w:hAnsi="Arial" w:cs="Arial"/>
                <w:sz w:val="20"/>
                <w:szCs w:val="20"/>
              </w:rPr>
              <w:t>maartenvanzalk@gmail.com</w:t>
            </w:r>
          </w:p>
        </w:tc>
      </w:tr>
      <w:tr w:rsidR="00080CEF" w:rsidRPr="003A6149" w14:paraId="3620D4D1" w14:textId="77777777" w:rsidTr="00733B5A">
        <w:trPr>
          <w:trHeight w:val="76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2F2B942E" w14:textId="77777777" w:rsidR="00080CEF" w:rsidRPr="003A6149" w:rsidRDefault="00080CEF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35E06C86" w14:textId="77777777" w:rsidR="00080CEF" w:rsidRPr="003A6149" w:rsidRDefault="00080CEF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14:paraId="7DB012EA" w14:textId="708AB0BE" w:rsidR="00080CEF" w:rsidRDefault="00080CEF" w:rsidP="0082250C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Zingora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Tibor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66D28AB9" w14:textId="519AFFEF" w:rsidR="00080CEF" w:rsidRPr="003A6149" w:rsidRDefault="003B00A3" w:rsidP="0082250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9293A">
              <w:rPr>
                <w:rFonts w:ascii="Arial" w:hAnsi="Arial" w:cs="Arial"/>
                <w:sz w:val="20"/>
                <w:szCs w:val="20"/>
              </w:rPr>
              <w:t>t.zingora@rug.nl</w:t>
            </w:r>
          </w:p>
        </w:tc>
      </w:tr>
    </w:tbl>
    <w:p w14:paraId="49B4C821" w14:textId="77777777" w:rsidR="00080CEF" w:rsidRDefault="00080CEF"/>
    <w:p w14:paraId="049291D7" w14:textId="77777777" w:rsidR="00080CEF" w:rsidRDefault="00080CEF"/>
    <w:p w14:paraId="66BCC09E" w14:textId="77777777" w:rsidR="0083123B" w:rsidRDefault="0083123B"/>
    <w:p w14:paraId="79F50B2F" w14:textId="77777777" w:rsidR="003B00A3" w:rsidRDefault="003B00A3"/>
    <w:p w14:paraId="4613D8BA" w14:textId="77777777" w:rsidR="003B00A3" w:rsidRDefault="003B00A3"/>
    <w:p w14:paraId="0109D0C2" w14:textId="77777777" w:rsidR="00035E3E" w:rsidRPr="009B628C" w:rsidRDefault="00035E3E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209"/>
        <w:gridCol w:w="5425"/>
      </w:tblGrid>
      <w:tr w:rsidR="0083123B" w:rsidRPr="00FA650C" w14:paraId="447501ED" w14:textId="77777777" w:rsidTr="00CC5154">
        <w:tc>
          <w:tcPr>
            <w:tcW w:w="7634" w:type="dxa"/>
            <w:gridSpan w:val="2"/>
          </w:tcPr>
          <w:p w14:paraId="631C0191" w14:textId="77777777" w:rsidR="0083123B" w:rsidRPr="003A6149" w:rsidRDefault="0083123B" w:rsidP="0082250C">
            <w:pP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3A6149">
              <w:rPr>
                <w:rFonts w:ascii="Arial" w:hAnsi="Arial" w:cs="Arial"/>
                <w:b/>
                <w:bCs/>
                <w:sz w:val="24"/>
                <w:szCs w:val="24"/>
              </w:rPr>
              <w:t>Organizational Information</w:t>
            </w:r>
          </w:p>
        </w:tc>
      </w:tr>
      <w:tr w:rsidR="0083123B" w:rsidRPr="00FA650C" w14:paraId="07AD3793" w14:textId="77777777" w:rsidTr="00CC5154">
        <w:tc>
          <w:tcPr>
            <w:tcW w:w="7634" w:type="dxa"/>
            <w:gridSpan w:val="2"/>
          </w:tcPr>
          <w:p w14:paraId="57D7AA4D" w14:textId="77777777" w:rsidR="0083123B" w:rsidRPr="00F266B0" w:rsidRDefault="0083123B" w:rsidP="0082250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733B5A" w:rsidRPr="00FA650C" w14:paraId="3A2FB8B8" w14:textId="77777777" w:rsidTr="00CC5154">
        <w:tc>
          <w:tcPr>
            <w:tcW w:w="2065" w:type="dxa"/>
          </w:tcPr>
          <w:p w14:paraId="1B39AF96" w14:textId="77777777" w:rsidR="0083123B" w:rsidRPr="003A6149" w:rsidRDefault="0083123B" w:rsidP="0082250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3A6149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Locations</w:t>
            </w:r>
          </w:p>
        </w:tc>
        <w:tc>
          <w:tcPr>
            <w:tcW w:w="5569" w:type="dxa"/>
          </w:tcPr>
          <w:p w14:paraId="0F11D547" w14:textId="77777777" w:rsidR="0083123B" w:rsidRPr="00F266B0" w:rsidRDefault="0083123B" w:rsidP="0082250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733B5A" w:rsidRPr="00CC5154" w14:paraId="71BA9E29" w14:textId="77777777" w:rsidTr="00CC5154">
        <w:tc>
          <w:tcPr>
            <w:tcW w:w="2065" w:type="dxa"/>
          </w:tcPr>
          <w:p w14:paraId="53CE3FF6" w14:textId="0F653F27" w:rsidR="0083123B" w:rsidRPr="00F266B0" w:rsidRDefault="00782582" w:rsidP="0082250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Accommodation</w:t>
            </w:r>
          </w:p>
        </w:tc>
        <w:tc>
          <w:tcPr>
            <w:tcW w:w="5569" w:type="dxa"/>
          </w:tcPr>
          <w:p w14:paraId="2A78A765" w14:textId="4F45C425" w:rsidR="0083123B" w:rsidRPr="00CC5154" w:rsidRDefault="00782582" w:rsidP="0082250C">
            <w:pPr>
              <w:spacing w:after="120"/>
              <w:rPr>
                <w:rFonts w:ascii="Arial" w:hAnsi="Arial" w:cs="Arial"/>
                <w:b/>
                <w:iCs/>
                <w:sz w:val="20"/>
                <w:szCs w:val="20"/>
                <w:lang w:val="en-GB"/>
              </w:rPr>
            </w:pPr>
            <w:r w:rsidRPr="00CC5154">
              <w:rPr>
                <w:rFonts w:ascii="Arial" w:hAnsi="Arial" w:cs="Arial"/>
                <w:b/>
                <w:iCs/>
                <w:sz w:val="20"/>
                <w:szCs w:val="20"/>
                <w:lang w:val="en-GB"/>
              </w:rPr>
              <w:t xml:space="preserve">Somerville College </w:t>
            </w:r>
            <w:r w:rsidRPr="00CC5154">
              <w:rPr>
                <w:rFonts w:ascii="Arial" w:hAnsi="Arial" w:cs="Arial"/>
                <w:b/>
                <w:iCs/>
                <w:sz w:val="20"/>
                <w:szCs w:val="20"/>
                <w:lang w:val="en-GB"/>
              </w:rPr>
              <w:br/>
            </w:r>
            <w:r w:rsidRPr="00CC5154">
              <w:rPr>
                <w:rFonts w:ascii="Arial" w:hAnsi="Arial" w:cs="Arial"/>
                <w:bCs/>
                <w:sz w:val="20"/>
                <w:szCs w:val="20"/>
                <w:lang w:val="en-GB"/>
              </w:rPr>
              <w:t>Woodstock Road, Oxford OX2</w:t>
            </w:r>
            <w:r w:rsidR="00733B5A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</w:t>
            </w:r>
            <w:r w:rsidRPr="00CC5154">
              <w:rPr>
                <w:rFonts w:ascii="Arial" w:hAnsi="Arial" w:cs="Arial"/>
                <w:bCs/>
                <w:sz w:val="20"/>
                <w:szCs w:val="20"/>
                <w:lang w:val="en-GB"/>
              </w:rPr>
              <w:t>6HD</w:t>
            </w:r>
            <w:r w:rsidRPr="00CC5154">
              <w:rPr>
                <w:rFonts w:ascii="Arial" w:hAnsi="Arial" w:cs="Arial"/>
                <w:bCs/>
                <w:sz w:val="20"/>
                <w:szCs w:val="20"/>
                <w:lang w:val="en-GB"/>
              </w:rPr>
              <w:br/>
            </w:r>
            <w:r w:rsidRPr="00CC5154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>+44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Pr="00CC5154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>1865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Pr="00CC5154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>270600</w:t>
            </w:r>
          </w:p>
        </w:tc>
      </w:tr>
      <w:tr w:rsidR="00733B5A" w:rsidRPr="003A6149" w14:paraId="39DC0D7F" w14:textId="77777777" w:rsidTr="00CC5154">
        <w:tc>
          <w:tcPr>
            <w:tcW w:w="2065" w:type="dxa"/>
          </w:tcPr>
          <w:p w14:paraId="1F528E3F" w14:textId="57AAE453" w:rsidR="0083123B" w:rsidRDefault="0083123B" w:rsidP="0082250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Wednesday (</w:t>
            </w:r>
            <w:r w:rsidR="00782582">
              <w:rPr>
                <w:rFonts w:ascii="Arial" w:hAnsi="Arial" w:cs="Arial"/>
                <w:sz w:val="20"/>
                <w:szCs w:val="20"/>
                <w:lang w:val="en-GB"/>
              </w:rPr>
              <w:t>7 pm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) Informal Dinner </w:t>
            </w:r>
          </w:p>
          <w:p w14:paraId="3D27CA66" w14:textId="77777777" w:rsidR="0083123B" w:rsidRPr="00F266B0" w:rsidRDefault="0083123B" w:rsidP="0082250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569" w:type="dxa"/>
          </w:tcPr>
          <w:p w14:paraId="3A8C77C8" w14:textId="44CAA015" w:rsidR="0083123B" w:rsidRPr="003A6149" w:rsidRDefault="00782582" w:rsidP="0082250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TBD</w:t>
            </w:r>
          </w:p>
        </w:tc>
      </w:tr>
      <w:tr w:rsidR="00733B5A" w:rsidRPr="00CC5154" w14:paraId="3DC96C62" w14:textId="77777777" w:rsidTr="00CC5154">
        <w:tc>
          <w:tcPr>
            <w:tcW w:w="2065" w:type="dxa"/>
          </w:tcPr>
          <w:p w14:paraId="49FE92CF" w14:textId="2C6C23BE" w:rsidR="0083123B" w:rsidRDefault="0083123B" w:rsidP="0082250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Thursday (</w:t>
            </w:r>
            <w:r w:rsidR="00782582">
              <w:rPr>
                <w:rFonts w:ascii="Arial" w:hAnsi="Arial" w:cs="Arial"/>
                <w:sz w:val="20"/>
                <w:szCs w:val="20"/>
                <w:lang w:val="en-GB"/>
              </w:rPr>
              <w:t>7 pm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) Conference Dinner</w:t>
            </w:r>
          </w:p>
          <w:p w14:paraId="4652E897" w14:textId="77777777" w:rsidR="0083123B" w:rsidRPr="00F266B0" w:rsidRDefault="0083123B" w:rsidP="0082250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569" w:type="dxa"/>
          </w:tcPr>
          <w:p w14:paraId="75B1B714" w14:textId="6A2A6DDC" w:rsidR="0083123B" w:rsidRPr="003A6149" w:rsidRDefault="00782582" w:rsidP="0082250C">
            <w:pPr>
              <w:spacing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Nuffield College</w:t>
            </w:r>
            <w:r w:rsidR="0083123B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Fellows’ Dining Room, Staircase A</w:t>
            </w:r>
          </w:p>
        </w:tc>
      </w:tr>
      <w:tr w:rsidR="0083123B" w:rsidRPr="00F266B0" w14:paraId="54456985" w14:textId="77777777" w:rsidTr="00CC5154">
        <w:tc>
          <w:tcPr>
            <w:tcW w:w="7634" w:type="dxa"/>
            <w:gridSpan w:val="2"/>
          </w:tcPr>
          <w:p w14:paraId="734FB7A7" w14:textId="2DAAD593" w:rsidR="0083123B" w:rsidRDefault="00733B5A" w:rsidP="0082250C">
            <w:pPr>
              <w:spacing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GB"/>
              </w:rPr>
              <w:drawing>
                <wp:inline distT="0" distB="0" distL="0" distR="0" wp14:anchorId="48F8B736" wp14:editId="2EB5F323">
                  <wp:extent cx="3476824" cy="4920149"/>
                  <wp:effectExtent l="0" t="0" r="0" b="5398"/>
                  <wp:docPr id="89366997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669974" name="Picture 89366997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541151" cy="501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23B" w:rsidRPr="00F266B0" w14:paraId="124B793E" w14:textId="77777777" w:rsidTr="00CC5154">
        <w:tc>
          <w:tcPr>
            <w:tcW w:w="7634" w:type="dxa"/>
            <w:gridSpan w:val="2"/>
          </w:tcPr>
          <w:p w14:paraId="05EDE3DE" w14:textId="77777777" w:rsidR="0083123B" w:rsidRDefault="0083123B" w:rsidP="0082250C">
            <w:pPr>
              <w:spacing w:after="6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Contact </w:t>
            </w:r>
          </w:p>
        </w:tc>
      </w:tr>
      <w:tr w:rsidR="00733B5A" w:rsidRPr="00CC5154" w14:paraId="5C717AA3" w14:textId="77777777" w:rsidTr="00CC5154">
        <w:tc>
          <w:tcPr>
            <w:tcW w:w="2065" w:type="dxa"/>
          </w:tcPr>
          <w:p w14:paraId="7476FED6" w14:textId="3CEA63C5" w:rsidR="0083123B" w:rsidRDefault="00782582" w:rsidP="0082250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Chloe Bracegirdle</w:t>
            </w:r>
          </w:p>
        </w:tc>
        <w:tc>
          <w:tcPr>
            <w:tcW w:w="5569" w:type="dxa"/>
          </w:tcPr>
          <w:p w14:paraId="1F61BDE1" w14:textId="7DFEF95E" w:rsidR="00782582" w:rsidRDefault="00782582" w:rsidP="0082250C">
            <w:pPr>
              <w:spacing w:after="60"/>
              <w:rPr>
                <w:lang w:val="en-GB"/>
              </w:rPr>
            </w:pPr>
            <w:hyperlink r:id="rId8" w:history="1">
              <w:r w:rsidRPr="00966243">
                <w:rPr>
                  <w:rStyle w:val="Hyperlink"/>
                  <w:rFonts w:ascii="Arial" w:hAnsi="Arial" w:cs="Arial"/>
                  <w:sz w:val="20"/>
                  <w:szCs w:val="20"/>
                  <w:lang w:val="en-GB"/>
                </w:rPr>
                <w:t>chloe.bracegirdle@sociology.ox.ac.uk</w:t>
              </w:r>
            </w:hyperlink>
          </w:p>
          <w:p w14:paraId="7515B298" w14:textId="7E1AB0D1" w:rsidR="0083123B" w:rsidRPr="00AB22C1" w:rsidRDefault="00782582" w:rsidP="0082250C">
            <w:pPr>
              <w:spacing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bdo w:val="ltr">
              <w:r w:rsidRPr="00CC5154">
                <w:rPr>
                  <w:rFonts w:ascii="Arial" w:hAnsi="Arial" w:cs="Arial"/>
                  <w:sz w:val="20"/>
                  <w:szCs w:val="20"/>
                  <w:lang w:val="en-GB"/>
                </w:rPr>
                <w:t>+44 7902 430315</w:t>
              </w:r>
              <w:r w:rsidRPr="00782582">
                <w:rPr>
                  <w:lang w:val="en-GB"/>
                </w:rPr>
                <w:t>‬</w:t>
              </w:r>
            </w:bdo>
          </w:p>
        </w:tc>
      </w:tr>
      <w:tr w:rsidR="00733B5A" w:rsidRPr="00CC5154" w14:paraId="76F476A9" w14:textId="77777777" w:rsidTr="00CC5154">
        <w:tc>
          <w:tcPr>
            <w:tcW w:w="2065" w:type="dxa"/>
          </w:tcPr>
          <w:p w14:paraId="087A9E27" w14:textId="77777777" w:rsidR="0083123B" w:rsidRDefault="0083123B" w:rsidP="0082250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David Kretschmer</w:t>
            </w:r>
          </w:p>
        </w:tc>
        <w:tc>
          <w:tcPr>
            <w:tcW w:w="5569" w:type="dxa"/>
          </w:tcPr>
          <w:p w14:paraId="418597B0" w14:textId="43178A4E" w:rsidR="00733B5A" w:rsidRPr="00733B5A" w:rsidRDefault="00733B5A" w:rsidP="0082250C">
            <w:pPr>
              <w:spacing w:after="60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  <w:lang w:val="en-GB"/>
              </w:rPr>
            </w:pPr>
            <w:hyperlink r:id="rId9" w:history="1">
              <w:r w:rsidRPr="00966243">
                <w:rPr>
                  <w:rStyle w:val="Hyperlink"/>
                  <w:rFonts w:ascii="Arial" w:hAnsi="Arial" w:cs="Arial"/>
                  <w:sz w:val="20"/>
                  <w:szCs w:val="20"/>
                  <w:lang w:val="en-GB"/>
                </w:rPr>
                <w:t>david.kretschmer@nuffield.ox.ac.uk</w:t>
              </w:r>
            </w:hyperlink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433C2F6E" w14:textId="77777777" w:rsidR="0083123B" w:rsidRPr="00AB22C1" w:rsidRDefault="0083123B" w:rsidP="0082250C">
            <w:pPr>
              <w:spacing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B22C1">
              <w:rPr>
                <w:rFonts w:ascii="Arial" w:hAnsi="Arial" w:cs="Arial"/>
                <w:sz w:val="20"/>
                <w:szCs w:val="20"/>
                <w:lang w:val="en-GB"/>
              </w:rPr>
              <w:t>+ 49 157 87243343</w:t>
            </w:r>
          </w:p>
        </w:tc>
      </w:tr>
      <w:bookmarkEnd w:id="1"/>
    </w:tbl>
    <w:p w14:paraId="2421A41F" w14:textId="77777777" w:rsidR="003A6149" w:rsidRPr="00782582" w:rsidRDefault="003A6149">
      <w:pPr>
        <w:rPr>
          <w:lang w:val="en-GB"/>
        </w:rPr>
      </w:pPr>
    </w:p>
    <w:sectPr w:rsidR="003A6149" w:rsidRPr="00782582" w:rsidSect="003477D5">
      <w:pgSz w:w="16838" w:h="11906" w:orient="landscape"/>
      <w:pgMar w:top="0" w:right="0" w:bottom="0" w:left="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tisSansSerif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1MDExMTczMzMwsDRT0lEKTi0uzszPAykwrgUAxstekiwAAAA="/>
  </w:docVars>
  <w:rsids>
    <w:rsidRoot w:val="003477D5"/>
    <w:rsid w:val="000018F5"/>
    <w:rsid w:val="00007A96"/>
    <w:rsid w:val="00035E3E"/>
    <w:rsid w:val="00036308"/>
    <w:rsid w:val="00080A43"/>
    <w:rsid w:val="00080CEF"/>
    <w:rsid w:val="00092975"/>
    <w:rsid w:val="00095E16"/>
    <w:rsid w:val="000C3CA2"/>
    <w:rsid w:val="001A5DDF"/>
    <w:rsid w:val="002A23A8"/>
    <w:rsid w:val="002C4779"/>
    <w:rsid w:val="002F79D9"/>
    <w:rsid w:val="003477D5"/>
    <w:rsid w:val="003A6149"/>
    <w:rsid w:val="003B00A3"/>
    <w:rsid w:val="003B300D"/>
    <w:rsid w:val="004B7339"/>
    <w:rsid w:val="0054660C"/>
    <w:rsid w:val="00585565"/>
    <w:rsid w:val="005A193C"/>
    <w:rsid w:val="005C1B44"/>
    <w:rsid w:val="005E3FD3"/>
    <w:rsid w:val="0063241F"/>
    <w:rsid w:val="00733B5A"/>
    <w:rsid w:val="007624DF"/>
    <w:rsid w:val="00782582"/>
    <w:rsid w:val="007B7F10"/>
    <w:rsid w:val="007D2E1D"/>
    <w:rsid w:val="007D5CFA"/>
    <w:rsid w:val="007F1E60"/>
    <w:rsid w:val="008025DC"/>
    <w:rsid w:val="00804707"/>
    <w:rsid w:val="0083123B"/>
    <w:rsid w:val="008339B7"/>
    <w:rsid w:val="00856048"/>
    <w:rsid w:val="00874724"/>
    <w:rsid w:val="0088181E"/>
    <w:rsid w:val="008B79A0"/>
    <w:rsid w:val="008C2AB9"/>
    <w:rsid w:val="008E1655"/>
    <w:rsid w:val="009078A0"/>
    <w:rsid w:val="0091308C"/>
    <w:rsid w:val="009145F8"/>
    <w:rsid w:val="00917CD3"/>
    <w:rsid w:val="00921CEE"/>
    <w:rsid w:val="0093005C"/>
    <w:rsid w:val="00966135"/>
    <w:rsid w:val="00981AC1"/>
    <w:rsid w:val="009B4055"/>
    <w:rsid w:val="009B628C"/>
    <w:rsid w:val="009F45EF"/>
    <w:rsid w:val="00A2389F"/>
    <w:rsid w:val="00A738CA"/>
    <w:rsid w:val="00A8069D"/>
    <w:rsid w:val="00AB22C1"/>
    <w:rsid w:val="00AE46DE"/>
    <w:rsid w:val="00AE7259"/>
    <w:rsid w:val="00B146BB"/>
    <w:rsid w:val="00B5363D"/>
    <w:rsid w:val="00B74B1A"/>
    <w:rsid w:val="00BE7989"/>
    <w:rsid w:val="00C23DC2"/>
    <w:rsid w:val="00C54FDE"/>
    <w:rsid w:val="00CC5154"/>
    <w:rsid w:val="00CD292E"/>
    <w:rsid w:val="00CE1120"/>
    <w:rsid w:val="00D35037"/>
    <w:rsid w:val="00D74634"/>
    <w:rsid w:val="00D9293A"/>
    <w:rsid w:val="00DC260C"/>
    <w:rsid w:val="00DE0CFB"/>
    <w:rsid w:val="00E073C5"/>
    <w:rsid w:val="00E66DFC"/>
    <w:rsid w:val="00EC535A"/>
    <w:rsid w:val="00ED1D9F"/>
    <w:rsid w:val="00F266B0"/>
    <w:rsid w:val="00F42429"/>
    <w:rsid w:val="00F455B2"/>
    <w:rsid w:val="00F81959"/>
    <w:rsid w:val="00F85FDE"/>
    <w:rsid w:val="00F91B4B"/>
    <w:rsid w:val="00FA650C"/>
    <w:rsid w:val="00FF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B6A4"/>
  <w15:chartTrackingRefBased/>
  <w15:docId w15:val="{9731B2A4-6B31-4970-93B2-FF9B404B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2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zlgBlock">
    <w:name w:val="1zlg. Block"/>
    <w:rsid w:val="00966135"/>
    <w:pPr>
      <w:spacing w:after="0" w:line="240" w:lineRule="exact"/>
      <w:jc w:val="both"/>
    </w:pPr>
    <w:rPr>
      <w:rFonts w:ascii="Helv" w:eastAsia="Times New Roman" w:hAnsi="Helv" w:cs="Times New Roman"/>
      <w:sz w:val="20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A238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38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389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9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FD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0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5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2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loe.bracegirdle@sociology.ox.ac.u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david.kretschmer@nuffield.ox.ac.u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340</Words>
  <Characters>2550</Characters>
  <Application>Microsoft Office Word</Application>
  <DocSecurity>0</DocSecurity>
  <Lines>212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Gerngroß</dc:creator>
  <cp:keywords/>
  <dc:description/>
  <cp:lastModifiedBy>David Kretschmer</cp:lastModifiedBy>
  <cp:revision>13</cp:revision>
  <cp:lastPrinted>2023-03-16T12:17:00Z</cp:lastPrinted>
  <dcterms:created xsi:type="dcterms:W3CDTF">2023-05-26T08:52:00Z</dcterms:created>
  <dcterms:modified xsi:type="dcterms:W3CDTF">2024-08-19T15:34:00Z</dcterms:modified>
</cp:coreProperties>
</file>