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2514" w14:textId="69C78B1A" w:rsidR="00BD1C65" w:rsidRPr="00392394" w:rsidRDefault="00392394" w:rsidP="00392394">
      <w:pPr>
        <w:jc w:val="center"/>
        <w:rPr>
          <w:b/>
          <w:bCs/>
        </w:rPr>
      </w:pPr>
      <w:r w:rsidRPr="00392394">
        <w:rPr>
          <w:b/>
          <w:bCs/>
        </w:rPr>
        <w:t>REGRESI</w:t>
      </w:r>
      <w:r w:rsidR="00D47044">
        <w:rPr>
          <w:b/>
          <w:bCs/>
        </w:rPr>
        <w:t>Ó</w:t>
      </w:r>
      <w:r w:rsidRPr="00392394">
        <w:rPr>
          <w:b/>
          <w:bCs/>
        </w:rPr>
        <w:t>N LOGISTICA</w:t>
      </w:r>
    </w:p>
    <w:p w14:paraId="6BF13DEF" w14:textId="377F8664" w:rsidR="00392394" w:rsidRDefault="00392394" w:rsidP="00392394">
      <w:pPr>
        <w:jc w:val="both"/>
      </w:pPr>
      <w:r>
        <w:t>Es un modelo de para resolver problemas de clasificación no de regresión; predice probabilidades, por ejemplo: alguien compra: si o no, tiene una enfermedad 1 o 0.</w:t>
      </w:r>
    </w:p>
    <w:p w14:paraId="12713A58" w14:textId="2730537E" w:rsidR="00392394" w:rsidRDefault="00392394" w:rsidP="00392394">
      <w:pPr>
        <w:jc w:val="both"/>
      </w:pPr>
      <w:r>
        <w:t xml:space="preserve">La </w:t>
      </w:r>
      <w:r w:rsidRPr="00392394">
        <w:rPr>
          <w:highlight w:val="yellow"/>
        </w:rPr>
        <w:t>función logística (sigmoide)</w:t>
      </w:r>
      <w:r>
        <w:t xml:space="preserve"> se usa para transformar valores en un rango de 0 a 1. Si el resultado es mas cercano a 1 es posible que sea de la clase positiva y su es cercano a 0 es más probable que sea de la clase negativa.</w:t>
      </w:r>
    </w:p>
    <w:p w14:paraId="03FFC399" w14:textId="0B934B34" w:rsidR="00D47044" w:rsidRDefault="00D47044" w:rsidP="00D47044">
      <w:pPr>
        <w:spacing w:after="0"/>
        <w:jc w:val="both"/>
      </w:pPr>
      <w:r w:rsidRPr="00D47044">
        <w:rPr>
          <w:b/>
          <w:bCs/>
        </w:rPr>
        <w:t>NOTA1</w:t>
      </w:r>
      <w:r>
        <w:t>: transforma cualquier número real en un valor entre 0 y 1, su gráfica tiene una forma de s</w:t>
      </w:r>
    </w:p>
    <w:p w14:paraId="065FE3C4" w14:textId="7B664958" w:rsidR="00D47044" w:rsidRDefault="00D47044" w:rsidP="00D47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47044">
        <w:rPr>
          <w:rFonts w:ascii="Times New Roman" w:eastAsia="Times New Roman" w:hAnsi="Times New Roman" w:cs="Times New Roman"/>
          <w:sz w:val="24"/>
          <w:szCs w:val="24"/>
          <w:lang w:eastAsia="es-CO"/>
        </w:rPr>
        <w:t>σ(z)=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1/</w:t>
      </w:r>
      <w:r w:rsidRPr="00D47044">
        <w:rPr>
          <w:rFonts w:ascii="Times New Roman" w:eastAsia="Times New Roman" w:hAnsi="Times New Roman" w:cs="Times New Roman"/>
          <w:sz w:val="24"/>
          <w:szCs w:val="24"/>
          <w:lang w:eastAsia="es-CO"/>
        </w:rPr>
        <w:t>1+e</w:t>
      </w:r>
      <w:r w:rsidRPr="00D4704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CO"/>
        </w:rPr>
        <w:t>−z</w:t>
      </w:r>
      <w:r w:rsidRPr="00D4704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​ </w:t>
      </w:r>
    </w:p>
    <w:p w14:paraId="1E18B5EC" w14:textId="77777777" w:rsidR="00D47044" w:rsidRPr="00D47044" w:rsidRDefault="00D47044" w:rsidP="00D47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BA11BC" w14:textId="47ADFF1F" w:rsidR="00392394" w:rsidRDefault="00392394" w:rsidP="00392394">
      <w:pPr>
        <w:jc w:val="both"/>
      </w:pPr>
      <w:r>
        <w:t>Una vez que se obtiene la probabilidad, aplicamos un umbral (</w:t>
      </w:r>
      <w:r w:rsidRPr="00392394">
        <w:rPr>
          <w:highlight w:val="yellow"/>
        </w:rPr>
        <w:t>threshold</w:t>
      </w:r>
      <w:r>
        <w:t>) por defecto = 0.5, pero puede ajustarse según el problema.</w:t>
      </w:r>
    </w:p>
    <w:p w14:paraId="792122D9" w14:textId="080FE3AD" w:rsidR="00D47044" w:rsidRDefault="00D47044" w:rsidP="00392394">
      <w:pPr>
        <w:jc w:val="both"/>
      </w:pPr>
      <w:r w:rsidRPr="00D47044">
        <w:rPr>
          <w:b/>
          <w:bCs/>
        </w:rPr>
        <w:t>NOTA2</w:t>
      </w:r>
      <w:r>
        <w:t xml:space="preserve">: el umbra o </w:t>
      </w:r>
      <w:r w:rsidRPr="00392394">
        <w:rPr>
          <w:highlight w:val="yellow"/>
        </w:rPr>
        <w:t>threshold</w:t>
      </w:r>
      <w:r>
        <w:t xml:space="preserve"> es el valor que usamos para predecir a que clase pertenece una observación</w:t>
      </w:r>
    </w:p>
    <w:p w14:paraId="1881B07F" w14:textId="660C0355" w:rsidR="00392394" w:rsidRDefault="00392394" w:rsidP="00392394">
      <w:pPr>
        <w:jc w:val="both"/>
        <w:rPr>
          <w:b/>
          <w:bCs/>
        </w:rPr>
      </w:pPr>
      <w:r w:rsidRPr="00A87F2E">
        <w:rPr>
          <w:b/>
          <w:bCs/>
        </w:rPr>
        <w:t>Interpretación de los coeficientes:</w:t>
      </w:r>
    </w:p>
    <w:p w14:paraId="75E8D25B" w14:textId="5E991188" w:rsidR="00D47044" w:rsidRDefault="00D47044" w:rsidP="00D47044">
      <w:pPr>
        <w:spacing w:after="0"/>
        <w:jc w:val="both"/>
      </w:pPr>
      <w:r>
        <w:rPr>
          <w:b/>
          <w:bCs/>
        </w:rPr>
        <w:t xml:space="preserve">NOTA3: </w:t>
      </w:r>
      <w:r>
        <w:t xml:space="preserve">como </w:t>
      </w:r>
      <w:r w:rsidRPr="00392394">
        <w:rPr>
          <w:highlight w:val="yellow"/>
        </w:rPr>
        <w:t>log-odds</w:t>
      </w:r>
      <w:r>
        <w:t xml:space="preserve"> </w:t>
      </w:r>
      <w:r>
        <w:t>: los odds -&gt; si una probabilidad de éxito es p, los odds se definen como:</w:t>
      </w:r>
    </w:p>
    <w:p w14:paraId="3142791B" w14:textId="6A923722" w:rsidR="00D47044" w:rsidRDefault="00D47044" w:rsidP="00D47044">
      <w:pPr>
        <w:spacing w:after="0"/>
        <w:jc w:val="both"/>
      </w:pPr>
      <w:r>
        <w:t>Odds = p/(1-p), es decir la razón entre la probabilidad de éxito sobre probabilidad de fracaso</w:t>
      </w:r>
      <w:r w:rsidR="00D803C5">
        <w:t xml:space="preserve">. </w:t>
      </w:r>
      <w:r w:rsidR="00E75583">
        <w:t>Visto de otra manera es la relación entre el éxito y fracaso</w:t>
      </w:r>
    </w:p>
    <w:p w14:paraId="62841A26" w14:textId="67CC9F34" w:rsidR="00D47044" w:rsidRDefault="00D803C5" w:rsidP="00D47044">
      <w:pPr>
        <w:spacing w:after="0"/>
        <w:jc w:val="both"/>
      </w:pPr>
      <w:r>
        <w:t>El log-odds es simplemente el logaritmo de los odds, es logaritmo convierte los odds en un rango qye va de -infinito hasta infinito.</w:t>
      </w:r>
    </w:p>
    <w:p w14:paraId="41BAFA55" w14:textId="6A3708A4" w:rsidR="00D803C5" w:rsidRDefault="00D803C5" w:rsidP="00D47044">
      <w:pPr>
        <w:spacing w:after="0"/>
        <w:jc w:val="both"/>
      </w:pPr>
      <w:r>
        <w:t xml:space="preserve">En regresión logística esto se modela como: </w:t>
      </w:r>
      <w:r>
        <w:rPr>
          <w:rStyle w:val="mop"/>
        </w:rPr>
        <w:t>log</w:t>
      </w:r>
      <w:r>
        <w:rPr>
          <w:rStyle w:val="delimsizing"/>
        </w:rPr>
        <w:t>(</w:t>
      </w:r>
      <w:r>
        <w:rPr>
          <w:rStyle w:val="delimsizing"/>
        </w:rPr>
        <w:t>p/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</w:rPr>
        <w:t>p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rel"/>
        </w:rPr>
        <w:t>=</w:t>
      </w:r>
      <w:r>
        <w:rPr>
          <w:rStyle w:val="mord"/>
        </w:rPr>
        <w:t>β0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β1</w:t>
      </w:r>
      <w:r>
        <w:rPr>
          <w:rStyle w:val="vlist-s"/>
        </w:rPr>
        <w:t>​</w:t>
      </w: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β2</w:t>
      </w:r>
      <w:r>
        <w:rPr>
          <w:rStyle w:val="vlist-s"/>
        </w:rPr>
        <w:t>​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inner"/>
          <w:rFonts w:ascii="Cambria Math" w:hAnsi="Cambria Math" w:cs="Cambria Math"/>
        </w:rPr>
        <w:t>⋯</w:t>
      </w:r>
      <w:r>
        <w:rPr>
          <w:rStyle w:val="mbin"/>
        </w:rPr>
        <w:t>+</w:t>
      </w:r>
      <w:r>
        <w:rPr>
          <w:rStyle w:val="mord"/>
        </w:rPr>
        <w:t>βn</w:t>
      </w:r>
      <w:r>
        <w:rPr>
          <w:rStyle w:val="vlist-s"/>
        </w:rPr>
        <w:t>​</w:t>
      </w:r>
      <w:r>
        <w:rPr>
          <w:rStyle w:val="mord"/>
        </w:rPr>
        <w:t>Xn</w:t>
      </w:r>
      <w:r>
        <w:rPr>
          <w:rStyle w:val="mord"/>
        </w:rPr>
        <w:t>, esto no  predice la probabilidad, predice los log-odds</w:t>
      </w:r>
    </w:p>
    <w:p w14:paraId="5595C0A1" w14:textId="77777777" w:rsidR="00D803C5" w:rsidRPr="00A87F2E" w:rsidRDefault="00D803C5" w:rsidP="00D47044">
      <w:pPr>
        <w:spacing w:after="0"/>
        <w:jc w:val="both"/>
        <w:rPr>
          <w:b/>
          <w:bCs/>
        </w:rPr>
      </w:pPr>
    </w:p>
    <w:p w14:paraId="1784F606" w14:textId="4D21117C" w:rsidR="00392394" w:rsidRDefault="00392394" w:rsidP="00392394">
      <w:pPr>
        <w:jc w:val="both"/>
      </w:pPr>
      <w:r>
        <w:t xml:space="preserve">Estos se interpretas como </w:t>
      </w:r>
      <w:r w:rsidRPr="00392394">
        <w:rPr>
          <w:highlight w:val="yellow"/>
        </w:rPr>
        <w:t>log-odds</w:t>
      </w:r>
      <w:r>
        <w:t xml:space="preserve"> (logaritmo de la razón de probabilidades).</w:t>
      </w:r>
    </w:p>
    <w:p w14:paraId="424372F9" w14:textId="1C3E7426" w:rsidR="00392394" w:rsidRDefault="00392394" w:rsidP="00A87F2E">
      <w:pPr>
        <w:pStyle w:val="Prrafodelista"/>
        <w:numPr>
          <w:ilvl w:val="0"/>
          <w:numId w:val="1"/>
        </w:numPr>
        <w:jc w:val="both"/>
      </w:pPr>
      <w:r>
        <w:t>Un coeficiente positivo -&gt; aumenta la probabilidad de que Y = 1</w:t>
      </w:r>
    </w:p>
    <w:p w14:paraId="00F398ED" w14:textId="4EEC7199" w:rsidR="00392394" w:rsidRDefault="00392394" w:rsidP="00A87F2E">
      <w:pPr>
        <w:pStyle w:val="Prrafodelista"/>
        <w:numPr>
          <w:ilvl w:val="0"/>
          <w:numId w:val="1"/>
        </w:numPr>
        <w:jc w:val="both"/>
      </w:pPr>
      <w:r>
        <w:t>Un coeficiente negativo -&gt; disminuye la probabilidad de que Y = 1</w:t>
      </w:r>
    </w:p>
    <w:p w14:paraId="5FCEDA7D" w14:textId="6EA53E97" w:rsidR="00392394" w:rsidRDefault="00392394" w:rsidP="00392394">
      <w:pPr>
        <w:jc w:val="both"/>
      </w:pPr>
      <w:r>
        <w:t>Ejemplo si B_1 = 0.7 en un modelo de compra de un producto según el ingreso, cada unidad extra de ingreso (X) incrementa los log-odds de comprar en 0.7</w:t>
      </w:r>
    </w:p>
    <w:p w14:paraId="545F21A9" w14:textId="550F5B59" w:rsidR="00A87F2E" w:rsidRPr="0008745B" w:rsidRDefault="00A87F2E" w:rsidP="00392394">
      <w:pPr>
        <w:jc w:val="both"/>
        <w:rPr>
          <w:b/>
          <w:bCs/>
        </w:rPr>
      </w:pPr>
      <w:r w:rsidRPr="0008745B">
        <w:rPr>
          <w:b/>
          <w:bCs/>
        </w:rPr>
        <w:t>Métricas de evaluación:</w:t>
      </w:r>
    </w:p>
    <w:p w14:paraId="5318FECB" w14:textId="2DB71397" w:rsidR="00392394" w:rsidRDefault="00A87F2E" w:rsidP="0008745B">
      <w:pPr>
        <w:pStyle w:val="Prrafodelista"/>
        <w:numPr>
          <w:ilvl w:val="0"/>
          <w:numId w:val="2"/>
        </w:numPr>
        <w:jc w:val="both"/>
      </w:pPr>
      <w:r w:rsidRPr="00501027">
        <w:rPr>
          <w:highlight w:val="yellow"/>
          <w:u w:val="single"/>
        </w:rPr>
        <w:t>Accuracy (exactitud):</w:t>
      </w:r>
      <w:r>
        <w:t xml:space="preserve"> porcentaje de predicciones correctas</w:t>
      </w:r>
      <w:r w:rsidR="00501027">
        <w:t>. Proporción de aciertos totales del modelo, pero solo es confiables si las clases están balanceadas</w:t>
      </w:r>
      <w:r w:rsidR="00405768">
        <w:t>. La fórmula es:</w:t>
      </w:r>
    </w:p>
    <w:p w14:paraId="08B6522D" w14:textId="3E34AA73" w:rsidR="00405768" w:rsidRDefault="00405768" w:rsidP="00405768">
      <w:pPr>
        <w:pStyle w:val="Prrafodelista"/>
        <w:jc w:val="both"/>
      </w:pPr>
      <w:r>
        <w:t>Accuracy = # de predicciones correctas/ # total de predicciones. En términos de matriz de confusión:</w:t>
      </w:r>
    </w:p>
    <w:p w14:paraId="057BCDA8" w14:textId="211F8BD6" w:rsidR="00405768" w:rsidRDefault="00405768" w:rsidP="00405768">
      <w:pPr>
        <w:pStyle w:val="Prrafodelista"/>
        <w:jc w:val="both"/>
      </w:pPr>
      <w:r>
        <w:t>Acurracy = (TP+TN)/(TP+TN+FP+FN)</w:t>
      </w:r>
    </w:p>
    <w:p w14:paraId="524450F4" w14:textId="3B828C85" w:rsidR="00405768" w:rsidRDefault="00405768" w:rsidP="00405768">
      <w:pPr>
        <w:pStyle w:val="Prrafodelista"/>
        <w:jc w:val="both"/>
      </w:pPr>
      <w:r>
        <w:t>TP: +correctamente clasificados</w:t>
      </w:r>
    </w:p>
    <w:p w14:paraId="0B518D26" w14:textId="578849CD" w:rsidR="00405768" w:rsidRDefault="00405768" w:rsidP="00405768">
      <w:pPr>
        <w:pStyle w:val="Prrafodelista"/>
        <w:jc w:val="both"/>
      </w:pPr>
      <w:r>
        <w:t>TN: - correctamente clasificados</w:t>
      </w:r>
    </w:p>
    <w:p w14:paraId="71B1856C" w14:textId="7DE381CF" w:rsidR="00405768" w:rsidRDefault="00405768" w:rsidP="00405768">
      <w:pPr>
        <w:pStyle w:val="Prrafodelista"/>
        <w:jc w:val="both"/>
      </w:pPr>
      <w:r>
        <w:t>FP: - que el modelo clasificó como + (error tipo i)</w:t>
      </w:r>
    </w:p>
    <w:p w14:paraId="551D0BD6" w14:textId="237EFE95" w:rsidR="00405768" w:rsidRDefault="00405768" w:rsidP="00405768">
      <w:pPr>
        <w:pStyle w:val="Prrafodelista"/>
        <w:jc w:val="both"/>
      </w:pPr>
      <w:r>
        <w:t>FN: + que el modelo clasificó como – (error tipo II)</w:t>
      </w:r>
    </w:p>
    <w:p w14:paraId="59F951A6" w14:textId="7DD85422" w:rsidR="00405768" w:rsidRDefault="00405768" w:rsidP="00405768">
      <w:pPr>
        <w:pStyle w:val="Prrafodelista"/>
        <w:jc w:val="both"/>
      </w:pPr>
      <w:r w:rsidRPr="00405768">
        <w:lastRenderedPageBreak/>
        <w:drawing>
          <wp:inline distT="0" distB="0" distL="0" distR="0" wp14:anchorId="40CAD3FD" wp14:editId="58D1A5F4">
            <wp:extent cx="2417196" cy="1368066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270" cy="138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9C07" w14:textId="5570A537" w:rsidR="00405768" w:rsidRDefault="00405768" w:rsidP="00405768">
      <w:pPr>
        <w:pStyle w:val="Prrafodelista"/>
        <w:jc w:val="both"/>
      </w:pPr>
      <w:r>
        <w:t>Fácil de interpretar y útil cuando las clases están equilibradas (=cantidad de + y -). Engañoso si las clases están desbalanceadas</w:t>
      </w:r>
    </w:p>
    <w:p w14:paraId="250F3D45" w14:textId="430B658A" w:rsidR="00A87F2E" w:rsidRDefault="00A87F2E" w:rsidP="0008745B">
      <w:pPr>
        <w:pStyle w:val="Prrafodelista"/>
        <w:numPr>
          <w:ilvl w:val="0"/>
          <w:numId w:val="2"/>
        </w:numPr>
        <w:jc w:val="both"/>
      </w:pPr>
      <w:r w:rsidRPr="00501027">
        <w:rPr>
          <w:highlight w:val="yellow"/>
        </w:rPr>
        <w:t>Precisión</w:t>
      </w:r>
      <w:r>
        <w:t>: de todos los positivos predichos, cuántos son realmente positivos</w:t>
      </w:r>
      <w:r w:rsidR="00501027">
        <w:t>; el % que son realmente +</w:t>
      </w:r>
    </w:p>
    <w:p w14:paraId="2743245E" w14:textId="0392FE40" w:rsidR="00501027" w:rsidRDefault="00501027" w:rsidP="00501027">
      <w:pPr>
        <w:pStyle w:val="Prrafodelista"/>
        <w:jc w:val="both"/>
      </w:pPr>
      <w:r>
        <w:t>Precisión = TP / (TP+FP).</w:t>
      </w:r>
    </w:p>
    <w:p w14:paraId="3930820A" w14:textId="7845EEEE" w:rsidR="00501027" w:rsidRDefault="00501027" w:rsidP="00501027">
      <w:pPr>
        <w:pStyle w:val="Prrafodelista"/>
        <w:jc w:val="both"/>
      </w:pPr>
      <w:r>
        <w:t>En otras palabras “cuando el modelo dice que es + ¿Cuántas veces tienen la razón?</w:t>
      </w:r>
    </w:p>
    <w:p w14:paraId="2DEC19B2" w14:textId="50066394" w:rsidR="00501027" w:rsidRDefault="00501027" w:rsidP="00501027">
      <w:pPr>
        <w:pStyle w:val="Prrafodelista"/>
        <w:jc w:val="both"/>
      </w:pPr>
      <w:r>
        <w:t>Precisión alta -&gt; pocas falsas alarmas</w:t>
      </w:r>
    </w:p>
    <w:p w14:paraId="3ECD3BC0" w14:textId="11ECF7F6" w:rsidR="00501027" w:rsidRDefault="00501027" w:rsidP="00501027">
      <w:pPr>
        <w:pStyle w:val="Prrafodelista"/>
        <w:jc w:val="both"/>
      </w:pPr>
      <w:r>
        <w:t>Baja precisión -&gt; el modelo etiqueta muchos – como +</w:t>
      </w:r>
    </w:p>
    <w:p w14:paraId="4AF15608" w14:textId="047B8D62" w:rsidR="00501027" w:rsidRDefault="00501027" w:rsidP="00501027">
      <w:pPr>
        <w:pStyle w:val="Prrafodelista"/>
        <w:jc w:val="both"/>
      </w:pPr>
      <w:r>
        <w:t>La precisión es importante donde los falso + son muy costosos, ejemplo, fraude bancario, diagnóstico médico</w:t>
      </w:r>
    </w:p>
    <w:p w14:paraId="55C07E87" w14:textId="0B093A3F" w:rsidR="00A87F2E" w:rsidRDefault="00A87F2E" w:rsidP="0008745B">
      <w:pPr>
        <w:pStyle w:val="Prrafodelista"/>
        <w:numPr>
          <w:ilvl w:val="0"/>
          <w:numId w:val="2"/>
        </w:numPr>
        <w:jc w:val="both"/>
      </w:pPr>
      <w:r w:rsidRPr="00501027">
        <w:rPr>
          <w:highlight w:val="yellow"/>
        </w:rPr>
        <w:t>Recall (sensibilidad o TRP)</w:t>
      </w:r>
      <w:r>
        <w:t>: de todos los positivos reales, cuántos fueron detectados</w:t>
      </w:r>
      <w:r w:rsidR="00501027">
        <w:t>.</w:t>
      </w:r>
      <w:r w:rsidR="003B1515">
        <w:t xml:space="preserve"> En otras palabras: de todos loe elementos que sí eran + en la realizada ¿cuántos fue capaz de detectar el modelo?</w:t>
      </w:r>
    </w:p>
    <w:p w14:paraId="7C0C41C0" w14:textId="7B07E802" w:rsidR="003B1515" w:rsidRDefault="003B1515" w:rsidP="003B1515">
      <w:pPr>
        <w:pStyle w:val="Prrafodelista"/>
        <w:jc w:val="both"/>
      </w:pPr>
      <w:r>
        <w:t>Recall = TP/(TP+FN)</w:t>
      </w:r>
    </w:p>
    <w:p w14:paraId="795C9B4B" w14:textId="2A2049C7" w:rsidR="003B1515" w:rsidRDefault="003B1515" w:rsidP="003B1515">
      <w:pPr>
        <w:pStyle w:val="Prrafodelista"/>
        <w:jc w:val="both"/>
      </w:pPr>
      <w:r>
        <w:t>Recall alto (cercano a 1) -&gt; pocos falsos -, el modelo casi nunca deja escapar + reales</w:t>
      </w:r>
    </w:p>
    <w:p w14:paraId="33BB2020" w14:textId="70958A2F" w:rsidR="003B1515" w:rsidRDefault="003B1515" w:rsidP="003B1515">
      <w:pPr>
        <w:pStyle w:val="Prrafodelista"/>
        <w:jc w:val="both"/>
      </w:pPr>
      <w:r>
        <w:t>Recall bajo -&gt; muchos falsos -, el modelo falla al detectar casos +.</w:t>
      </w:r>
    </w:p>
    <w:p w14:paraId="33E32FAD" w14:textId="6850E049" w:rsidR="003B1515" w:rsidRDefault="003B1515" w:rsidP="003B1515">
      <w:pPr>
        <w:pStyle w:val="Prrafodelista"/>
        <w:jc w:val="both"/>
      </w:pPr>
      <w:r>
        <w:t>El recall es crucial cuando es más costos pasar por alto un + que equivocarse clasificando – como +</w:t>
      </w:r>
    </w:p>
    <w:p w14:paraId="5869842C" w14:textId="04DDF788" w:rsidR="00A87F2E" w:rsidRDefault="00A87F2E" w:rsidP="0008745B">
      <w:pPr>
        <w:pStyle w:val="Prrafodelista"/>
        <w:numPr>
          <w:ilvl w:val="0"/>
          <w:numId w:val="2"/>
        </w:numPr>
        <w:jc w:val="both"/>
      </w:pPr>
      <w:r w:rsidRPr="00501027">
        <w:rPr>
          <w:highlight w:val="yellow"/>
        </w:rPr>
        <w:t>F1-score</w:t>
      </w:r>
      <w:r>
        <w:t>: balance entre precisión y reacall</w:t>
      </w:r>
      <w:r w:rsidR="00E16A8A">
        <w:t>. Se utiliza cuando se quiere una medida única que combine ambas y evitar enfocarse solo en una; es la armonía entre la precisión y el recall</w:t>
      </w:r>
    </w:p>
    <w:p w14:paraId="526DC671" w14:textId="6DFC3349" w:rsidR="00E16A8A" w:rsidRDefault="00E16A8A" w:rsidP="00E16A8A">
      <w:pPr>
        <w:pStyle w:val="Prrafodelista"/>
        <w:jc w:val="both"/>
      </w:pPr>
      <w:r>
        <w:t>F1 = 2* (precisión * Recall)/(Precisión + Recall)</w:t>
      </w:r>
    </w:p>
    <w:p w14:paraId="7F486C54" w14:textId="140108AC" w:rsidR="00E16A8A" w:rsidRDefault="00E16A8A" w:rsidP="00E16A8A">
      <w:pPr>
        <w:pStyle w:val="Prrafodelista"/>
        <w:jc w:val="both"/>
      </w:pPr>
      <w:r>
        <w:t>F1 = 1 -&gt; precisión y recall perfectos</w:t>
      </w:r>
    </w:p>
    <w:p w14:paraId="06B66B68" w14:textId="01E38135" w:rsidR="00E16A8A" w:rsidRDefault="00E16A8A" w:rsidP="00E16A8A">
      <w:pPr>
        <w:pStyle w:val="Prrafodelista"/>
        <w:jc w:val="both"/>
      </w:pPr>
      <w:r>
        <w:t>F1 = -&gt;  el modelo es muy malo en balancear la precisión y recall</w:t>
      </w:r>
    </w:p>
    <w:p w14:paraId="0FE0754B" w14:textId="27DE23FF" w:rsidR="00E16A8A" w:rsidRDefault="00E16A8A" w:rsidP="00E16A8A">
      <w:pPr>
        <w:pStyle w:val="Prrafodelista"/>
        <w:jc w:val="both"/>
      </w:pPr>
      <w:r>
        <w:t>Útil cuando se tiene clases desbalanceadas</w:t>
      </w:r>
    </w:p>
    <w:p w14:paraId="1017BFD6" w14:textId="7A8B9C9B" w:rsidR="00E16A8A" w:rsidRDefault="00E16A8A" w:rsidP="00E16A8A">
      <w:pPr>
        <w:pStyle w:val="Prrafodelista"/>
        <w:jc w:val="both"/>
      </w:pPr>
      <w:r>
        <w:t>Se usa cuando no se puede confiar solo en el accuracy ( por datos desbalanceados)</w:t>
      </w:r>
    </w:p>
    <w:p w14:paraId="66695B3F" w14:textId="3E700615" w:rsidR="00A87F2E" w:rsidRDefault="00A87F2E" w:rsidP="0008745B">
      <w:pPr>
        <w:pStyle w:val="Prrafodelista"/>
        <w:numPr>
          <w:ilvl w:val="0"/>
          <w:numId w:val="2"/>
        </w:numPr>
        <w:jc w:val="both"/>
      </w:pPr>
      <w:r w:rsidRPr="00501027">
        <w:rPr>
          <w:highlight w:val="yellow"/>
        </w:rPr>
        <w:t>Matriz de confusión</w:t>
      </w:r>
      <w:r w:rsidR="0008745B">
        <w:t>: tabla que muestra TP, TN, FP, FN</w:t>
      </w:r>
    </w:p>
    <w:p w14:paraId="6AA61F9B" w14:textId="789F45D8" w:rsidR="0008745B" w:rsidRDefault="0008745B" w:rsidP="0008745B">
      <w:pPr>
        <w:pStyle w:val="Prrafodelista"/>
        <w:numPr>
          <w:ilvl w:val="0"/>
          <w:numId w:val="2"/>
        </w:numPr>
        <w:jc w:val="both"/>
      </w:pPr>
      <w:r w:rsidRPr="00501027">
        <w:rPr>
          <w:highlight w:val="yellow"/>
        </w:rPr>
        <w:t>ROC curve y AUC</w:t>
      </w:r>
      <w:r>
        <w:t xml:space="preserve">: </w:t>
      </w:r>
      <w:r w:rsidR="00D47044">
        <w:t>evalúa</w:t>
      </w:r>
      <w:r>
        <w:t xml:space="preserve"> la capacidad del modelo para discriminar entre clases </w:t>
      </w:r>
    </w:p>
    <w:p w14:paraId="11477452" w14:textId="2B0AF275" w:rsidR="00E16A8A" w:rsidRDefault="00E16A8A" w:rsidP="00E16A8A">
      <w:pPr>
        <w:pStyle w:val="Prrafodelista"/>
        <w:jc w:val="both"/>
      </w:pPr>
      <w:r>
        <w:t>El ROC es una gráfica que muestra la capacidad de un modelo de clasificación para separar las clases en distintos umbrales, la gráfica sería:</w:t>
      </w:r>
    </w:p>
    <w:p w14:paraId="66D78AD4" w14:textId="24FB0917" w:rsidR="00E16A8A" w:rsidRDefault="00E16A8A" w:rsidP="00E16A8A">
      <w:pPr>
        <w:pStyle w:val="Prrafodelista"/>
        <w:jc w:val="both"/>
      </w:pPr>
      <w:r>
        <w:t>X (FPR -&gt; Flase Positive Rate); FPR = FP/(FP+TN)</w:t>
      </w:r>
    </w:p>
    <w:p w14:paraId="247CB16B" w14:textId="2AEC7CDB" w:rsidR="00E16A8A" w:rsidRDefault="00E16A8A" w:rsidP="00E16A8A">
      <w:pPr>
        <w:pStyle w:val="Prrafodelista"/>
        <w:jc w:val="both"/>
      </w:pPr>
      <w:r>
        <w:t>Y (TPR -&gt; True Positive Rate = Recall); TPR = TP /(TP + FN)</w:t>
      </w:r>
    </w:p>
    <w:p w14:paraId="4D7EB646" w14:textId="6AF96DA9" w:rsidR="00E16A8A" w:rsidRDefault="00E16A8A" w:rsidP="00E16A8A">
      <w:pPr>
        <w:pStyle w:val="Prrafodelista"/>
        <w:jc w:val="both"/>
      </w:pPr>
      <w:r>
        <w:t>La curva ROC se obtiene variando el umbral de decisión (por defecto 0.5)</w:t>
      </w:r>
    </w:p>
    <w:p w14:paraId="7DF0E88C" w14:textId="1BEEC59A" w:rsidR="00E16A8A" w:rsidRDefault="00E16A8A" w:rsidP="00E16A8A">
      <w:pPr>
        <w:pStyle w:val="Prrafodelista"/>
        <w:jc w:val="both"/>
      </w:pPr>
      <w:r>
        <w:t>El modelo perfecto se acerca a la esquina superior izquierda (TPR = 1, FPR=0)</w:t>
      </w:r>
    </w:p>
    <w:p w14:paraId="321F6E4D" w14:textId="2FA94560" w:rsidR="00E16A8A" w:rsidRDefault="00E16A8A" w:rsidP="00E16A8A">
      <w:pPr>
        <w:pStyle w:val="Prrafodelista"/>
        <w:jc w:val="both"/>
      </w:pPr>
      <w:r>
        <w:t>AUC (área bajo la curva del ROC) mide en un solo número que tan buena es la curva ROC</w:t>
      </w:r>
    </w:p>
    <w:p w14:paraId="0BD73DFC" w14:textId="680774B6" w:rsidR="00E16A8A" w:rsidRDefault="00E16A8A" w:rsidP="00E16A8A">
      <w:pPr>
        <w:pStyle w:val="Prrafodelista"/>
        <w:jc w:val="both"/>
      </w:pPr>
      <w:r>
        <w:t>AUC = 1.0 -&gt; modelo perfecto</w:t>
      </w:r>
    </w:p>
    <w:p w14:paraId="01154E3A" w14:textId="6CA9451C" w:rsidR="00E16A8A" w:rsidRDefault="00E16A8A" w:rsidP="00E16A8A">
      <w:pPr>
        <w:pStyle w:val="Prrafodelista"/>
        <w:jc w:val="both"/>
      </w:pPr>
      <w:r>
        <w:t>AUC = 0.5 -&gt; modelo inútil (predice al azar</w:t>
      </w:r>
    </w:p>
    <w:p w14:paraId="34CD2840" w14:textId="25B044F7" w:rsidR="00E16A8A" w:rsidRDefault="00E16A8A" w:rsidP="00E16A8A">
      <w:pPr>
        <w:pStyle w:val="Prrafodelista"/>
        <w:jc w:val="both"/>
      </w:pPr>
      <w:r>
        <w:lastRenderedPageBreak/>
        <w:t>AUC &lt; 0.5 -&gt; modelo peor que el azar</w:t>
      </w:r>
    </w:p>
    <w:p w14:paraId="76528068" w14:textId="2AAA532E" w:rsidR="00E16A8A" w:rsidRDefault="00E16A8A" w:rsidP="00E16A8A">
      <w:pPr>
        <w:pStyle w:val="Prrafodelista"/>
        <w:jc w:val="both"/>
      </w:pPr>
      <w:r>
        <w:t>AUC presenta la probabilidad que el modelo asigne una mayor puntuación a un + real que a un - real</w:t>
      </w:r>
    </w:p>
    <w:sectPr w:rsidR="00E16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57E"/>
    <w:multiLevelType w:val="hybridMultilevel"/>
    <w:tmpl w:val="DC2E6F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231AF"/>
    <w:multiLevelType w:val="hybridMultilevel"/>
    <w:tmpl w:val="ABF67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94"/>
    <w:rsid w:val="0008745B"/>
    <w:rsid w:val="00392394"/>
    <w:rsid w:val="003B1515"/>
    <w:rsid w:val="00405768"/>
    <w:rsid w:val="00501027"/>
    <w:rsid w:val="00A87F2E"/>
    <w:rsid w:val="00BD1C65"/>
    <w:rsid w:val="00D47044"/>
    <w:rsid w:val="00D803C5"/>
    <w:rsid w:val="00E16A8A"/>
    <w:rsid w:val="00E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04DC"/>
  <w15:chartTrackingRefBased/>
  <w15:docId w15:val="{69B32C5E-4C61-428C-B8A4-085ED5BA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F2E"/>
    <w:pPr>
      <w:ind w:left="720"/>
      <w:contextualSpacing/>
    </w:pPr>
  </w:style>
  <w:style w:type="character" w:customStyle="1" w:styleId="mord">
    <w:name w:val="mord"/>
    <w:basedOn w:val="Fuentedeprrafopredeter"/>
    <w:rsid w:val="00D47044"/>
  </w:style>
  <w:style w:type="character" w:customStyle="1" w:styleId="mopen">
    <w:name w:val="mopen"/>
    <w:basedOn w:val="Fuentedeprrafopredeter"/>
    <w:rsid w:val="00D47044"/>
  </w:style>
  <w:style w:type="character" w:customStyle="1" w:styleId="mclose">
    <w:name w:val="mclose"/>
    <w:basedOn w:val="Fuentedeprrafopredeter"/>
    <w:rsid w:val="00D47044"/>
  </w:style>
  <w:style w:type="character" w:customStyle="1" w:styleId="mrel">
    <w:name w:val="mrel"/>
    <w:basedOn w:val="Fuentedeprrafopredeter"/>
    <w:rsid w:val="00D47044"/>
  </w:style>
  <w:style w:type="character" w:customStyle="1" w:styleId="mbin">
    <w:name w:val="mbin"/>
    <w:basedOn w:val="Fuentedeprrafopredeter"/>
    <w:rsid w:val="00D47044"/>
  </w:style>
  <w:style w:type="character" w:customStyle="1" w:styleId="vlist-s">
    <w:name w:val="vlist-s"/>
    <w:basedOn w:val="Fuentedeprrafopredeter"/>
    <w:rsid w:val="00D47044"/>
  </w:style>
  <w:style w:type="character" w:customStyle="1" w:styleId="mop">
    <w:name w:val="mop"/>
    <w:basedOn w:val="Fuentedeprrafopredeter"/>
    <w:rsid w:val="00D803C5"/>
  </w:style>
  <w:style w:type="character" w:customStyle="1" w:styleId="minner">
    <w:name w:val="minner"/>
    <w:basedOn w:val="Fuentedeprrafopredeter"/>
    <w:rsid w:val="00D803C5"/>
  </w:style>
  <w:style w:type="character" w:customStyle="1" w:styleId="delimsizing">
    <w:name w:val="delimsizing"/>
    <w:basedOn w:val="Fuentedeprrafopredeter"/>
    <w:rsid w:val="00D8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Lopera</dc:creator>
  <cp:keywords/>
  <dc:description/>
  <cp:lastModifiedBy>David Lopera</cp:lastModifiedBy>
  <cp:revision>6</cp:revision>
  <dcterms:created xsi:type="dcterms:W3CDTF">2025-09-24T02:32:00Z</dcterms:created>
  <dcterms:modified xsi:type="dcterms:W3CDTF">2025-09-25T01:48:00Z</dcterms:modified>
</cp:coreProperties>
</file>