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67350" w14:textId="0EC7BAB0" w:rsidR="00CD6605" w:rsidRPr="00A3747C" w:rsidRDefault="00CD6605" w:rsidP="00A3747C">
      <w:pPr>
        <w:jc w:val="center"/>
        <w:rPr>
          <w:sz w:val="60"/>
          <w:szCs w:val="60"/>
        </w:rPr>
      </w:pPr>
      <w:r w:rsidRPr="00CD6605">
        <w:rPr>
          <w:sz w:val="60"/>
          <w:szCs w:val="60"/>
        </w:rPr>
        <w:t>Prediktion av riskgrupper för socialt medieberoende bland studenter</w:t>
      </w:r>
      <w:r w:rsidR="00E91D9B">
        <w:rPr>
          <w:sz w:val="60"/>
          <w:szCs w:val="60"/>
        </w:rPr>
        <w:br/>
      </w:r>
      <w:r w:rsidR="00E91D9B" w:rsidRPr="00E91D9B">
        <w:rPr>
          <w:sz w:val="40"/>
          <w:szCs w:val="40"/>
        </w:rPr>
        <w:t>–</w:t>
      </w:r>
    </w:p>
    <w:p w14:paraId="01E117CA" w14:textId="1868216D" w:rsidR="00007762" w:rsidRPr="00565074" w:rsidRDefault="00CD6605" w:rsidP="00007762">
      <w:pPr>
        <w:jc w:val="center"/>
        <w:rPr>
          <w:sz w:val="40"/>
          <w:szCs w:val="40"/>
        </w:rPr>
      </w:pPr>
      <w:r w:rsidRPr="00565074">
        <w:rPr>
          <w:sz w:val="40"/>
          <w:szCs w:val="40"/>
        </w:rPr>
        <w:t>H</w:t>
      </w:r>
      <w:r w:rsidR="00B6119E" w:rsidRPr="00565074">
        <w:rPr>
          <w:sz w:val="40"/>
          <w:szCs w:val="40"/>
        </w:rPr>
        <w:t xml:space="preserve">ur </w:t>
      </w:r>
      <w:r w:rsidR="00EB4261" w:rsidRPr="00565074">
        <w:rPr>
          <w:sz w:val="40"/>
          <w:szCs w:val="40"/>
        </w:rPr>
        <w:t>sociala medievanor påverkar studenters hälsa, sömn, relationer och studieresultat</w:t>
      </w:r>
    </w:p>
    <w:p w14:paraId="281444F5" w14:textId="77777777" w:rsidR="0068183A" w:rsidRDefault="0068183A" w:rsidP="0006087E">
      <w:pPr>
        <w:rPr>
          <w:sz w:val="56"/>
          <w:szCs w:val="56"/>
        </w:rPr>
      </w:pPr>
    </w:p>
    <w:p w14:paraId="0A71083D" w14:textId="6B7003E0" w:rsidR="00007762" w:rsidRDefault="0006087E" w:rsidP="00007762">
      <w:pPr>
        <w:jc w:val="center"/>
        <w:rPr>
          <w:sz w:val="56"/>
          <w:szCs w:val="56"/>
        </w:rPr>
      </w:pPr>
      <w:r>
        <w:rPr>
          <w:noProof/>
        </w:rPr>
        <w:drawing>
          <wp:inline distT="0" distB="0" distL="0" distR="0" wp14:anchorId="59486C49" wp14:editId="430C36F3">
            <wp:extent cx="2655280" cy="2628900"/>
            <wp:effectExtent l="0" t="0" r="0" b="0"/>
            <wp:docPr id="37118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529" cy="2671719"/>
                    </a:xfrm>
                    <a:prstGeom prst="rect">
                      <a:avLst/>
                    </a:prstGeom>
                    <a:noFill/>
                    <a:ln>
                      <a:noFill/>
                    </a:ln>
                  </pic:spPr>
                </pic:pic>
              </a:graphicData>
            </a:graphic>
          </wp:inline>
        </w:drawing>
      </w:r>
    </w:p>
    <w:p w14:paraId="48CC9753" w14:textId="00CDD492" w:rsidR="00007762" w:rsidRDefault="00007762" w:rsidP="0068183A">
      <w:pPr>
        <w:jc w:val="center"/>
        <w:rPr>
          <w:noProof/>
        </w:rPr>
      </w:pPr>
    </w:p>
    <w:p w14:paraId="215C11B2" w14:textId="5B66C00A" w:rsidR="00681D1B" w:rsidRDefault="00681D1B" w:rsidP="00007762">
      <w:pPr>
        <w:rPr>
          <w:sz w:val="56"/>
          <w:szCs w:val="56"/>
        </w:rPr>
      </w:pPr>
    </w:p>
    <w:p w14:paraId="637A14F7" w14:textId="77777777" w:rsidR="001232DB" w:rsidRDefault="001232DB" w:rsidP="00007762">
      <w:pPr>
        <w:jc w:val="right"/>
        <w:rPr>
          <w:sz w:val="36"/>
          <w:szCs w:val="36"/>
        </w:rPr>
      </w:pPr>
    </w:p>
    <w:p w14:paraId="102C3058" w14:textId="77777777" w:rsidR="001232DB" w:rsidRDefault="001232DB" w:rsidP="00007762">
      <w:pPr>
        <w:jc w:val="right"/>
        <w:rPr>
          <w:sz w:val="36"/>
          <w:szCs w:val="36"/>
        </w:rPr>
      </w:pPr>
    </w:p>
    <w:p w14:paraId="20EB6277" w14:textId="0A4760EF" w:rsidR="00007762" w:rsidRPr="00B30BA2" w:rsidRDefault="00AC0F25" w:rsidP="00007762">
      <w:pPr>
        <w:jc w:val="right"/>
        <w:rPr>
          <w:sz w:val="36"/>
          <w:szCs w:val="36"/>
        </w:rPr>
      </w:pPr>
      <w:r w:rsidRPr="00B30BA2">
        <w:rPr>
          <w:sz w:val="36"/>
          <w:szCs w:val="36"/>
        </w:rPr>
        <w:t>David Labett</w:t>
      </w:r>
    </w:p>
    <w:p w14:paraId="1C477389" w14:textId="77777777" w:rsidR="0068183A" w:rsidRPr="00B30BA2" w:rsidRDefault="0068183A" w:rsidP="00EB781E">
      <w:pPr>
        <w:jc w:val="right"/>
        <w:rPr>
          <w:sz w:val="36"/>
          <w:szCs w:val="36"/>
        </w:rPr>
      </w:pPr>
      <w:r w:rsidRPr="00B30BA2">
        <w:rPr>
          <w:sz w:val="36"/>
          <w:szCs w:val="36"/>
        </w:rPr>
        <w:t>NBI/Handelsakademin</w:t>
      </w:r>
    </w:p>
    <w:p w14:paraId="101D9EEE" w14:textId="29E92A94" w:rsidR="00681D1B" w:rsidRPr="00B30BA2" w:rsidRDefault="00B30BA2" w:rsidP="00EB781E">
      <w:pPr>
        <w:jc w:val="right"/>
        <w:rPr>
          <w:sz w:val="36"/>
          <w:szCs w:val="36"/>
        </w:rPr>
      </w:pPr>
      <w:r>
        <w:rPr>
          <w:sz w:val="36"/>
          <w:szCs w:val="36"/>
        </w:rPr>
        <w:t>Kunskapskontroll, AI Teori och Tillämpning, del 1</w:t>
      </w:r>
    </w:p>
    <w:p w14:paraId="1F783C7C" w14:textId="1600AFB4" w:rsidR="0072279A" w:rsidRPr="001232DB" w:rsidRDefault="00B30BA2" w:rsidP="001232DB">
      <w:pPr>
        <w:jc w:val="right"/>
        <w:rPr>
          <w:sz w:val="36"/>
          <w:szCs w:val="36"/>
        </w:rPr>
      </w:pPr>
      <w:r>
        <w:rPr>
          <w:sz w:val="36"/>
          <w:szCs w:val="36"/>
        </w:rPr>
        <w:t>Höst 2025</w:t>
      </w:r>
      <w:bookmarkStart w:id="0" w:name="_Toc156823338"/>
      <w:bookmarkStart w:id="1" w:name="_Toc156824321"/>
      <w:bookmarkStart w:id="2" w:name="_Toc204036192"/>
    </w:p>
    <w:p w14:paraId="1EA19DB7" w14:textId="6E99DB20" w:rsidR="00532FC8" w:rsidRDefault="00532FC8" w:rsidP="00532FC8">
      <w:pPr>
        <w:pStyle w:val="Heading1"/>
        <w:numPr>
          <w:ilvl w:val="0"/>
          <w:numId w:val="0"/>
        </w:numPr>
      </w:pPr>
      <w:r>
        <w:lastRenderedPageBreak/>
        <w:t>Abstract</w:t>
      </w:r>
      <w:bookmarkEnd w:id="0"/>
      <w:bookmarkEnd w:id="1"/>
      <w:bookmarkEnd w:id="2"/>
    </w:p>
    <w:p w14:paraId="06DFDD2F" w14:textId="7942D900" w:rsidR="00532FC8" w:rsidRDefault="00532FC8">
      <w:r>
        <w:br w:type="page"/>
      </w:r>
    </w:p>
    <w:p w14:paraId="2F414807" w14:textId="6EA00DF6" w:rsidR="00532FC8" w:rsidRDefault="00532FC8" w:rsidP="00532FC8">
      <w:pPr>
        <w:pStyle w:val="Heading1"/>
        <w:numPr>
          <w:ilvl w:val="0"/>
          <w:numId w:val="0"/>
        </w:numPr>
        <w:rPr>
          <w:rFonts w:asciiTheme="minorHAnsi" w:eastAsiaTheme="minorHAnsi" w:hAnsiTheme="minorHAnsi" w:cstheme="minorBidi"/>
          <w:color w:val="auto"/>
          <w:sz w:val="22"/>
          <w:szCs w:val="22"/>
        </w:rPr>
      </w:pPr>
      <w:bookmarkStart w:id="3" w:name="_Toc156823340"/>
      <w:bookmarkStart w:id="4" w:name="_Toc156824323"/>
      <w:bookmarkStart w:id="5" w:name="_Toc204036193"/>
      <w:r>
        <w:lastRenderedPageBreak/>
        <w:t>Förkortningar och Begrepp</w:t>
      </w:r>
      <w:bookmarkEnd w:id="3"/>
      <w:bookmarkEnd w:id="4"/>
      <w:r w:rsidR="00517EDB">
        <w:br/>
      </w:r>
      <w:r w:rsidR="00517EDB">
        <w:br/>
      </w:r>
      <w:bookmarkStart w:id="6" w:name="_Hlk160652634"/>
      <w:bookmarkEnd w:id="5"/>
      <w:r w:rsidR="009B3881">
        <w:rPr>
          <w:rFonts w:asciiTheme="minorHAnsi" w:eastAsiaTheme="minorHAnsi" w:hAnsiTheme="minorHAnsi" w:cstheme="minorBidi"/>
          <w:color w:val="auto"/>
          <w:sz w:val="22"/>
          <w:szCs w:val="22"/>
        </w:rPr>
        <w:t>NSF: National</w:t>
      </w:r>
      <w:bookmarkEnd w:id="6"/>
      <w:r w:rsidR="009B3881">
        <w:rPr>
          <w:rFonts w:asciiTheme="minorHAnsi" w:eastAsiaTheme="minorHAnsi" w:hAnsiTheme="minorHAnsi" w:cstheme="minorBidi"/>
          <w:color w:val="auto"/>
          <w:sz w:val="22"/>
          <w:szCs w:val="22"/>
        </w:rPr>
        <w:t xml:space="preserve"> Sleep Foundation</w:t>
      </w:r>
    </w:p>
    <w:p w14:paraId="4A8CA783" w14:textId="4AB60427" w:rsidR="00E419CA" w:rsidRPr="00E419CA" w:rsidRDefault="00E419CA" w:rsidP="00E419CA">
      <w:pPr>
        <w:rPr>
          <w:lang w:val="en-GB"/>
        </w:rPr>
      </w:pPr>
      <w:r w:rsidRPr="00E419CA">
        <w:rPr>
          <w:lang w:val="en-GB"/>
        </w:rPr>
        <w:t>BSMAS: Bergen Social Media Addiction</w:t>
      </w:r>
      <w:r>
        <w:rPr>
          <w:lang w:val="en-GB"/>
        </w:rPr>
        <w:t xml:space="preserve"> Scale</w:t>
      </w:r>
    </w:p>
    <w:p w14:paraId="1D9A3816" w14:textId="40665AB1" w:rsidR="00532FC8" w:rsidRPr="00E419CA" w:rsidRDefault="00532FC8" w:rsidP="00532FC8">
      <w:pPr>
        <w:rPr>
          <w:lang w:val="en-GB"/>
        </w:rPr>
      </w:pPr>
      <w:r w:rsidRPr="00E419CA">
        <w:rPr>
          <w:lang w:val="en-GB"/>
        </w:rPr>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40839B77" w14:textId="52E1C69A" w:rsidR="007348A4" w:rsidRPr="007348A4" w:rsidRDefault="00532FC8" w:rsidP="007348A4">
          <w:pPr>
            <w:pStyle w:val="TOCHeading"/>
            <w:rPr>
              <w:lang w:val="sv-SE"/>
            </w:rPr>
          </w:pPr>
          <w:r>
            <w:rPr>
              <w:lang w:val="sv-SE"/>
            </w:rPr>
            <w:t>Innehållsförteckning</w:t>
          </w:r>
          <w:r>
            <w:fldChar w:fldCharType="begin"/>
          </w:r>
          <w:r>
            <w:instrText xml:space="preserve"> TOC \o "1-3" \h \z \u </w:instrText>
          </w:r>
          <w:r>
            <w:fldChar w:fldCharType="separate"/>
          </w:r>
        </w:p>
        <w:p w14:paraId="13F0027F" w14:textId="6EDC0D7E" w:rsidR="007348A4" w:rsidRDefault="007348A4">
          <w:pPr>
            <w:pStyle w:val="TOC1"/>
            <w:tabs>
              <w:tab w:val="left" w:pos="440"/>
              <w:tab w:val="right" w:leader="dot" w:pos="9062"/>
            </w:tabs>
            <w:rPr>
              <w:rFonts w:eastAsiaTheme="minorEastAsia"/>
              <w:noProof/>
              <w:kern w:val="2"/>
              <w:sz w:val="24"/>
              <w:szCs w:val="24"/>
              <w:lang w:eastAsia="sv-SE"/>
            </w:rPr>
          </w:pPr>
          <w:hyperlink w:anchor="_Toc204036194" w:history="1">
            <w:r w:rsidRPr="008C0C38">
              <w:rPr>
                <w:rStyle w:val="Hyperlink"/>
                <w:noProof/>
              </w:rPr>
              <w:t>1</w:t>
            </w:r>
            <w:r>
              <w:rPr>
                <w:rFonts w:eastAsiaTheme="minorEastAsia"/>
                <w:noProof/>
                <w:kern w:val="2"/>
                <w:sz w:val="24"/>
                <w:szCs w:val="24"/>
                <w:lang w:eastAsia="sv-SE"/>
              </w:rPr>
              <w:tab/>
            </w:r>
            <w:r w:rsidRPr="008C0C38">
              <w:rPr>
                <w:rStyle w:val="Hyperlink"/>
                <w:noProof/>
              </w:rPr>
              <w:t>Inledning</w:t>
            </w:r>
            <w:r>
              <w:rPr>
                <w:noProof/>
                <w:webHidden/>
              </w:rPr>
              <w:tab/>
            </w:r>
            <w:r>
              <w:rPr>
                <w:noProof/>
                <w:webHidden/>
              </w:rPr>
              <w:fldChar w:fldCharType="begin"/>
            </w:r>
            <w:r>
              <w:rPr>
                <w:noProof/>
                <w:webHidden/>
              </w:rPr>
              <w:instrText xml:space="preserve"> PAGEREF _Toc204036194 \h </w:instrText>
            </w:r>
            <w:r>
              <w:rPr>
                <w:noProof/>
                <w:webHidden/>
              </w:rPr>
            </w:r>
            <w:r>
              <w:rPr>
                <w:noProof/>
                <w:webHidden/>
              </w:rPr>
              <w:fldChar w:fldCharType="separate"/>
            </w:r>
            <w:r>
              <w:rPr>
                <w:noProof/>
                <w:webHidden/>
              </w:rPr>
              <w:t>1</w:t>
            </w:r>
            <w:r>
              <w:rPr>
                <w:noProof/>
                <w:webHidden/>
              </w:rPr>
              <w:fldChar w:fldCharType="end"/>
            </w:r>
          </w:hyperlink>
        </w:p>
        <w:p w14:paraId="799C6E0B" w14:textId="422A7E95" w:rsidR="007348A4" w:rsidRDefault="007348A4">
          <w:pPr>
            <w:pStyle w:val="TOC2"/>
            <w:tabs>
              <w:tab w:val="left" w:pos="960"/>
              <w:tab w:val="right" w:leader="dot" w:pos="9062"/>
            </w:tabs>
            <w:rPr>
              <w:rFonts w:eastAsiaTheme="minorEastAsia"/>
              <w:noProof/>
              <w:kern w:val="2"/>
              <w:sz w:val="24"/>
              <w:szCs w:val="24"/>
              <w:lang w:eastAsia="sv-SE"/>
            </w:rPr>
          </w:pPr>
          <w:hyperlink w:anchor="_Toc204036195" w:history="1">
            <w:r w:rsidRPr="008C0C38">
              <w:rPr>
                <w:rStyle w:val="Hyperlink"/>
                <w:noProof/>
              </w:rPr>
              <w:t>1.1</w:t>
            </w:r>
            <w:r>
              <w:rPr>
                <w:rFonts w:eastAsiaTheme="minorEastAsia"/>
                <w:noProof/>
                <w:kern w:val="2"/>
                <w:sz w:val="24"/>
                <w:szCs w:val="24"/>
                <w:lang w:eastAsia="sv-SE"/>
              </w:rPr>
              <w:tab/>
            </w:r>
            <w:r w:rsidRPr="008C0C38">
              <w:rPr>
                <w:rStyle w:val="Hyperlink"/>
                <w:noProof/>
              </w:rPr>
              <w:t>Underrubrik – Exempel</w:t>
            </w:r>
            <w:r>
              <w:rPr>
                <w:noProof/>
                <w:webHidden/>
              </w:rPr>
              <w:tab/>
            </w:r>
            <w:r>
              <w:rPr>
                <w:noProof/>
                <w:webHidden/>
              </w:rPr>
              <w:fldChar w:fldCharType="begin"/>
            </w:r>
            <w:r>
              <w:rPr>
                <w:noProof/>
                <w:webHidden/>
              </w:rPr>
              <w:instrText xml:space="preserve"> PAGEREF _Toc204036195 \h </w:instrText>
            </w:r>
            <w:r>
              <w:rPr>
                <w:noProof/>
                <w:webHidden/>
              </w:rPr>
            </w:r>
            <w:r>
              <w:rPr>
                <w:noProof/>
                <w:webHidden/>
              </w:rPr>
              <w:fldChar w:fldCharType="separate"/>
            </w:r>
            <w:r>
              <w:rPr>
                <w:noProof/>
                <w:webHidden/>
              </w:rPr>
              <w:t>1</w:t>
            </w:r>
            <w:r>
              <w:rPr>
                <w:noProof/>
                <w:webHidden/>
              </w:rPr>
              <w:fldChar w:fldCharType="end"/>
            </w:r>
          </w:hyperlink>
        </w:p>
        <w:p w14:paraId="013686C6" w14:textId="63A28D5F" w:rsidR="007348A4" w:rsidRDefault="007348A4">
          <w:pPr>
            <w:pStyle w:val="TOC1"/>
            <w:tabs>
              <w:tab w:val="left" w:pos="440"/>
              <w:tab w:val="right" w:leader="dot" w:pos="9062"/>
            </w:tabs>
            <w:rPr>
              <w:rFonts w:eastAsiaTheme="minorEastAsia"/>
              <w:noProof/>
              <w:kern w:val="2"/>
              <w:sz w:val="24"/>
              <w:szCs w:val="24"/>
              <w:lang w:eastAsia="sv-SE"/>
            </w:rPr>
          </w:pPr>
          <w:hyperlink w:anchor="_Toc204036196" w:history="1">
            <w:r w:rsidRPr="008C0C38">
              <w:rPr>
                <w:rStyle w:val="Hyperlink"/>
                <w:noProof/>
              </w:rPr>
              <w:t>2</w:t>
            </w:r>
            <w:r>
              <w:rPr>
                <w:rFonts w:eastAsiaTheme="minorEastAsia"/>
                <w:noProof/>
                <w:kern w:val="2"/>
                <w:sz w:val="24"/>
                <w:szCs w:val="24"/>
                <w:lang w:eastAsia="sv-SE"/>
              </w:rPr>
              <w:tab/>
            </w:r>
            <w:r w:rsidRPr="008C0C38">
              <w:rPr>
                <w:rStyle w:val="Hyperlink"/>
                <w:noProof/>
              </w:rPr>
              <w:t>Teori</w:t>
            </w:r>
            <w:r>
              <w:rPr>
                <w:noProof/>
                <w:webHidden/>
              </w:rPr>
              <w:tab/>
            </w:r>
            <w:r>
              <w:rPr>
                <w:noProof/>
                <w:webHidden/>
              </w:rPr>
              <w:fldChar w:fldCharType="begin"/>
            </w:r>
            <w:r>
              <w:rPr>
                <w:noProof/>
                <w:webHidden/>
              </w:rPr>
              <w:instrText xml:space="preserve"> PAGEREF _Toc204036196 \h </w:instrText>
            </w:r>
            <w:r>
              <w:rPr>
                <w:noProof/>
                <w:webHidden/>
              </w:rPr>
            </w:r>
            <w:r>
              <w:rPr>
                <w:noProof/>
                <w:webHidden/>
              </w:rPr>
              <w:fldChar w:fldCharType="separate"/>
            </w:r>
            <w:r>
              <w:rPr>
                <w:noProof/>
                <w:webHidden/>
              </w:rPr>
              <w:t>2</w:t>
            </w:r>
            <w:r>
              <w:rPr>
                <w:noProof/>
                <w:webHidden/>
              </w:rPr>
              <w:fldChar w:fldCharType="end"/>
            </w:r>
          </w:hyperlink>
        </w:p>
        <w:p w14:paraId="23DD0743" w14:textId="7301BD79" w:rsidR="007348A4" w:rsidRDefault="007348A4">
          <w:pPr>
            <w:pStyle w:val="TOC2"/>
            <w:tabs>
              <w:tab w:val="left" w:pos="960"/>
              <w:tab w:val="right" w:leader="dot" w:pos="9062"/>
            </w:tabs>
            <w:rPr>
              <w:rFonts w:eastAsiaTheme="minorEastAsia"/>
              <w:noProof/>
              <w:kern w:val="2"/>
              <w:sz w:val="24"/>
              <w:szCs w:val="24"/>
              <w:lang w:eastAsia="sv-SE"/>
            </w:rPr>
          </w:pPr>
          <w:hyperlink w:anchor="_Toc204036197" w:history="1">
            <w:r w:rsidRPr="008C0C38">
              <w:rPr>
                <w:rStyle w:val="Hyperlink"/>
                <w:noProof/>
              </w:rPr>
              <w:t>2.1</w:t>
            </w:r>
            <w:r>
              <w:rPr>
                <w:rFonts w:eastAsiaTheme="minorEastAsia"/>
                <w:noProof/>
                <w:kern w:val="2"/>
                <w:sz w:val="24"/>
                <w:szCs w:val="24"/>
                <w:lang w:eastAsia="sv-SE"/>
              </w:rPr>
              <w:tab/>
            </w:r>
            <w:r w:rsidRPr="008C0C38">
              <w:rPr>
                <w:rStyle w:val="Hyperlink"/>
                <w:noProof/>
              </w:rPr>
              <w:t>Exempel: Regressionsmodeller</w:t>
            </w:r>
            <w:r>
              <w:rPr>
                <w:noProof/>
                <w:webHidden/>
              </w:rPr>
              <w:tab/>
            </w:r>
            <w:r>
              <w:rPr>
                <w:noProof/>
                <w:webHidden/>
              </w:rPr>
              <w:fldChar w:fldCharType="begin"/>
            </w:r>
            <w:r>
              <w:rPr>
                <w:noProof/>
                <w:webHidden/>
              </w:rPr>
              <w:instrText xml:space="preserve"> PAGEREF _Toc204036197 \h </w:instrText>
            </w:r>
            <w:r>
              <w:rPr>
                <w:noProof/>
                <w:webHidden/>
              </w:rPr>
            </w:r>
            <w:r>
              <w:rPr>
                <w:noProof/>
                <w:webHidden/>
              </w:rPr>
              <w:fldChar w:fldCharType="separate"/>
            </w:r>
            <w:r>
              <w:rPr>
                <w:noProof/>
                <w:webHidden/>
              </w:rPr>
              <w:t>2</w:t>
            </w:r>
            <w:r>
              <w:rPr>
                <w:noProof/>
                <w:webHidden/>
              </w:rPr>
              <w:fldChar w:fldCharType="end"/>
            </w:r>
          </w:hyperlink>
        </w:p>
        <w:p w14:paraId="716C6B0E" w14:textId="41881C21" w:rsidR="007348A4" w:rsidRDefault="007348A4">
          <w:pPr>
            <w:pStyle w:val="TOC3"/>
            <w:tabs>
              <w:tab w:val="left" w:pos="1200"/>
              <w:tab w:val="right" w:leader="dot" w:pos="9062"/>
            </w:tabs>
            <w:rPr>
              <w:rFonts w:eastAsiaTheme="minorEastAsia"/>
              <w:noProof/>
              <w:kern w:val="2"/>
              <w:sz w:val="24"/>
              <w:szCs w:val="24"/>
              <w:lang w:eastAsia="sv-SE"/>
            </w:rPr>
          </w:pPr>
          <w:hyperlink w:anchor="_Toc204036198" w:history="1">
            <w:r w:rsidRPr="008C0C38">
              <w:rPr>
                <w:rStyle w:val="Hyperlink"/>
                <w:noProof/>
              </w:rPr>
              <w:t>2.1.1</w:t>
            </w:r>
            <w:r>
              <w:rPr>
                <w:rFonts w:eastAsiaTheme="minorEastAsia"/>
                <w:noProof/>
                <w:kern w:val="2"/>
                <w:sz w:val="24"/>
                <w:szCs w:val="24"/>
                <w:lang w:eastAsia="sv-SE"/>
              </w:rPr>
              <w:tab/>
            </w:r>
            <w:r w:rsidRPr="008C0C38">
              <w:rPr>
                <w:rStyle w:val="Hyperlink"/>
                <w:noProof/>
              </w:rPr>
              <w:t>Exempel: Lasso</w:t>
            </w:r>
            <w:r>
              <w:rPr>
                <w:noProof/>
                <w:webHidden/>
              </w:rPr>
              <w:tab/>
            </w:r>
            <w:r>
              <w:rPr>
                <w:noProof/>
                <w:webHidden/>
              </w:rPr>
              <w:fldChar w:fldCharType="begin"/>
            </w:r>
            <w:r>
              <w:rPr>
                <w:noProof/>
                <w:webHidden/>
              </w:rPr>
              <w:instrText xml:space="preserve"> PAGEREF _Toc204036198 \h </w:instrText>
            </w:r>
            <w:r>
              <w:rPr>
                <w:noProof/>
                <w:webHidden/>
              </w:rPr>
            </w:r>
            <w:r>
              <w:rPr>
                <w:noProof/>
                <w:webHidden/>
              </w:rPr>
              <w:fldChar w:fldCharType="separate"/>
            </w:r>
            <w:r>
              <w:rPr>
                <w:noProof/>
                <w:webHidden/>
              </w:rPr>
              <w:t>2</w:t>
            </w:r>
            <w:r>
              <w:rPr>
                <w:noProof/>
                <w:webHidden/>
              </w:rPr>
              <w:fldChar w:fldCharType="end"/>
            </w:r>
          </w:hyperlink>
        </w:p>
        <w:p w14:paraId="6753FBFF" w14:textId="6D738CAD" w:rsidR="007348A4" w:rsidRDefault="007348A4">
          <w:pPr>
            <w:pStyle w:val="TOC3"/>
            <w:tabs>
              <w:tab w:val="left" w:pos="1200"/>
              <w:tab w:val="right" w:leader="dot" w:pos="9062"/>
            </w:tabs>
            <w:rPr>
              <w:rFonts w:eastAsiaTheme="minorEastAsia"/>
              <w:noProof/>
              <w:kern w:val="2"/>
              <w:sz w:val="24"/>
              <w:szCs w:val="24"/>
              <w:lang w:eastAsia="sv-SE"/>
            </w:rPr>
          </w:pPr>
          <w:hyperlink w:anchor="_Toc204036199" w:history="1">
            <w:r w:rsidRPr="008C0C38">
              <w:rPr>
                <w:rStyle w:val="Hyperlink"/>
                <w:noProof/>
              </w:rPr>
              <w:t>2.1.2</w:t>
            </w:r>
            <w:r>
              <w:rPr>
                <w:rFonts w:eastAsiaTheme="minorEastAsia"/>
                <w:noProof/>
                <w:kern w:val="2"/>
                <w:sz w:val="24"/>
                <w:szCs w:val="24"/>
                <w:lang w:eastAsia="sv-SE"/>
              </w:rPr>
              <w:tab/>
            </w:r>
            <w:r w:rsidRPr="008C0C38">
              <w:rPr>
                <w:rStyle w:val="Hyperlink"/>
                <w:noProof/>
              </w:rPr>
              <w:t>Exempel: Ridge</w:t>
            </w:r>
            <w:r>
              <w:rPr>
                <w:noProof/>
                <w:webHidden/>
              </w:rPr>
              <w:tab/>
            </w:r>
            <w:r>
              <w:rPr>
                <w:noProof/>
                <w:webHidden/>
              </w:rPr>
              <w:fldChar w:fldCharType="begin"/>
            </w:r>
            <w:r>
              <w:rPr>
                <w:noProof/>
                <w:webHidden/>
              </w:rPr>
              <w:instrText xml:space="preserve"> PAGEREF _Toc204036199 \h </w:instrText>
            </w:r>
            <w:r>
              <w:rPr>
                <w:noProof/>
                <w:webHidden/>
              </w:rPr>
            </w:r>
            <w:r>
              <w:rPr>
                <w:noProof/>
                <w:webHidden/>
              </w:rPr>
              <w:fldChar w:fldCharType="separate"/>
            </w:r>
            <w:r>
              <w:rPr>
                <w:noProof/>
                <w:webHidden/>
              </w:rPr>
              <w:t>2</w:t>
            </w:r>
            <w:r>
              <w:rPr>
                <w:noProof/>
                <w:webHidden/>
              </w:rPr>
              <w:fldChar w:fldCharType="end"/>
            </w:r>
          </w:hyperlink>
        </w:p>
        <w:p w14:paraId="1BF74A45" w14:textId="53091D82" w:rsidR="007348A4" w:rsidRDefault="007348A4">
          <w:pPr>
            <w:pStyle w:val="TOC3"/>
            <w:tabs>
              <w:tab w:val="left" w:pos="1200"/>
              <w:tab w:val="right" w:leader="dot" w:pos="9062"/>
            </w:tabs>
            <w:rPr>
              <w:rFonts w:eastAsiaTheme="minorEastAsia"/>
              <w:noProof/>
              <w:kern w:val="2"/>
              <w:sz w:val="24"/>
              <w:szCs w:val="24"/>
              <w:lang w:eastAsia="sv-SE"/>
            </w:rPr>
          </w:pPr>
          <w:hyperlink w:anchor="_Toc204036200" w:history="1">
            <w:r w:rsidRPr="008C0C38">
              <w:rPr>
                <w:rStyle w:val="Hyperlink"/>
                <w:noProof/>
              </w:rPr>
              <w:t>2.1.3</w:t>
            </w:r>
            <w:r>
              <w:rPr>
                <w:rFonts w:eastAsiaTheme="minorEastAsia"/>
                <w:noProof/>
                <w:kern w:val="2"/>
                <w:sz w:val="24"/>
                <w:szCs w:val="24"/>
                <w:lang w:eastAsia="sv-SE"/>
              </w:rPr>
              <w:tab/>
            </w:r>
            <w:r w:rsidRPr="008C0C38">
              <w:rPr>
                <w:rStyle w:val="Hyperlink"/>
                <w:noProof/>
              </w:rPr>
              <w:t>Exempel: Elastic Net</w:t>
            </w:r>
            <w:r>
              <w:rPr>
                <w:noProof/>
                <w:webHidden/>
              </w:rPr>
              <w:tab/>
            </w:r>
            <w:r>
              <w:rPr>
                <w:noProof/>
                <w:webHidden/>
              </w:rPr>
              <w:fldChar w:fldCharType="begin"/>
            </w:r>
            <w:r>
              <w:rPr>
                <w:noProof/>
                <w:webHidden/>
              </w:rPr>
              <w:instrText xml:space="preserve"> PAGEREF _Toc204036200 \h </w:instrText>
            </w:r>
            <w:r>
              <w:rPr>
                <w:noProof/>
                <w:webHidden/>
              </w:rPr>
            </w:r>
            <w:r>
              <w:rPr>
                <w:noProof/>
                <w:webHidden/>
              </w:rPr>
              <w:fldChar w:fldCharType="separate"/>
            </w:r>
            <w:r>
              <w:rPr>
                <w:noProof/>
                <w:webHidden/>
              </w:rPr>
              <w:t>2</w:t>
            </w:r>
            <w:r>
              <w:rPr>
                <w:noProof/>
                <w:webHidden/>
              </w:rPr>
              <w:fldChar w:fldCharType="end"/>
            </w:r>
          </w:hyperlink>
        </w:p>
        <w:p w14:paraId="78E8EA5E" w14:textId="086E2AC8" w:rsidR="007348A4" w:rsidRDefault="007348A4">
          <w:pPr>
            <w:pStyle w:val="TOC2"/>
            <w:tabs>
              <w:tab w:val="left" w:pos="960"/>
              <w:tab w:val="right" w:leader="dot" w:pos="9062"/>
            </w:tabs>
            <w:rPr>
              <w:rFonts w:eastAsiaTheme="minorEastAsia"/>
              <w:noProof/>
              <w:kern w:val="2"/>
              <w:sz w:val="24"/>
              <w:szCs w:val="24"/>
              <w:lang w:eastAsia="sv-SE"/>
            </w:rPr>
          </w:pPr>
          <w:hyperlink w:anchor="_Toc204036201" w:history="1">
            <w:r w:rsidRPr="008C0C38">
              <w:rPr>
                <w:rStyle w:val="Hyperlink"/>
                <w:noProof/>
              </w:rPr>
              <w:t>2.2</w:t>
            </w:r>
            <w:r>
              <w:rPr>
                <w:rFonts w:eastAsiaTheme="minorEastAsia"/>
                <w:noProof/>
                <w:kern w:val="2"/>
                <w:sz w:val="24"/>
                <w:szCs w:val="24"/>
                <w:lang w:eastAsia="sv-SE"/>
              </w:rPr>
              <w:tab/>
            </w:r>
            <w:r w:rsidRPr="008C0C38">
              <w:rPr>
                <w:rStyle w:val="Hyperlink"/>
                <w:noProof/>
              </w:rPr>
              <w:t>Exempel: Neurala Nätverk</w:t>
            </w:r>
            <w:r>
              <w:rPr>
                <w:noProof/>
                <w:webHidden/>
              </w:rPr>
              <w:tab/>
            </w:r>
            <w:r>
              <w:rPr>
                <w:noProof/>
                <w:webHidden/>
              </w:rPr>
              <w:fldChar w:fldCharType="begin"/>
            </w:r>
            <w:r>
              <w:rPr>
                <w:noProof/>
                <w:webHidden/>
              </w:rPr>
              <w:instrText xml:space="preserve"> PAGEREF _Toc204036201 \h </w:instrText>
            </w:r>
            <w:r>
              <w:rPr>
                <w:noProof/>
                <w:webHidden/>
              </w:rPr>
            </w:r>
            <w:r>
              <w:rPr>
                <w:noProof/>
                <w:webHidden/>
              </w:rPr>
              <w:fldChar w:fldCharType="separate"/>
            </w:r>
            <w:r>
              <w:rPr>
                <w:noProof/>
                <w:webHidden/>
              </w:rPr>
              <w:t>2</w:t>
            </w:r>
            <w:r>
              <w:rPr>
                <w:noProof/>
                <w:webHidden/>
              </w:rPr>
              <w:fldChar w:fldCharType="end"/>
            </w:r>
          </w:hyperlink>
        </w:p>
        <w:p w14:paraId="1A7405EC" w14:textId="5E3C9E58" w:rsidR="007348A4" w:rsidRDefault="007348A4">
          <w:pPr>
            <w:pStyle w:val="TOC1"/>
            <w:tabs>
              <w:tab w:val="left" w:pos="440"/>
              <w:tab w:val="right" w:leader="dot" w:pos="9062"/>
            </w:tabs>
            <w:rPr>
              <w:rFonts w:eastAsiaTheme="minorEastAsia"/>
              <w:noProof/>
              <w:kern w:val="2"/>
              <w:sz w:val="24"/>
              <w:szCs w:val="24"/>
              <w:lang w:eastAsia="sv-SE"/>
            </w:rPr>
          </w:pPr>
          <w:hyperlink w:anchor="_Toc204036202" w:history="1">
            <w:r w:rsidRPr="008C0C38">
              <w:rPr>
                <w:rStyle w:val="Hyperlink"/>
                <w:noProof/>
              </w:rPr>
              <w:t>3</w:t>
            </w:r>
            <w:r>
              <w:rPr>
                <w:rFonts w:eastAsiaTheme="minorEastAsia"/>
                <w:noProof/>
                <w:kern w:val="2"/>
                <w:sz w:val="24"/>
                <w:szCs w:val="24"/>
                <w:lang w:eastAsia="sv-SE"/>
              </w:rPr>
              <w:tab/>
            </w:r>
            <w:r w:rsidRPr="008C0C38">
              <w:rPr>
                <w:rStyle w:val="Hyperlink"/>
                <w:noProof/>
              </w:rPr>
              <w:t>Metod</w:t>
            </w:r>
            <w:r>
              <w:rPr>
                <w:noProof/>
                <w:webHidden/>
              </w:rPr>
              <w:tab/>
            </w:r>
            <w:r>
              <w:rPr>
                <w:noProof/>
                <w:webHidden/>
              </w:rPr>
              <w:fldChar w:fldCharType="begin"/>
            </w:r>
            <w:r>
              <w:rPr>
                <w:noProof/>
                <w:webHidden/>
              </w:rPr>
              <w:instrText xml:space="preserve"> PAGEREF _Toc204036202 \h </w:instrText>
            </w:r>
            <w:r>
              <w:rPr>
                <w:noProof/>
                <w:webHidden/>
              </w:rPr>
            </w:r>
            <w:r>
              <w:rPr>
                <w:noProof/>
                <w:webHidden/>
              </w:rPr>
              <w:fldChar w:fldCharType="separate"/>
            </w:r>
            <w:r>
              <w:rPr>
                <w:noProof/>
                <w:webHidden/>
              </w:rPr>
              <w:t>3</w:t>
            </w:r>
            <w:r>
              <w:rPr>
                <w:noProof/>
                <w:webHidden/>
              </w:rPr>
              <w:fldChar w:fldCharType="end"/>
            </w:r>
          </w:hyperlink>
        </w:p>
        <w:p w14:paraId="7013E641" w14:textId="0DBB7630" w:rsidR="007348A4" w:rsidRDefault="007348A4">
          <w:pPr>
            <w:pStyle w:val="TOC1"/>
            <w:tabs>
              <w:tab w:val="left" w:pos="440"/>
              <w:tab w:val="right" w:leader="dot" w:pos="9062"/>
            </w:tabs>
            <w:rPr>
              <w:rFonts w:eastAsiaTheme="minorEastAsia"/>
              <w:noProof/>
              <w:kern w:val="2"/>
              <w:sz w:val="24"/>
              <w:szCs w:val="24"/>
              <w:lang w:eastAsia="sv-SE"/>
            </w:rPr>
          </w:pPr>
          <w:hyperlink w:anchor="_Toc204036203" w:history="1">
            <w:r w:rsidRPr="008C0C38">
              <w:rPr>
                <w:rStyle w:val="Hyperlink"/>
                <w:noProof/>
              </w:rPr>
              <w:t>4</w:t>
            </w:r>
            <w:r>
              <w:rPr>
                <w:rFonts w:eastAsiaTheme="minorEastAsia"/>
                <w:noProof/>
                <w:kern w:val="2"/>
                <w:sz w:val="24"/>
                <w:szCs w:val="24"/>
                <w:lang w:eastAsia="sv-SE"/>
              </w:rPr>
              <w:tab/>
            </w:r>
            <w:r w:rsidRPr="008C0C38">
              <w:rPr>
                <w:rStyle w:val="Hyperlink"/>
                <w:noProof/>
              </w:rPr>
              <w:t>Resultat och Diskussion</w:t>
            </w:r>
            <w:r>
              <w:rPr>
                <w:noProof/>
                <w:webHidden/>
              </w:rPr>
              <w:tab/>
            </w:r>
            <w:r>
              <w:rPr>
                <w:noProof/>
                <w:webHidden/>
              </w:rPr>
              <w:fldChar w:fldCharType="begin"/>
            </w:r>
            <w:r>
              <w:rPr>
                <w:noProof/>
                <w:webHidden/>
              </w:rPr>
              <w:instrText xml:space="preserve"> PAGEREF _Toc204036203 \h </w:instrText>
            </w:r>
            <w:r>
              <w:rPr>
                <w:noProof/>
                <w:webHidden/>
              </w:rPr>
            </w:r>
            <w:r>
              <w:rPr>
                <w:noProof/>
                <w:webHidden/>
              </w:rPr>
              <w:fldChar w:fldCharType="separate"/>
            </w:r>
            <w:r>
              <w:rPr>
                <w:noProof/>
                <w:webHidden/>
              </w:rPr>
              <w:t>4</w:t>
            </w:r>
            <w:r>
              <w:rPr>
                <w:noProof/>
                <w:webHidden/>
              </w:rPr>
              <w:fldChar w:fldCharType="end"/>
            </w:r>
          </w:hyperlink>
        </w:p>
        <w:p w14:paraId="46753C4E" w14:textId="704C2581" w:rsidR="007348A4" w:rsidRDefault="007348A4">
          <w:pPr>
            <w:pStyle w:val="TOC1"/>
            <w:tabs>
              <w:tab w:val="left" w:pos="440"/>
              <w:tab w:val="right" w:leader="dot" w:pos="9062"/>
            </w:tabs>
            <w:rPr>
              <w:rFonts w:eastAsiaTheme="minorEastAsia"/>
              <w:noProof/>
              <w:kern w:val="2"/>
              <w:sz w:val="24"/>
              <w:szCs w:val="24"/>
              <w:lang w:eastAsia="sv-SE"/>
            </w:rPr>
          </w:pPr>
          <w:hyperlink w:anchor="_Toc204036204" w:history="1">
            <w:r w:rsidRPr="008C0C38">
              <w:rPr>
                <w:rStyle w:val="Hyperlink"/>
                <w:noProof/>
              </w:rPr>
              <w:t>5</w:t>
            </w:r>
            <w:r>
              <w:rPr>
                <w:rFonts w:eastAsiaTheme="minorEastAsia"/>
                <w:noProof/>
                <w:kern w:val="2"/>
                <w:sz w:val="24"/>
                <w:szCs w:val="24"/>
                <w:lang w:eastAsia="sv-SE"/>
              </w:rPr>
              <w:tab/>
            </w:r>
            <w:r w:rsidRPr="008C0C38">
              <w:rPr>
                <w:rStyle w:val="Hyperlink"/>
                <w:noProof/>
              </w:rPr>
              <w:t>Slutsatser</w:t>
            </w:r>
            <w:r>
              <w:rPr>
                <w:noProof/>
                <w:webHidden/>
              </w:rPr>
              <w:tab/>
            </w:r>
            <w:r>
              <w:rPr>
                <w:noProof/>
                <w:webHidden/>
              </w:rPr>
              <w:fldChar w:fldCharType="begin"/>
            </w:r>
            <w:r>
              <w:rPr>
                <w:noProof/>
                <w:webHidden/>
              </w:rPr>
              <w:instrText xml:space="preserve"> PAGEREF _Toc204036204 \h </w:instrText>
            </w:r>
            <w:r>
              <w:rPr>
                <w:noProof/>
                <w:webHidden/>
              </w:rPr>
            </w:r>
            <w:r>
              <w:rPr>
                <w:noProof/>
                <w:webHidden/>
              </w:rPr>
              <w:fldChar w:fldCharType="separate"/>
            </w:r>
            <w:r>
              <w:rPr>
                <w:noProof/>
                <w:webHidden/>
              </w:rPr>
              <w:t>5</w:t>
            </w:r>
            <w:r>
              <w:rPr>
                <w:noProof/>
                <w:webHidden/>
              </w:rPr>
              <w:fldChar w:fldCharType="end"/>
            </w:r>
          </w:hyperlink>
        </w:p>
        <w:p w14:paraId="1A975D5F" w14:textId="4E099F51" w:rsidR="007348A4" w:rsidRDefault="007348A4">
          <w:pPr>
            <w:pStyle w:val="TOC1"/>
            <w:tabs>
              <w:tab w:val="left" w:pos="440"/>
              <w:tab w:val="right" w:leader="dot" w:pos="9062"/>
            </w:tabs>
            <w:rPr>
              <w:rFonts w:eastAsiaTheme="minorEastAsia"/>
              <w:noProof/>
              <w:kern w:val="2"/>
              <w:sz w:val="24"/>
              <w:szCs w:val="24"/>
              <w:lang w:eastAsia="sv-SE"/>
            </w:rPr>
          </w:pPr>
          <w:hyperlink w:anchor="_Toc204036205" w:history="1">
            <w:r w:rsidRPr="008C0C38">
              <w:rPr>
                <w:rStyle w:val="Hyperlink"/>
                <w:noProof/>
              </w:rPr>
              <w:t>6</w:t>
            </w:r>
            <w:r>
              <w:rPr>
                <w:rFonts w:eastAsiaTheme="minorEastAsia"/>
                <w:noProof/>
                <w:kern w:val="2"/>
                <w:sz w:val="24"/>
                <w:szCs w:val="24"/>
                <w:lang w:eastAsia="sv-SE"/>
              </w:rPr>
              <w:tab/>
            </w:r>
            <w:r w:rsidRPr="008C0C38">
              <w:rPr>
                <w:rStyle w:val="Hyperlink"/>
                <w:noProof/>
              </w:rPr>
              <w:t>Teoretiska frågor</w:t>
            </w:r>
            <w:r>
              <w:rPr>
                <w:noProof/>
                <w:webHidden/>
              </w:rPr>
              <w:tab/>
            </w:r>
            <w:r>
              <w:rPr>
                <w:noProof/>
                <w:webHidden/>
              </w:rPr>
              <w:fldChar w:fldCharType="begin"/>
            </w:r>
            <w:r>
              <w:rPr>
                <w:noProof/>
                <w:webHidden/>
              </w:rPr>
              <w:instrText xml:space="preserve"> PAGEREF _Toc204036205 \h </w:instrText>
            </w:r>
            <w:r>
              <w:rPr>
                <w:noProof/>
                <w:webHidden/>
              </w:rPr>
            </w:r>
            <w:r>
              <w:rPr>
                <w:noProof/>
                <w:webHidden/>
              </w:rPr>
              <w:fldChar w:fldCharType="separate"/>
            </w:r>
            <w:r>
              <w:rPr>
                <w:noProof/>
                <w:webHidden/>
              </w:rPr>
              <w:t>6</w:t>
            </w:r>
            <w:r>
              <w:rPr>
                <w:noProof/>
                <w:webHidden/>
              </w:rPr>
              <w:fldChar w:fldCharType="end"/>
            </w:r>
          </w:hyperlink>
        </w:p>
        <w:p w14:paraId="3BE5C19B" w14:textId="01EEF50F" w:rsidR="007348A4" w:rsidRDefault="007348A4">
          <w:pPr>
            <w:pStyle w:val="TOC1"/>
            <w:tabs>
              <w:tab w:val="left" w:pos="440"/>
              <w:tab w:val="right" w:leader="dot" w:pos="9062"/>
            </w:tabs>
            <w:rPr>
              <w:rFonts w:eastAsiaTheme="minorEastAsia"/>
              <w:noProof/>
              <w:kern w:val="2"/>
              <w:sz w:val="24"/>
              <w:szCs w:val="24"/>
              <w:lang w:eastAsia="sv-SE"/>
            </w:rPr>
          </w:pPr>
          <w:hyperlink w:anchor="_Toc204036206" w:history="1">
            <w:r w:rsidRPr="008C0C38">
              <w:rPr>
                <w:rStyle w:val="Hyperlink"/>
                <w:noProof/>
              </w:rPr>
              <w:t>7</w:t>
            </w:r>
            <w:r>
              <w:rPr>
                <w:rFonts w:eastAsiaTheme="minorEastAsia"/>
                <w:noProof/>
                <w:kern w:val="2"/>
                <w:sz w:val="24"/>
                <w:szCs w:val="24"/>
                <w:lang w:eastAsia="sv-SE"/>
              </w:rPr>
              <w:tab/>
            </w:r>
            <w:r w:rsidRPr="008C0C38">
              <w:rPr>
                <w:rStyle w:val="Hyperlink"/>
                <w:noProof/>
              </w:rPr>
              <w:t>Självutvärdering</w:t>
            </w:r>
            <w:r>
              <w:rPr>
                <w:noProof/>
                <w:webHidden/>
              </w:rPr>
              <w:tab/>
            </w:r>
            <w:r>
              <w:rPr>
                <w:noProof/>
                <w:webHidden/>
              </w:rPr>
              <w:fldChar w:fldCharType="begin"/>
            </w:r>
            <w:r>
              <w:rPr>
                <w:noProof/>
                <w:webHidden/>
              </w:rPr>
              <w:instrText xml:space="preserve"> PAGEREF _Toc204036206 \h </w:instrText>
            </w:r>
            <w:r>
              <w:rPr>
                <w:noProof/>
                <w:webHidden/>
              </w:rPr>
            </w:r>
            <w:r>
              <w:rPr>
                <w:noProof/>
                <w:webHidden/>
              </w:rPr>
              <w:fldChar w:fldCharType="separate"/>
            </w:r>
            <w:r>
              <w:rPr>
                <w:noProof/>
                <w:webHidden/>
              </w:rPr>
              <w:t>7</w:t>
            </w:r>
            <w:r>
              <w:rPr>
                <w:noProof/>
                <w:webHidden/>
              </w:rPr>
              <w:fldChar w:fldCharType="end"/>
            </w:r>
          </w:hyperlink>
        </w:p>
        <w:p w14:paraId="784124B5" w14:textId="1E53AED0" w:rsidR="007348A4" w:rsidRDefault="007348A4">
          <w:pPr>
            <w:pStyle w:val="TOC1"/>
            <w:tabs>
              <w:tab w:val="right" w:leader="dot" w:pos="9062"/>
            </w:tabs>
            <w:rPr>
              <w:rFonts w:eastAsiaTheme="minorEastAsia"/>
              <w:noProof/>
              <w:kern w:val="2"/>
              <w:sz w:val="24"/>
              <w:szCs w:val="24"/>
              <w:lang w:eastAsia="sv-SE"/>
            </w:rPr>
          </w:pPr>
          <w:hyperlink w:anchor="_Toc204036207" w:history="1">
            <w:r w:rsidRPr="008C0C38">
              <w:rPr>
                <w:rStyle w:val="Hyperlink"/>
                <w:noProof/>
              </w:rPr>
              <w:t>Appendix A</w:t>
            </w:r>
            <w:r>
              <w:rPr>
                <w:noProof/>
                <w:webHidden/>
              </w:rPr>
              <w:tab/>
            </w:r>
            <w:r>
              <w:rPr>
                <w:noProof/>
                <w:webHidden/>
              </w:rPr>
              <w:fldChar w:fldCharType="begin"/>
            </w:r>
            <w:r>
              <w:rPr>
                <w:noProof/>
                <w:webHidden/>
              </w:rPr>
              <w:instrText xml:space="preserve"> PAGEREF _Toc204036207 \h </w:instrText>
            </w:r>
            <w:r>
              <w:rPr>
                <w:noProof/>
                <w:webHidden/>
              </w:rPr>
            </w:r>
            <w:r>
              <w:rPr>
                <w:noProof/>
                <w:webHidden/>
              </w:rPr>
              <w:fldChar w:fldCharType="separate"/>
            </w:r>
            <w:r>
              <w:rPr>
                <w:noProof/>
                <w:webHidden/>
              </w:rPr>
              <w:t>8</w:t>
            </w:r>
            <w:r>
              <w:rPr>
                <w:noProof/>
                <w:webHidden/>
              </w:rPr>
              <w:fldChar w:fldCharType="end"/>
            </w:r>
          </w:hyperlink>
        </w:p>
        <w:p w14:paraId="762A25F1" w14:textId="281C6238" w:rsidR="007348A4" w:rsidRDefault="007348A4">
          <w:pPr>
            <w:pStyle w:val="TOC1"/>
            <w:tabs>
              <w:tab w:val="right" w:leader="dot" w:pos="9062"/>
            </w:tabs>
            <w:rPr>
              <w:rFonts w:eastAsiaTheme="minorEastAsia"/>
              <w:noProof/>
              <w:kern w:val="2"/>
              <w:sz w:val="24"/>
              <w:szCs w:val="24"/>
              <w:lang w:eastAsia="sv-SE"/>
            </w:rPr>
          </w:pPr>
          <w:hyperlink w:anchor="_Toc204036208" w:history="1">
            <w:r w:rsidRPr="008C0C38">
              <w:rPr>
                <w:rStyle w:val="Hyperlink"/>
                <w:noProof/>
              </w:rPr>
              <w:t>Källförteckning</w:t>
            </w:r>
            <w:r>
              <w:rPr>
                <w:noProof/>
                <w:webHidden/>
              </w:rPr>
              <w:tab/>
            </w:r>
            <w:r>
              <w:rPr>
                <w:noProof/>
                <w:webHidden/>
              </w:rPr>
              <w:fldChar w:fldCharType="begin"/>
            </w:r>
            <w:r>
              <w:rPr>
                <w:noProof/>
                <w:webHidden/>
              </w:rPr>
              <w:instrText xml:space="preserve"> PAGEREF _Toc204036208 \h </w:instrText>
            </w:r>
            <w:r>
              <w:rPr>
                <w:noProof/>
                <w:webHidden/>
              </w:rPr>
            </w:r>
            <w:r>
              <w:rPr>
                <w:noProof/>
                <w:webHidden/>
              </w:rPr>
              <w:fldChar w:fldCharType="separate"/>
            </w:r>
            <w:r>
              <w:rPr>
                <w:noProof/>
                <w:webHidden/>
              </w:rPr>
              <w:t>9</w:t>
            </w:r>
            <w:r>
              <w:rPr>
                <w:noProof/>
                <w:webHidden/>
              </w:rPr>
              <w:fldChar w:fldCharType="end"/>
            </w:r>
          </w:hyperlink>
        </w:p>
        <w:p w14:paraId="356B7168" w14:textId="49FE87DC"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7" w:name="_Toc204036194"/>
      <w:r>
        <w:lastRenderedPageBreak/>
        <w:t>Inledning</w:t>
      </w:r>
      <w:bookmarkEnd w:id="7"/>
    </w:p>
    <w:p w14:paraId="6B31577C" w14:textId="30373949" w:rsidR="00746207" w:rsidRPr="00A42F33" w:rsidRDefault="00517EDB" w:rsidP="002F3B1D">
      <w:pPr>
        <w:spacing w:line="276" w:lineRule="auto"/>
        <w:rPr>
          <w:lang w:val="en-GB"/>
        </w:rPr>
      </w:pPr>
      <w:r>
        <w:br/>
      </w:r>
      <w:r w:rsidR="00F60148">
        <w:t>Intåget-, och influenserna av sociala medier i gemene mans liv är påtagligt.</w:t>
      </w:r>
      <w:r w:rsidR="003C05BA">
        <w:t xml:space="preserve"> Vi finner en s</w:t>
      </w:r>
      <w:r w:rsidR="003C05BA" w:rsidRPr="003C05BA">
        <w:t>ärskilt hög konsumtion</w:t>
      </w:r>
      <w:r w:rsidR="00D551C8">
        <w:t xml:space="preserve"> hos unga,</w:t>
      </w:r>
      <w:r w:rsidR="009B360D">
        <w:t xml:space="preserve"> i</w:t>
      </w:r>
      <w:r w:rsidR="003C05BA" w:rsidRPr="003C05BA">
        <w:t xml:space="preserve"> åldrarna 16</w:t>
      </w:r>
      <w:r w:rsidR="000F1503">
        <w:t xml:space="preserve"> till </w:t>
      </w:r>
      <w:r w:rsidR="003C05BA" w:rsidRPr="003C05BA">
        <w:t>24.</w:t>
      </w:r>
      <w:r w:rsidR="00F60148" w:rsidRPr="003C05BA">
        <w:t xml:space="preserve"> </w:t>
      </w:r>
      <w:r w:rsidR="003C05BA" w:rsidRPr="00A42F33">
        <w:rPr>
          <w:lang w:val="en-GB"/>
        </w:rPr>
        <w:t>Enligt undersökningar</w:t>
      </w:r>
      <w:r w:rsidR="00B52EC1" w:rsidRPr="00A42F33">
        <w:rPr>
          <w:lang w:val="en-GB"/>
        </w:rPr>
        <w:t xml:space="preserve"> i </w:t>
      </w:r>
      <w:hyperlink r:id="rId11" w:history="1">
        <w:r w:rsidR="00B52EC1" w:rsidRPr="00A42F33">
          <w:rPr>
            <w:rStyle w:val="Hyperlink"/>
            <w:lang w:val="en-GB"/>
          </w:rPr>
          <w:t>en samlad global rapport</w:t>
        </w:r>
      </w:hyperlink>
      <w:r w:rsidR="00B52EC1" w:rsidRPr="00A42F33">
        <w:rPr>
          <w:lang w:val="en-GB"/>
        </w:rPr>
        <w:t xml:space="preserve"> hos </w:t>
      </w:r>
      <w:r w:rsidR="00B52EC1" w:rsidRPr="00A42F33">
        <w:rPr>
          <w:i/>
          <w:iCs/>
          <w:lang w:val="en-GB"/>
        </w:rPr>
        <w:t>Datareportal</w:t>
      </w:r>
      <w:r w:rsidR="00B52EC1" w:rsidRPr="00A42F33">
        <w:rPr>
          <w:lang w:val="en-GB"/>
        </w:rPr>
        <w:t xml:space="preserve"> v</w:t>
      </w:r>
      <w:r w:rsidR="00676F3E" w:rsidRPr="00A42F33">
        <w:rPr>
          <w:lang w:val="en-GB"/>
        </w:rPr>
        <w:t>isar</w:t>
      </w:r>
      <w:r w:rsidR="008A2EE8" w:rsidRPr="00A42F33">
        <w:rPr>
          <w:lang w:val="en-GB"/>
        </w:rPr>
        <w:t xml:space="preserve"> </w:t>
      </w:r>
      <w:r w:rsidR="008A2EE8" w:rsidRPr="00A42F33">
        <w:rPr>
          <w:i/>
          <w:iCs/>
          <w:lang w:val="en-GB"/>
        </w:rPr>
        <w:t>GWI</w:t>
      </w:r>
      <w:r w:rsidR="008A2EE8" w:rsidRPr="00A42F33">
        <w:rPr>
          <w:lang w:val="en-GB"/>
        </w:rPr>
        <w:t>s</w:t>
      </w:r>
      <w:r w:rsidR="00676F3E" w:rsidRPr="00A42F33">
        <w:rPr>
          <w:lang w:val="en-GB"/>
        </w:rPr>
        <w:t xml:space="preserve"> siffror att </w:t>
      </w:r>
      <w:r w:rsidR="003C05BA" w:rsidRPr="00A42F33">
        <w:rPr>
          <w:i/>
          <w:iCs/>
          <w:lang w:val="en-GB"/>
        </w:rPr>
        <w:t>..on average around the world, people aged 16 to 24 spend more than three times longer using social media each day than people aged 65 and above do.</w:t>
      </w:r>
    </w:p>
    <w:p w14:paraId="0F7511BE" w14:textId="15F3D89B" w:rsidR="009E40F5" w:rsidRDefault="0056749C" w:rsidP="002F3B1D">
      <w:pPr>
        <w:spacing w:line="276" w:lineRule="auto"/>
      </w:pPr>
      <w:r w:rsidRPr="0056749C">
        <w:rPr>
          <w:lang w:val="en-GB"/>
        </w:rPr>
        <w:t xml:space="preserve">Även </w:t>
      </w:r>
      <w:r w:rsidR="00F97929">
        <w:rPr>
          <w:lang w:val="en-GB"/>
        </w:rPr>
        <w:t xml:space="preserve">år </w:t>
      </w:r>
      <w:r w:rsidRPr="0056749C">
        <w:rPr>
          <w:lang w:val="en-GB"/>
        </w:rPr>
        <w:t xml:space="preserve">2025 är </w:t>
      </w:r>
      <w:r w:rsidR="00053EB7" w:rsidRPr="0056749C">
        <w:rPr>
          <w:lang w:val="en-GB"/>
        </w:rPr>
        <w:t xml:space="preserve">Sociala medier </w:t>
      </w:r>
      <w:r w:rsidRPr="0056749C">
        <w:rPr>
          <w:lang w:val="en-GB"/>
        </w:rPr>
        <w:t>en snabbt växande industri –</w:t>
      </w:r>
      <w:r w:rsidR="006A710E">
        <w:rPr>
          <w:lang w:val="en-GB"/>
        </w:rPr>
        <w:t xml:space="preserve"> </w:t>
      </w:r>
      <w:r w:rsidR="006A710E" w:rsidRPr="00501708">
        <w:rPr>
          <w:i/>
          <w:iCs/>
          <w:lang w:val="en-GB"/>
        </w:rPr>
        <w:t>Kepios</w:t>
      </w:r>
      <w:r w:rsidR="006A710E">
        <w:rPr>
          <w:lang w:val="en-GB"/>
        </w:rPr>
        <w:t xml:space="preserve"> uppmäter att</w:t>
      </w:r>
      <w:r>
        <w:rPr>
          <w:lang w:val="en-GB"/>
        </w:rPr>
        <w:t xml:space="preserve"> </w:t>
      </w:r>
      <w:r w:rsidRPr="00501708">
        <w:rPr>
          <w:i/>
          <w:iCs/>
          <w:lang w:val="en-GB"/>
        </w:rPr>
        <w:t xml:space="preserve">..there are now </w:t>
      </w:r>
      <w:r w:rsidRPr="00501708">
        <w:rPr>
          <w:b/>
          <w:bCs/>
          <w:i/>
          <w:iCs/>
          <w:lang w:val="en-GB"/>
        </w:rPr>
        <w:t>5.24 billion</w:t>
      </w:r>
      <w:r w:rsidRPr="00501708">
        <w:rPr>
          <w:i/>
          <w:iCs/>
          <w:lang w:val="en-GB"/>
        </w:rPr>
        <w:t xml:space="preserve"> active social media user identities around the world, with that total increasing by </w:t>
      </w:r>
      <w:r w:rsidRPr="00501708">
        <w:rPr>
          <w:b/>
          <w:bCs/>
          <w:i/>
          <w:iCs/>
          <w:lang w:val="en-GB"/>
        </w:rPr>
        <w:t>4.1 percent</w:t>
      </w:r>
      <w:r w:rsidRPr="00501708">
        <w:rPr>
          <w:i/>
          <w:iCs/>
          <w:lang w:val="en-GB"/>
        </w:rPr>
        <w:t xml:space="preserve"> over the past 12 months</w:t>
      </w:r>
      <w:r w:rsidRPr="0056749C">
        <w:rPr>
          <w:lang w:val="en-GB"/>
        </w:rPr>
        <w:t>.</w:t>
      </w:r>
      <w:r>
        <w:rPr>
          <w:lang w:val="en-GB"/>
        </w:rPr>
        <w:t xml:space="preserve"> </w:t>
      </w:r>
      <w:r w:rsidR="009C2044" w:rsidRPr="009C2044">
        <w:t>En</w:t>
      </w:r>
      <w:r w:rsidR="009C2044">
        <w:t xml:space="preserve">ligt </w:t>
      </w:r>
      <w:r w:rsidRPr="0056749C">
        <w:t xml:space="preserve">rapporterade siffror innebär alltså en ökning på </w:t>
      </w:r>
      <w:r w:rsidRPr="002C74F8">
        <w:rPr>
          <w:b/>
          <w:bCs/>
        </w:rPr>
        <w:t>206 miljoner</w:t>
      </w:r>
      <w:r w:rsidRPr="0056749C">
        <w:t xml:space="preserve"> an</w:t>
      </w:r>
      <w:r>
        <w:t xml:space="preserve">vändaridentiteter </w:t>
      </w:r>
      <w:r w:rsidR="0089726E">
        <w:t xml:space="preserve">bara </w:t>
      </w:r>
      <w:r>
        <w:t>det senaste året.</w:t>
      </w:r>
      <w:r w:rsidR="009E40F5">
        <w:t xml:space="preserve"> Antal</w:t>
      </w:r>
      <w:r w:rsidR="00B51D51">
        <w:t>et</w:t>
      </w:r>
      <w:r w:rsidR="009E40F5">
        <w:t xml:space="preserve"> användaridentiteter uppmät</w:t>
      </w:r>
      <w:r w:rsidR="00480AFB">
        <w:t>s till</w:t>
      </w:r>
      <w:r w:rsidR="009E40F5">
        <w:t xml:space="preserve"> </w:t>
      </w:r>
      <w:r w:rsidR="009E40F5" w:rsidRPr="002C74F8">
        <w:rPr>
          <w:b/>
          <w:bCs/>
        </w:rPr>
        <w:t>63.9%</w:t>
      </w:r>
      <w:r w:rsidR="009E40F5">
        <w:t xml:space="preserve"> av den totala globala befolkningssiffran. </w:t>
      </w:r>
    </w:p>
    <w:p w14:paraId="37BC6150" w14:textId="59541D12" w:rsidR="00046F30" w:rsidRDefault="00C9145C" w:rsidP="002F3B1D">
      <w:pPr>
        <w:spacing w:line="276" w:lineRule="auto"/>
      </w:pPr>
      <w:r>
        <w:t>Detta väcker frågor kring hur den stigande adoptionen och användandet av sociala medier påverkar våra liv</w:t>
      </w:r>
      <w:r w:rsidR="007C24B1">
        <w:t>,</w:t>
      </w:r>
      <w:r w:rsidR="005C552F">
        <w:t xml:space="preserve"> välmående</w:t>
      </w:r>
      <w:r>
        <w:t xml:space="preserve"> och relationerna till de runt</w:t>
      </w:r>
      <w:r w:rsidR="00E929A4">
        <w:t xml:space="preserve"> </w:t>
      </w:r>
      <w:r>
        <w:t>omkring oss.</w:t>
      </w:r>
      <w:r w:rsidR="009D19EE">
        <w:t xml:space="preserve"> </w:t>
      </w:r>
      <w:r w:rsidR="00046F30">
        <w:t>Särskilt intressant är att undersöka hur den mest aktiva åldersgruppen präglas och påverkas i aspekter som studieresultat, relationer, sömn och psykisk hälsa.</w:t>
      </w:r>
    </w:p>
    <w:p w14:paraId="48AAF2E3" w14:textId="77777777" w:rsidR="00940637" w:rsidRDefault="00F962C3" w:rsidP="002F3B1D">
      <w:pPr>
        <w:spacing w:line="276" w:lineRule="auto"/>
      </w:pPr>
      <w:r>
        <w:t>Syftet med d</w:t>
      </w:r>
      <w:r w:rsidR="00BB79A3" w:rsidRPr="00154C8E">
        <w:t xml:space="preserve">enna rapport </w:t>
      </w:r>
      <w:r>
        <w:t xml:space="preserve">är att </w:t>
      </w:r>
      <w:r w:rsidR="00BB79A3" w:rsidRPr="00154C8E">
        <w:t xml:space="preserve">analysera datasetet </w:t>
      </w:r>
      <w:r w:rsidR="00BB79A3" w:rsidRPr="00154C8E">
        <w:rPr>
          <w:b/>
          <w:bCs/>
          <w:i/>
          <w:iCs/>
        </w:rPr>
        <w:t>Student’s Social Media Addiction</w:t>
      </w:r>
      <w:r w:rsidR="00BB79A3" w:rsidRPr="00154C8E">
        <w:t xml:space="preserve"> </w:t>
      </w:r>
      <w:r w:rsidR="00BB79A3" w:rsidRPr="00A3209D">
        <w:rPr>
          <w:i/>
          <w:iCs/>
        </w:rPr>
        <w:t>– A Cross-Country Survey of Usage Patterns, Academic Impact, and Relationship</w:t>
      </w:r>
      <w:r w:rsidR="00BB79A3" w:rsidRPr="00154C8E">
        <w:t xml:space="preserve"> </w:t>
      </w:r>
      <w:r w:rsidR="00154C8E" w:rsidRPr="00154C8E">
        <w:t>för att undersöka hur</w:t>
      </w:r>
      <w:r w:rsidR="00154C8E">
        <w:t xml:space="preserve"> olika delar av studenters liv korrelerar med-, och påverkas av deras sociala medievanor.</w:t>
      </w:r>
      <w:r w:rsidR="00940637">
        <w:t xml:space="preserve"> </w:t>
      </w:r>
    </w:p>
    <w:p w14:paraId="70AD9981" w14:textId="61DFD2B5" w:rsidR="00B735CE" w:rsidRDefault="002061E5" w:rsidP="002F3B1D">
      <w:pPr>
        <w:spacing w:line="276" w:lineRule="auto"/>
      </w:pPr>
      <w:r>
        <w:t>Vidare</w:t>
      </w:r>
      <w:r w:rsidR="00876C39">
        <w:t xml:space="preserve"> tränas </w:t>
      </w:r>
      <w:r w:rsidR="004D3685">
        <w:t xml:space="preserve">en </w:t>
      </w:r>
      <w:r w:rsidR="0057051E">
        <w:t>klassificeringsmodell</w:t>
      </w:r>
      <w:r w:rsidR="00876C39">
        <w:t xml:space="preserve"> so</w:t>
      </w:r>
      <w:r w:rsidR="001B0912">
        <w:t>m</w:t>
      </w:r>
      <w:r w:rsidR="00876C39">
        <w:t xml:space="preserve"> läses in i en </w:t>
      </w:r>
      <w:r w:rsidR="00876C39" w:rsidRPr="00C64A58">
        <w:rPr>
          <w:i/>
          <w:iCs/>
        </w:rPr>
        <w:t>Streamlit</w:t>
      </w:r>
      <w:r w:rsidR="00876C39">
        <w:t>-applikation där användare besvara</w:t>
      </w:r>
      <w:r w:rsidR="00140AFE">
        <w:t>r</w:t>
      </w:r>
      <w:r w:rsidR="00876C39">
        <w:t xml:space="preserve"> liknande, självskattade frågor som för informationen i datasetet.</w:t>
      </w:r>
      <w:r w:rsidR="00B735CE">
        <w:t xml:space="preserve"> </w:t>
      </w:r>
    </w:p>
    <w:p w14:paraId="04CA63A1" w14:textId="443B7F74" w:rsidR="00C242B5" w:rsidRDefault="008C67C1" w:rsidP="002F3B1D">
      <w:pPr>
        <w:spacing w:line="276" w:lineRule="auto"/>
      </w:pPr>
      <w:r>
        <w:t xml:space="preserve">Förhoppningen </w:t>
      </w:r>
      <w:r w:rsidR="00876C39">
        <w:t xml:space="preserve">är att </w:t>
      </w:r>
      <w:r w:rsidR="00876C39" w:rsidRPr="00C242B5">
        <w:rPr>
          <w:i/>
          <w:iCs/>
        </w:rPr>
        <w:t>användaren</w:t>
      </w:r>
      <w:r w:rsidR="00876C39">
        <w:t xml:space="preserve"> dels får reflekter</w:t>
      </w:r>
      <w:r w:rsidR="00574771">
        <w:t>a</w:t>
      </w:r>
      <w:r w:rsidR="00876C39">
        <w:t xml:space="preserve"> över sina egna vanor genom frågeformuläret, men att hen även får en indikation om </w:t>
      </w:r>
      <w:r w:rsidR="00574771">
        <w:t>sin</w:t>
      </w:r>
      <w:r w:rsidR="00876C39">
        <w:t xml:space="preserve"> </w:t>
      </w:r>
      <w:r w:rsidR="00B735CE">
        <w:rPr>
          <w:i/>
          <w:iCs/>
        </w:rPr>
        <w:t>Addicted_</w:t>
      </w:r>
      <w:r w:rsidR="00B735CE" w:rsidRPr="00B735CE">
        <w:t>Grade</w:t>
      </w:r>
      <w:r w:rsidR="00B735CE">
        <w:t xml:space="preserve"> </w:t>
      </w:r>
      <w:r w:rsidR="00876C39">
        <w:t>prediktera</w:t>
      </w:r>
      <w:r w:rsidR="00C242B5">
        <w:t>d</w:t>
      </w:r>
      <w:r w:rsidR="00876C39">
        <w:t xml:space="preserve"> av en tränad Maskininlärnings-modell. </w:t>
      </w:r>
    </w:p>
    <w:p w14:paraId="00A0F6CD" w14:textId="3D4192A0" w:rsidR="002061E5" w:rsidRPr="00C242B5" w:rsidRDefault="00390002" w:rsidP="002F3B1D">
      <w:pPr>
        <w:spacing w:line="276" w:lineRule="auto"/>
      </w:pPr>
      <w:r>
        <w:t>Slutligen</w:t>
      </w:r>
      <w:r w:rsidR="00EF0B4A">
        <w:t xml:space="preserve"> visualiseras </w:t>
      </w:r>
      <w:r w:rsidR="00EF0B4A" w:rsidRPr="00C242B5">
        <w:rPr>
          <w:i/>
          <w:iCs/>
        </w:rPr>
        <w:t>användarens</w:t>
      </w:r>
      <w:r w:rsidR="00EF0B4A">
        <w:t xml:space="preserve"> egna svar i relation till datasetets me</w:t>
      </w:r>
      <w:r w:rsidR="00B072C5">
        <w:t>delvärden</w:t>
      </w:r>
      <w:r w:rsidR="00EF0B4A">
        <w:t xml:space="preserve"> för berörda</w:t>
      </w:r>
      <w:r w:rsidR="00823E45">
        <w:t>/relevanta</w:t>
      </w:r>
      <w:r w:rsidR="00EF0B4A">
        <w:t xml:space="preserve"> </w:t>
      </w:r>
      <w:r w:rsidR="00255734">
        <w:t>features.</w:t>
      </w:r>
      <w:r w:rsidR="000360B8">
        <w:t xml:space="preserve"> </w:t>
      </w:r>
      <w:r w:rsidR="00876C39">
        <w:t xml:space="preserve"> </w:t>
      </w:r>
      <w:r w:rsidR="00C242B5">
        <w:t xml:space="preserve">Målet är att skapa ytterligare självreflektion genom att ge en ge </w:t>
      </w:r>
      <w:r w:rsidR="00C242B5">
        <w:rPr>
          <w:i/>
          <w:iCs/>
        </w:rPr>
        <w:t>användaren</w:t>
      </w:r>
      <w:r w:rsidR="00C242B5">
        <w:t xml:space="preserve"> en visuell referenspunkt för </w:t>
      </w:r>
      <w:r w:rsidR="006F28EE">
        <w:t>hur dennes vanor ser ut jämfört med snittet.</w:t>
      </w:r>
    </w:p>
    <w:p w14:paraId="0686CDB1" w14:textId="77777777" w:rsidR="009E40F5" w:rsidRDefault="009E40F5" w:rsidP="00517EDB"/>
    <w:p w14:paraId="07114D5A" w14:textId="51090A67" w:rsidR="0005000D" w:rsidRDefault="00D1565C" w:rsidP="00517EDB">
      <w:r>
        <w:t>Frågeställningar:</w:t>
      </w:r>
    </w:p>
    <w:p w14:paraId="7E4DF460" w14:textId="77777777" w:rsidR="00D1565C" w:rsidRDefault="00D1565C" w:rsidP="00C20B36">
      <w:pPr>
        <w:pStyle w:val="ListParagraph"/>
        <w:numPr>
          <w:ilvl w:val="0"/>
          <w:numId w:val="21"/>
        </w:numPr>
      </w:pPr>
      <w:r>
        <w:t xml:space="preserve">Hur ser den dagliga användningen </w:t>
      </w:r>
      <w:r>
        <w:t>av sociala medier ut bland studenter</w:t>
      </w:r>
      <w:r>
        <w:t xml:space="preserve">? </w:t>
      </w:r>
    </w:p>
    <w:p w14:paraId="4B29C3B3" w14:textId="0AEC2A5D" w:rsidR="00D1565C" w:rsidRDefault="00D1565C" w:rsidP="00C20B36">
      <w:pPr>
        <w:pStyle w:val="ListParagraph"/>
        <w:numPr>
          <w:ilvl w:val="0"/>
          <w:numId w:val="21"/>
        </w:numPr>
      </w:pPr>
      <w:r>
        <w:t>Vilka samband finns mellan sociala medievanor och faktorer som studieresultat, relationer, sömn och psykisk hälsa?</w:t>
      </w:r>
    </w:p>
    <w:p w14:paraId="6C969327" w14:textId="10FF0658" w:rsidR="00D1565C" w:rsidRDefault="00D1565C" w:rsidP="00C20B36">
      <w:pPr>
        <w:pStyle w:val="ListParagraph"/>
        <w:numPr>
          <w:ilvl w:val="0"/>
          <w:numId w:val="21"/>
        </w:numPr>
      </w:pPr>
      <w:r>
        <w:t>Går det att</w:t>
      </w:r>
      <w:r>
        <w:t xml:space="preserve"> hitta någon form av gränsvärde </w:t>
      </w:r>
      <w:r w:rsidR="00C96E9C">
        <w:t xml:space="preserve">som signalerar </w:t>
      </w:r>
      <w:r w:rsidR="00BD25D3">
        <w:t>övergången</w:t>
      </w:r>
      <w:r>
        <w:t xml:space="preserve"> mellan sunt</w:t>
      </w:r>
      <w:r w:rsidR="008B1D6D">
        <w:t xml:space="preserve"> till</w:t>
      </w:r>
      <w:r>
        <w:t xml:space="preserve"> problematiskt beteendemönster?</w:t>
      </w:r>
    </w:p>
    <w:p w14:paraId="0EBEF881" w14:textId="620117DF" w:rsidR="00FC2F8F" w:rsidRDefault="00FC2F8F" w:rsidP="00C20B36">
      <w:pPr>
        <w:pStyle w:val="ListParagraph"/>
        <w:numPr>
          <w:ilvl w:val="0"/>
          <w:numId w:val="21"/>
        </w:numPr>
      </w:pPr>
      <w:r>
        <w:t>Kan vi med hjälp av maskininlärningsmodeller förutsäga när en användare tillhör en riskgrupp och därigenom öka självinsikten om möjliga konsekvenser av deras sociala medievanor?</w:t>
      </w:r>
    </w:p>
    <w:p w14:paraId="2F7218D4" w14:textId="77777777" w:rsidR="0005000D" w:rsidRDefault="0005000D" w:rsidP="00517EDB"/>
    <w:p w14:paraId="4508683D" w14:textId="77777777" w:rsidR="0005000D" w:rsidRPr="00154C8E" w:rsidRDefault="0005000D" w:rsidP="00517EDB"/>
    <w:p w14:paraId="417753DC" w14:textId="75A504EF" w:rsidR="00532FC8" w:rsidRDefault="00532FC8" w:rsidP="001734AB">
      <w:pPr>
        <w:pStyle w:val="Heading1"/>
        <w:spacing w:line="276" w:lineRule="auto"/>
      </w:pPr>
      <w:bookmarkStart w:id="8" w:name="_Toc204036196"/>
      <w:r>
        <w:lastRenderedPageBreak/>
        <w:t>Teori</w:t>
      </w:r>
      <w:bookmarkEnd w:id="8"/>
    </w:p>
    <w:p w14:paraId="758A7F7A" w14:textId="06FD8062" w:rsidR="00781907" w:rsidRDefault="000047C5" w:rsidP="001734AB">
      <w:pPr>
        <w:pStyle w:val="Heading2"/>
        <w:spacing w:line="276" w:lineRule="auto"/>
      </w:pPr>
      <w:r>
        <w:t>Exploratorisk Data-Analys</w:t>
      </w:r>
      <w:r w:rsidR="00ED1D2F">
        <w:t xml:space="preserve"> (EDA)</w:t>
      </w:r>
    </w:p>
    <w:p w14:paraId="669DEF0B" w14:textId="612D9A6A" w:rsidR="005422E0" w:rsidRDefault="00A3209D" w:rsidP="00E06BF1">
      <w:pPr>
        <w:spacing w:line="276" w:lineRule="auto"/>
      </w:pPr>
      <w:r>
        <w:t xml:space="preserve">Datasetet </w:t>
      </w:r>
      <w:r w:rsidRPr="00A3209D">
        <w:rPr>
          <w:i/>
          <w:iCs/>
        </w:rPr>
        <w:t>Student’s Social Media Addiction</w:t>
      </w:r>
      <w:r>
        <w:rPr>
          <w:i/>
          <w:iCs/>
        </w:rPr>
        <w:t xml:space="preserve"> </w:t>
      </w:r>
      <w:r w:rsidR="00100F23">
        <w:t>innehåller</w:t>
      </w:r>
      <w:r w:rsidR="001317ED">
        <w:t xml:space="preserve"> i sitt original-skick</w:t>
      </w:r>
      <w:r w:rsidR="00100F23">
        <w:t xml:space="preserve"> 705 rader, och 13 kolumner</w:t>
      </w:r>
      <w:r w:rsidR="005C4AE1">
        <w:t>; varav</w:t>
      </w:r>
      <w:r w:rsidR="001317ED">
        <w:t xml:space="preserve"> </w:t>
      </w:r>
      <w:r w:rsidR="005C4AE1">
        <w:t xml:space="preserve">7st är numeriska och 6st kategoriska. </w:t>
      </w:r>
    </w:p>
    <w:p w14:paraId="04C1A7E0" w14:textId="6AA75177" w:rsidR="00AB3BAF" w:rsidRPr="00C25CE8" w:rsidRDefault="0009705A" w:rsidP="00297EC7">
      <w:pPr>
        <w:spacing w:line="276" w:lineRule="auto"/>
      </w:pPr>
      <w:r>
        <w:t xml:space="preserve">Bland de kategoriska kolumnerna sticker </w:t>
      </w:r>
      <w:r>
        <w:rPr>
          <w:i/>
          <w:iCs/>
        </w:rPr>
        <w:t>Country</w:t>
      </w:r>
      <w:r>
        <w:t xml:space="preserve"> samt </w:t>
      </w:r>
      <w:r>
        <w:rPr>
          <w:i/>
          <w:iCs/>
        </w:rPr>
        <w:t>Most_Used_Platform</w:t>
      </w:r>
      <w:r>
        <w:t xml:space="preserve"> ut i antal unika värden. De innehåller 110- respektive 12 unika värden. </w:t>
      </w:r>
      <w:r w:rsidR="00ED1D2F">
        <w:t xml:space="preserve">Under </w:t>
      </w:r>
      <w:r w:rsidR="00780EC2">
        <w:t xml:space="preserve">rapportens </w:t>
      </w:r>
      <w:r w:rsidR="006418B8">
        <w:t xml:space="preserve">EDA är dessa värden intressanta – men under </w:t>
      </w:r>
      <w:r w:rsidR="00690694">
        <w:t xml:space="preserve">bearbetningen av </w:t>
      </w:r>
      <w:r w:rsidR="006418B8">
        <w:t>data</w:t>
      </w:r>
      <w:r w:rsidR="00690694">
        <w:t>n</w:t>
      </w:r>
      <w:r w:rsidR="006418B8">
        <w:t xml:space="preserve"> inför träning av makininlärningsmodeller behöver man ta ställning till hanterandet av dessa.</w:t>
      </w:r>
      <w:r w:rsidR="003B731B">
        <w:t xml:space="preserve"> Varje kategorisk kolumn</w:t>
      </w:r>
      <w:r w:rsidR="00627E17">
        <w:t xml:space="preserve"> </w:t>
      </w:r>
      <w:r w:rsidR="00A85217">
        <w:t>med</w:t>
      </w:r>
      <w:r w:rsidR="00627E17">
        <w:t xml:space="preserve"> </w:t>
      </w:r>
      <w:r w:rsidR="00627E17" w:rsidRPr="00086D42">
        <w:rPr>
          <w:i/>
          <w:iCs/>
        </w:rPr>
        <w:t>nominal data</w:t>
      </w:r>
      <w:r w:rsidR="003B731B">
        <w:t xml:space="preserve"> behöver hanteras via </w:t>
      </w:r>
      <w:r w:rsidR="00947EA0">
        <w:rPr>
          <w:i/>
          <w:iCs/>
        </w:rPr>
        <w:t>one-hot-encoding</w:t>
      </w:r>
      <w:r w:rsidR="00947EA0">
        <w:t xml:space="preserve">, då det lämpar sig bättre för klassificeringsmodeller än </w:t>
      </w:r>
      <w:r w:rsidR="003B731B">
        <w:rPr>
          <w:i/>
          <w:iCs/>
        </w:rPr>
        <w:t>dummy-variable-encoding</w:t>
      </w:r>
      <w:r w:rsidR="00947EA0">
        <w:t xml:space="preserve"> </w:t>
      </w:r>
      <w:r w:rsidR="00C25CE8">
        <w:t xml:space="preserve">Kategoriska kolumner som innehåller </w:t>
      </w:r>
      <w:r w:rsidR="00C25CE8">
        <w:rPr>
          <w:i/>
          <w:iCs/>
        </w:rPr>
        <w:t>ordinal data</w:t>
      </w:r>
      <w:r w:rsidR="00C25CE8">
        <w:t xml:space="preserve"> hanteras via </w:t>
      </w:r>
      <w:r w:rsidR="00C25CE8">
        <w:rPr>
          <w:i/>
          <w:iCs/>
        </w:rPr>
        <w:t xml:space="preserve">ordinal-encoding </w:t>
      </w:r>
      <w:r w:rsidR="00C25CE8">
        <w:t>(s. 45, Prgomet et al. 2025)</w:t>
      </w:r>
      <w:r w:rsidR="00C25CE8">
        <w:t>.</w:t>
      </w:r>
    </w:p>
    <w:p w14:paraId="46A25C13" w14:textId="77777777" w:rsidR="00C25CE8" w:rsidRDefault="00C25CE8" w:rsidP="00297EC7">
      <w:pPr>
        <w:spacing w:line="276" w:lineRule="auto"/>
      </w:pPr>
    </w:p>
    <w:p w14:paraId="6B2F97B9" w14:textId="77777777" w:rsidR="00297EC7" w:rsidRDefault="00297EC7" w:rsidP="00297EC7">
      <w:pPr>
        <w:pStyle w:val="Heading3"/>
        <w:spacing w:line="276" w:lineRule="auto"/>
      </w:pPr>
      <w:r>
        <w:t>Begränsningar</w:t>
      </w:r>
    </w:p>
    <w:p w14:paraId="5D2F58FF" w14:textId="77777777" w:rsidR="00BB1D2E" w:rsidRDefault="00BB1D2E" w:rsidP="00BB1D2E">
      <w:r>
        <w:t>Alla mätningar i datasetet är självrapporterade och självskattade av varje enskild person. Brist på självinsikt och beroendebild kan bidra till icke sanningsenliga svar.</w:t>
      </w:r>
    </w:p>
    <w:p w14:paraId="7C7604CD" w14:textId="77777777" w:rsidR="00BB1D2E" w:rsidRDefault="00BB1D2E" w:rsidP="00BB1D2E">
      <w:r>
        <w:t>Respondenterna skulle även kunna vara påverkade av social önskvärdhetsbias genom att de känner sig pressade att förneka beroendeproblematik, eller rationalisera den.</w:t>
      </w:r>
    </w:p>
    <w:p w14:paraId="30203BE8" w14:textId="47C003E6" w:rsidR="00BB1D2E" w:rsidRDefault="00F91187" w:rsidP="00E66F79">
      <w:r w:rsidRPr="00F91187">
        <w:t>Det finns en risk för</w:t>
      </w:r>
      <w:r>
        <w:t xml:space="preserve"> att en negativ spiral uppstår där</w:t>
      </w:r>
      <w:r w:rsidR="00E4744E">
        <w:t xml:space="preserve"> </w:t>
      </w:r>
      <w:r w:rsidR="00E4744E">
        <w:rPr>
          <w:i/>
          <w:iCs/>
        </w:rPr>
        <w:t>Mental_Health_Score</w:t>
      </w:r>
      <w:r w:rsidR="00E4744E">
        <w:t>,</w:t>
      </w:r>
      <w:r>
        <w:t xml:space="preserve"> </w:t>
      </w:r>
      <w:r w:rsidR="00E4744E">
        <w:rPr>
          <w:i/>
          <w:iCs/>
        </w:rPr>
        <w:t>Sleep_Hours_Per_Night</w:t>
      </w:r>
      <w:r w:rsidR="00E4744E">
        <w:t xml:space="preserve">, </w:t>
      </w:r>
      <w:r w:rsidR="00E4744E">
        <w:rPr>
          <w:i/>
          <w:iCs/>
        </w:rPr>
        <w:t>Avg_Daily_Usage_Hours</w:t>
      </w:r>
      <w:r w:rsidR="00E4744E">
        <w:t xml:space="preserve"> samt </w:t>
      </w:r>
      <w:r w:rsidR="00E4744E">
        <w:rPr>
          <w:i/>
          <w:iCs/>
        </w:rPr>
        <w:t>Conflicts_Over_Social_Media</w:t>
      </w:r>
      <w:r w:rsidR="00E4744E">
        <w:t xml:space="preserve"> </w:t>
      </w:r>
      <w:r w:rsidR="00A56949">
        <w:t xml:space="preserve">förstärker varandra. </w:t>
      </w:r>
      <w:r w:rsidR="00E66F79">
        <w:t>Eftersom dessa variabler påverkar varandra försvårar det bedömningen av orsak och verkan.</w:t>
      </w:r>
    </w:p>
    <w:p w14:paraId="47A0497A" w14:textId="77777777" w:rsidR="00297EC7" w:rsidRPr="00297EC7" w:rsidRDefault="00297EC7" w:rsidP="00297EC7">
      <w:pPr>
        <w:spacing w:line="276" w:lineRule="auto"/>
        <w:rPr>
          <w:lang w:val="en-SE"/>
        </w:rPr>
      </w:pPr>
    </w:p>
    <w:p w14:paraId="34E7833C" w14:textId="458FD45E" w:rsidR="00532FC8" w:rsidRDefault="00042D03" w:rsidP="00297EC7">
      <w:pPr>
        <w:pStyle w:val="Heading3"/>
        <w:spacing w:line="276" w:lineRule="auto"/>
      </w:pPr>
      <w:r>
        <w:t>Förståelse för varje kolumn och vad den representerar</w:t>
      </w:r>
    </w:p>
    <w:p w14:paraId="1357A1C3" w14:textId="77777777" w:rsidR="00042D03" w:rsidRDefault="00042D03" w:rsidP="00AF6FB8">
      <w:pPr>
        <w:pStyle w:val="ListParagraph"/>
        <w:numPr>
          <w:ilvl w:val="0"/>
          <w:numId w:val="10"/>
        </w:numPr>
        <w:spacing w:line="276" w:lineRule="auto"/>
      </w:pPr>
      <w:r w:rsidRPr="002F3B1D">
        <w:rPr>
          <w:b/>
          <w:bCs/>
        </w:rPr>
        <w:t>Student_ID</w:t>
      </w:r>
      <w:r>
        <w:t>: Unik för varje student - vilket säkerställer att inga duplikat finns.</w:t>
      </w:r>
    </w:p>
    <w:p w14:paraId="23E576E1" w14:textId="56E0FB4E" w:rsidR="00042D03" w:rsidRDefault="00042D03" w:rsidP="00AF6FB8">
      <w:pPr>
        <w:pStyle w:val="ListParagraph"/>
        <w:numPr>
          <w:ilvl w:val="0"/>
          <w:numId w:val="10"/>
        </w:numPr>
        <w:spacing w:line="276" w:lineRule="auto"/>
      </w:pPr>
      <w:r w:rsidRPr="002F3B1D">
        <w:rPr>
          <w:b/>
          <w:bCs/>
        </w:rPr>
        <w:t>Age</w:t>
      </w:r>
      <w:r>
        <w:t xml:space="preserve">: Åldersspannet </w:t>
      </w:r>
      <w:r w:rsidR="00EB6D60">
        <w:t>i datasetet</w:t>
      </w:r>
      <w:r>
        <w:t xml:space="preserve"> är mellan 18-24 år.</w:t>
      </w:r>
    </w:p>
    <w:p w14:paraId="350E62B1" w14:textId="77777777" w:rsidR="00042D03" w:rsidRDefault="00042D03" w:rsidP="00AF6FB8">
      <w:pPr>
        <w:pStyle w:val="ListParagraph"/>
        <w:numPr>
          <w:ilvl w:val="0"/>
          <w:numId w:val="10"/>
        </w:numPr>
        <w:spacing w:line="276" w:lineRule="auto"/>
      </w:pPr>
      <w:r w:rsidRPr="002F3B1D">
        <w:rPr>
          <w:b/>
          <w:bCs/>
        </w:rPr>
        <w:t>Gender</w:t>
      </w:r>
      <w:r>
        <w:t xml:space="preserve">: Kategorisk kolumn med värdena </w:t>
      </w:r>
      <w:r w:rsidRPr="002F3B1D">
        <w:rPr>
          <w:i/>
          <w:iCs/>
        </w:rPr>
        <w:t>Male</w:t>
      </w:r>
      <w:r>
        <w:t xml:space="preserve"> eller </w:t>
      </w:r>
      <w:r w:rsidRPr="002F3B1D">
        <w:rPr>
          <w:i/>
          <w:iCs/>
        </w:rPr>
        <w:t>Female</w:t>
      </w:r>
      <w:r>
        <w:t>.</w:t>
      </w:r>
    </w:p>
    <w:p w14:paraId="03ECE8AF" w14:textId="77777777" w:rsidR="00042D03" w:rsidRDefault="00042D03" w:rsidP="00AF6FB8">
      <w:pPr>
        <w:pStyle w:val="ListParagraph"/>
        <w:numPr>
          <w:ilvl w:val="0"/>
          <w:numId w:val="10"/>
        </w:numPr>
        <w:spacing w:line="276" w:lineRule="auto"/>
      </w:pPr>
      <w:r w:rsidRPr="002F3B1D">
        <w:rPr>
          <w:b/>
          <w:bCs/>
        </w:rPr>
        <w:t>Academic_Level</w:t>
      </w:r>
      <w:r>
        <w:t>: Kategorisk kolumn med personens högsta aktuella akademiska nivå (gäller även pågående).</w:t>
      </w:r>
    </w:p>
    <w:p w14:paraId="32A746E2" w14:textId="77777777" w:rsidR="00042D03" w:rsidRDefault="00042D03" w:rsidP="00AF6FB8">
      <w:pPr>
        <w:pStyle w:val="ListParagraph"/>
        <w:numPr>
          <w:ilvl w:val="0"/>
          <w:numId w:val="10"/>
        </w:numPr>
        <w:spacing w:line="276" w:lineRule="auto"/>
      </w:pPr>
      <w:r w:rsidRPr="002F3B1D">
        <w:rPr>
          <w:b/>
          <w:bCs/>
        </w:rPr>
        <w:t>Country</w:t>
      </w:r>
      <w:r>
        <w:t>: Landet personen bor i vid svarstillfället.</w:t>
      </w:r>
    </w:p>
    <w:p w14:paraId="5657269D" w14:textId="77777777" w:rsidR="00042D03" w:rsidRDefault="00042D03" w:rsidP="00AF6FB8">
      <w:pPr>
        <w:pStyle w:val="ListParagraph"/>
        <w:numPr>
          <w:ilvl w:val="0"/>
          <w:numId w:val="10"/>
        </w:numPr>
        <w:spacing w:line="276" w:lineRule="auto"/>
      </w:pPr>
      <w:r w:rsidRPr="002F3B1D">
        <w:rPr>
          <w:b/>
          <w:bCs/>
        </w:rPr>
        <w:t>Avg_Daily_Usage_Hours</w:t>
      </w:r>
      <w:r>
        <w:t>: Det genomsnittliga antal timmar per dag personen spenderar på sociala medie-plattformar.</w:t>
      </w:r>
    </w:p>
    <w:p w14:paraId="68713F0E" w14:textId="77777777" w:rsidR="00042D03" w:rsidRDefault="00042D03" w:rsidP="00AF6FB8">
      <w:pPr>
        <w:pStyle w:val="ListParagraph"/>
        <w:numPr>
          <w:ilvl w:val="0"/>
          <w:numId w:val="10"/>
        </w:numPr>
        <w:spacing w:line="276" w:lineRule="auto"/>
      </w:pPr>
      <w:r w:rsidRPr="002F3B1D">
        <w:rPr>
          <w:b/>
          <w:bCs/>
        </w:rPr>
        <w:t>Most_Used_Platform</w:t>
      </w:r>
      <w:r>
        <w:t>: Kategorisk kolumn som innehåller värdet med den sociala medie-plattform personen mest frekvent använder.</w:t>
      </w:r>
    </w:p>
    <w:p w14:paraId="5B8CFD1C" w14:textId="77777777" w:rsidR="00042D03" w:rsidRPr="002F3B1D" w:rsidRDefault="00042D03" w:rsidP="00AF6FB8">
      <w:pPr>
        <w:pStyle w:val="ListParagraph"/>
        <w:numPr>
          <w:ilvl w:val="0"/>
          <w:numId w:val="10"/>
        </w:numPr>
        <w:spacing w:line="276" w:lineRule="auto"/>
        <w:rPr>
          <w:lang w:val="en-GB"/>
        </w:rPr>
      </w:pPr>
      <w:r w:rsidRPr="002F3B1D">
        <w:rPr>
          <w:b/>
          <w:bCs/>
          <w:lang w:val="en-GB"/>
        </w:rPr>
        <w:t>Affects_Academic_Performance</w:t>
      </w:r>
      <w:r w:rsidRPr="002F3B1D">
        <w:rPr>
          <w:lang w:val="en-GB"/>
        </w:rPr>
        <w:t xml:space="preserve">: Kategorisk kolumn med värdena </w:t>
      </w:r>
      <w:r w:rsidRPr="002F3B1D">
        <w:rPr>
          <w:i/>
          <w:iCs/>
          <w:lang w:val="en-GB"/>
        </w:rPr>
        <w:t>Yes</w:t>
      </w:r>
      <w:r w:rsidRPr="002F3B1D">
        <w:rPr>
          <w:lang w:val="en-GB"/>
        </w:rPr>
        <w:t xml:space="preserve"> och </w:t>
      </w:r>
      <w:r w:rsidRPr="002F3B1D">
        <w:rPr>
          <w:i/>
          <w:iCs/>
          <w:lang w:val="en-GB"/>
        </w:rPr>
        <w:t>No</w:t>
      </w:r>
      <w:r w:rsidRPr="002F3B1D">
        <w:rPr>
          <w:lang w:val="en-GB"/>
        </w:rPr>
        <w:t xml:space="preserve"> baserat på frågan </w:t>
      </w:r>
      <w:r w:rsidRPr="002F3B1D">
        <w:rPr>
          <w:i/>
          <w:iCs/>
          <w:lang w:val="en-GB"/>
        </w:rPr>
        <w:t>”..whether the student perceives their social media use as having a negative impact on their academic performance”</w:t>
      </w:r>
      <w:r w:rsidRPr="002F3B1D">
        <w:rPr>
          <w:lang w:val="en-GB"/>
        </w:rPr>
        <w:t>.</w:t>
      </w:r>
    </w:p>
    <w:p w14:paraId="4AD71322" w14:textId="77777777" w:rsidR="00042D03" w:rsidRDefault="00042D03" w:rsidP="00AF6FB8">
      <w:pPr>
        <w:pStyle w:val="ListParagraph"/>
        <w:numPr>
          <w:ilvl w:val="0"/>
          <w:numId w:val="10"/>
        </w:numPr>
        <w:spacing w:line="276" w:lineRule="auto"/>
      </w:pPr>
      <w:r w:rsidRPr="002F3B1D">
        <w:rPr>
          <w:b/>
          <w:bCs/>
        </w:rPr>
        <w:t>Sleep_Hours_Per_Night</w:t>
      </w:r>
      <w:r>
        <w:t>: Det genomsnittliga antalet timmar som personen sover per natt.</w:t>
      </w:r>
    </w:p>
    <w:p w14:paraId="3805D1C6" w14:textId="77777777" w:rsidR="00042D03" w:rsidRPr="0023415F" w:rsidRDefault="00042D03" w:rsidP="00AF6FB8">
      <w:pPr>
        <w:pStyle w:val="ListParagraph"/>
        <w:numPr>
          <w:ilvl w:val="0"/>
          <w:numId w:val="10"/>
        </w:numPr>
        <w:spacing w:line="276" w:lineRule="auto"/>
      </w:pPr>
      <w:r w:rsidRPr="002F3B1D">
        <w:rPr>
          <w:b/>
          <w:bCs/>
        </w:rPr>
        <w:t>Mental_Health_Score</w:t>
      </w:r>
      <w:r>
        <w:t>: Skala mellan 1 = Dålig till 10 = Mycket bra, där personen själv skattar sin generella psykiska hälsa.</w:t>
      </w:r>
    </w:p>
    <w:p w14:paraId="524D6B46" w14:textId="77777777" w:rsidR="00042D03" w:rsidRDefault="00042D03" w:rsidP="00AF6FB8">
      <w:pPr>
        <w:pStyle w:val="ListParagraph"/>
        <w:numPr>
          <w:ilvl w:val="0"/>
          <w:numId w:val="10"/>
        </w:numPr>
        <w:spacing w:line="276" w:lineRule="auto"/>
      </w:pPr>
      <w:r w:rsidRPr="002F3B1D">
        <w:rPr>
          <w:b/>
          <w:bCs/>
        </w:rPr>
        <w:t>Relationship_Status</w:t>
      </w:r>
      <w:r>
        <w:t xml:space="preserve">: Kategorisk kolumn som innehåller </w:t>
      </w:r>
      <w:r w:rsidRPr="002F3B1D">
        <w:rPr>
          <w:i/>
          <w:iCs/>
        </w:rPr>
        <w:t xml:space="preserve">Single, In Relationship </w:t>
      </w:r>
      <w:r w:rsidRPr="00EA00F8">
        <w:t xml:space="preserve">och </w:t>
      </w:r>
      <w:r w:rsidRPr="002F3B1D">
        <w:rPr>
          <w:i/>
          <w:iCs/>
        </w:rPr>
        <w:t>Complicated</w:t>
      </w:r>
    </w:p>
    <w:p w14:paraId="7F194E2B" w14:textId="77777777" w:rsidR="00042D03" w:rsidRDefault="00042D03" w:rsidP="00AF6FB8">
      <w:pPr>
        <w:pStyle w:val="ListParagraph"/>
        <w:numPr>
          <w:ilvl w:val="0"/>
          <w:numId w:val="10"/>
        </w:numPr>
        <w:spacing w:line="276" w:lineRule="auto"/>
      </w:pPr>
      <w:r w:rsidRPr="002F3B1D">
        <w:rPr>
          <w:b/>
          <w:bCs/>
        </w:rPr>
        <w:lastRenderedPageBreak/>
        <w:t xml:space="preserve">Conflicts_Over_Social_Media: </w:t>
      </w:r>
      <w:r>
        <w:t>Antal konflikter eller meningsskiljaktigheter med familj, vänner eller partner över personens sociala medie-vanor.</w:t>
      </w:r>
    </w:p>
    <w:p w14:paraId="02C7DB9B" w14:textId="3153E4DE" w:rsidR="00532FC8" w:rsidRDefault="00042D03" w:rsidP="00093168">
      <w:pPr>
        <w:pStyle w:val="ListParagraph"/>
        <w:numPr>
          <w:ilvl w:val="0"/>
          <w:numId w:val="10"/>
        </w:numPr>
        <w:spacing w:line="276" w:lineRule="auto"/>
      </w:pPr>
      <w:r w:rsidRPr="002F3B1D">
        <w:rPr>
          <w:b/>
          <w:bCs/>
        </w:rPr>
        <w:t>Addicted_Score</w:t>
      </w:r>
      <w:r>
        <w:t xml:space="preserve">: Standardiserad skala där 1 = Låg till 10 = Hög. Baserad </w:t>
      </w:r>
      <w:r w:rsidRPr="00E06BF1">
        <w:t xml:space="preserve">på </w:t>
      </w:r>
      <w:hyperlink r:id="rId12" w:history="1">
        <w:r w:rsidRPr="00E06BF1">
          <w:rPr>
            <w:rStyle w:val="Hyperlink"/>
            <w:i/>
            <w:iCs/>
          </w:rPr>
          <w:t>Bergen Social Media Addiction Scale</w:t>
        </w:r>
      </w:hyperlink>
      <w:r>
        <w:t>.</w:t>
      </w:r>
      <w:r w:rsidR="00532FC8">
        <w:br/>
      </w:r>
    </w:p>
    <w:p w14:paraId="21A74A4F" w14:textId="77777777" w:rsidR="00325C1B" w:rsidRDefault="00325C1B" w:rsidP="00852F83">
      <w:pPr>
        <w:pStyle w:val="Heading3"/>
        <w:spacing w:line="276" w:lineRule="auto"/>
      </w:pPr>
      <w:r>
        <w:t>Fördelning av data</w:t>
      </w:r>
    </w:p>
    <w:p w14:paraId="29DA8A13" w14:textId="77777777" w:rsidR="00325C1B" w:rsidRDefault="00325C1B" w:rsidP="006D3A8A">
      <w:pPr>
        <w:spacing w:line="276" w:lineRule="auto"/>
      </w:pPr>
      <w:r>
        <w:t>Genom att undersöka fördelningen av data kan vi identifiera eventuella bias, outliers eller brister.</w:t>
      </w:r>
    </w:p>
    <w:p w14:paraId="3FEFB86B" w14:textId="77777777" w:rsidR="00325C1B" w:rsidRPr="00325C1B" w:rsidRDefault="00325C1B" w:rsidP="00852F83">
      <w:pPr>
        <w:pStyle w:val="ListParagraph"/>
        <w:numPr>
          <w:ilvl w:val="0"/>
          <w:numId w:val="14"/>
        </w:numPr>
        <w:spacing w:line="276" w:lineRule="auto"/>
        <w:rPr>
          <w:lang w:val="en-SE"/>
        </w:rPr>
      </w:pPr>
      <w:r w:rsidRPr="00325C1B">
        <w:rPr>
          <w:lang w:val="en-SE"/>
        </w:rPr>
        <w:t>Könsfördelningen är nästan helt jämn i datasetet.</w:t>
      </w:r>
    </w:p>
    <w:p w14:paraId="6A82BF94" w14:textId="722C2FF1" w:rsidR="00325C1B" w:rsidRPr="00325C1B" w:rsidRDefault="00325C1B" w:rsidP="00852F83">
      <w:pPr>
        <w:pStyle w:val="ListParagraph"/>
        <w:numPr>
          <w:ilvl w:val="0"/>
          <w:numId w:val="14"/>
        </w:numPr>
        <w:spacing w:line="276" w:lineRule="auto"/>
        <w:rPr>
          <w:lang w:val="en-SE"/>
        </w:rPr>
      </w:pPr>
      <w:r w:rsidRPr="00325C1B">
        <w:rPr>
          <w:lang w:val="en-SE"/>
        </w:rPr>
        <w:t xml:space="preserve">De flesta respondenterna är </w:t>
      </w:r>
      <w:r w:rsidRPr="00325C1B">
        <w:rPr>
          <w:i/>
          <w:iCs/>
          <w:lang w:val="en-SE"/>
        </w:rPr>
        <w:t>Undergraduate</w:t>
      </w:r>
      <w:r w:rsidRPr="00325C1B">
        <w:rPr>
          <w:lang w:val="en-SE"/>
        </w:rPr>
        <w:t xml:space="preserve"> eller </w:t>
      </w:r>
      <w:r w:rsidRPr="00325C1B">
        <w:rPr>
          <w:i/>
          <w:iCs/>
          <w:lang w:val="en-SE"/>
        </w:rPr>
        <w:t>Graduate</w:t>
      </w:r>
      <w:r w:rsidRPr="00325C1B">
        <w:rPr>
          <w:lang w:val="en-SE"/>
        </w:rPr>
        <w:t xml:space="preserve"> - medan </w:t>
      </w:r>
      <w:r w:rsidRPr="00325C1B">
        <w:rPr>
          <w:i/>
          <w:iCs/>
          <w:lang w:val="en-SE"/>
        </w:rPr>
        <w:t>High School</w:t>
      </w:r>
      <w:r w:rsidRPr="00325C1B">
        <w:rPr>
          <w:lang w:val="en-SE"/>
        </w:rPr>
        <w:t xml:space="preserve"> är underrepresenterad. Detta speglar också åldersfördelningen i datasetet.</w:t>
      </w:r>
    </w:p>
    <w:p w14:paraId="34FC8162" w14:textId="77777777" w:rsidR="00325C1B" w:rsidRPr="00325C1B" w:rsidRDefault="00325C1B" w:rsidP="00852F83">
      <w:pPr>
        <w:pStyle w:val="ListParagraph"/>
        <w:numPr>
          <w:ilvl w:val="0"/>
          <w:numId w:val="14"/>
        </w:numPr>
        <w:spacing w:line="276" w:lineRule="auto"/>
        <w:rPr>
          <w:lang w:val="en-SE"/>
        </w:rPr>
      </w:pPr>
      <w:r w:rsidRPr="00325C1B">
        <w:rPr>
          <w:lang w:val="en-SE"/>
        </w:rPr>
        <w:t>Instagram är den överlägset mest populära plattformen hos respondenterna. Följt av TikTok, Facebook, WhatsApp och Twitter osv.</w:t>
      </w:r>
    </w:p>
    <w:p w14:paraId="55FC66AA" w14:textId="77777777" w:rsidR="00325C1B" w:rsidRPr="00325C1B" w:rsidRDefault="00325C1B" w:rsidP="00852F83">
      <w:pPr>
        <w:pStyle w:val="ListParagraph"/>
        <w:numPr>
          <w:ilvl w:val="0"/>
          <w:numId w:val="14"/>
        </w:numPr>
        <w:spacing w:line="276" w:lineRule="auto"/>
        <w:rPr>
          <w:lang w:val="en-SE"/>
        </w:rPr>
      </w:pPr>
      <w:r w:rsidRPr="00325C1B">
        <w:rPr>
          <w:lang w:val="en-SE"/>
        </w:rPr>
        <w:t>En stor andel av studenterna anser att deras Sociala Medie-vanor påverkar deras akademiska resultat.</w:t>
      </w:r>
    </w:p>
    <w:p w14:paraId="4EFB6E56"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Relationsstatusen som var mest frekvent hos respondenterna var </w:t>
      </w:r>
      <w:r w:rsidRPr="00325C1B">
        <w:rPr>
          <w:i/>
          <w:iCs/>
          <w:lang w:val="en-SE"/>
        </w:rPr>
        <w:t>Single</w:t>
      </w:r>
      <w:r w:rsidRPr="00325C1B">
        <w:rPr>
          <w:lang w:val="en-SE"/>
        </w:rPr>
        <w:t>.</w:t>
      </w:r>
    </w:p>
    <w:p w14:paraId="1EC4A645" w14:textId="77777777" w:rsidR="00325C1B" w:rsidRPr="00325C1B" w:rsidRDefault="00325C1B" w:rsidP="00852F83">
      <w:pPr>
        <w:pStyle w:val="ListParagraph"/>
        <w:numPr>
          <w:ilvl w:val="0"/>
          <w:numId w:val="14"/>
        </w:numPr>
        <w:spacing w:line="276" w:lineRule="auto"/>
        <w:rPr>
          <w:lang w:val="en-SE"/>
        </w:rPr>
      </w:pPr>
      <w:r w:rsidRPr="00325C1B">
        <w:rPr>
          <w:lang w:val="en-SE"/>
        </w:rPr>
        <w:t xml:space="preserve">Vi ser ett åldersspann mellan </w:t>
      </w:r>
      <w:r w:rsidRPr="00325C1B">
        <w:rPr>
          <w:b/>
          <w:bCs/>
          <w:lang w:val="en-SE"/>
        </w:rPr>
        <w:t>18 och 24 år</w:t>
      </w:r>
      <w:r w:rsidRPr="00325C1B">
        <w:rPr>
          <w:lang w:val="en-SE"/>
        </w:rPr>
        <w:t>.</w:t>
      </w:r>
    </w:p>
    <w:p w14:paraId="792B746A" w14:textId="5D0B8932" w:rsidR="00325C1B" w:rsidRPr="00325C1B" w:rsidRDefault="00325C1B" w:rsidP="00852F83">
      <w:pPr>
        <w:pStyle w:val="ListParagraph"/>
        <w:numPr>
          <w:ilvl w:val="0"/>
          <w:numId w:val="14"/>
        </w:numPr>
        <w:spacing w:line="276" w:lineRule="auto"/>
        <w:rPr>
          <w:lang w:val="en-SE"/>
        </w:rPr>
      </w:pPr>
      <w:r w:rsidRPr="00325C1B">
        <w:rPr>
          <w:lang w:val="en-SE"/>
        </w:rPr>
        <w:t>Med</w:t>
      </w:r>
      <w:r w:rsidR="00B072C5">
        <w:rPr>
          <w:lang w:val="en-SE"/>
        </w:rPr>
        <w:t>el</w:t>
      </w:r>
      <w:r w:rsidRPr="00325C1B">
        <w:rPr>
          <w:lang w:val="en-SE"/>
        </w:rPr>
        <w:t>åldern är</w:t>
      </w:r>
      <w:r>
        <w:rPr>
          <w:lang w:val="en-SE"/>
        </w:rPr>
        <w:t xml:space="preserve"> </w:t>
      </w:r>
      <w:r w:rsidRPr="00325C1B">
        <w:rPr>
          <w:b/>
          <w:bCs/>
          <w:lang w:val="en-SE"/>
        </w:rPr>
        <w:t>21 år</w:t>
      </w:r>
      <w:r w:rsidRPr="00325C1B">
        <w:rPr>
          <w:lang w:val="en-SE"/>
        </w:rPr>
        <w:t>.</w:t>
      </w:r>
    </w:p>
    <w:p w14:paraId="131DEE10" w14:textId="77777777" w:rsidR="00325C1B" w:rsidRPr="00325C1B" w:rsidRDefault="00325C1B" w:rsidP="00852F83">
      <w:pPr>
        <w:pStyle w:val="ListParagraph"/>
        <w:numPr>
          <w:ilvl w:val="0"/>
          <w:numId w:val="14"/>
        </w:numPr>
        <w:spacing w:line="276" w:lineRule="auto"/>
        <w:rPr>
          <w:lang w:val="en-SE"/>
        </w:rPr>
      </w:pPr>
      <w:r w:rsidRPr="00325C1B">
        <w:rPr>
          <w:lang w:val="en-SE"/>
        </w:rPr>
        <w:t>Fördelningen av daglig användning mellan könen är tämligen likvärdig, men visar sig vara lite större hos kvinnor.</w:t>
      </w:r>
    </w:p>
    <w:p w14:paraId="55C5B42B" w14:textId="0616FAE7" w:rsidR="00903F35" w:rsidRPr="0061144B" w:rsidRDefault="007130D4" w:rsidP="00903F35">
      <w:pPr>
        <w:pStyle w:val="Heading3"/>
        <w:spacing w:line="276" w:lineRule="auto"/>
        <w:rPr>
          <w:lang w:val="en-SE"/>
        </w:rPr>
      </w:pPr>
      <w:r w:rsidRPr="00325C1B">
        <w:rPr>
          <w:lang w:val="en-SE"/>
        </w:rPr>
        <w:t>Inferenser</w:t>
      </w:r>
    </w:p>
    <w:p w14:paraId="74EB5510" w14:textId="787EC43E" w:rsidR="007130D4" w:rsidRPr="00852F83" w:rsidRDefault="007130D4" w:rsidP="00852F83">
      <w:pPr>
        <w:pStyle w:val="ListParagraph"/>
        <w:numPr>
          <w:ilvl w:val="0"/>
          <w:numId w:val="15"/>
        </w:numPr>
        <w:spacing w:line="276" w:lineRule="auto"/>
        <w:rPr>
          <w:lang w:val="en-SE"/>
        </w:rPr>
      </w:pPr>
      <w:r w:rsidRPr="00852F83">
        <w:rPr>
          <w:lang w:val="en-SE"/>
        </w:rPr>
        <w:t>En jämn könsfördelning minskar risken för bias kön i analysen.</w:t>
      </w:r>
    </w:p>
    <w:p w14:paraId="2A76427C" w14:textId="32D4846C" w:rsidR="007130D4" w:rsidRPr="008B57D0" w:rsidRDefault="00C73CFB" w:rsidP="008B57D0">
      <w:pPr>
        <w:pStyle w:val="ListParagraph"/>
        <w:numPr>
          <w:ilvl w:val="0"/>
          <w:numId w:val="15"/>
        </w:numPr>
        <w:spacing w:line="276" w:lineRule="auto"/>
        <w:rPr>
          <w:lang w:val="en-SE"/>
        </w:rPr>
      </w:pPr>
      <w:r w:rsidRPr="00852F83">
        <w:rPr>
          <w:lang w:val="en-SE"/>
        </w:rPr>
        <w:t xml:space="preserve">Den </w:t>
      </w:r>
      <w:r w:rsidR="007130D4" w:rsidRPr="00852F83">
        <w:rPr>
          <w:lang w:val="en-SE"/>
        </w:rPr>
        <w:t>höga andelen singlar kan spegla åldersgruppen - men skulle även kunna relateras till sociala mediers roll i relationer och socialt liv.</w:t>
      </w:r>
      <w:r w:rsidR="008B57D0">
        <w:rPr>
          <w:lang w:val="en-SE"/>
        </w:rPr>
        <w:t xml:space="preserve"> </w:t>
      </w:r>
      <w:r w:rsidR="008B45CC">
        <w:rPr>
          <w:lang w:val="en-SE"/>
        </w:rPr>
        <w:t>(</w:t>
      </w:r>
      <w:r w:rsidR="007130D4" w:rsidRPr="008B57D0">
        <w:rPr>
          <w:lang w:val="en-SE"/>
        </w:rPr>
        <w:t>Det är svårt att undersöka detta vidare med den befintliga datan, därför stannar det vid hypotes-stadiet</w:t>
      </w:r>
      <w:r w:rsidR="008B45CC">
        <w:rPr>
          <w:lang w:val="en-SE"/>
        </w:rPr>
        <w:t>)</w:t>
      </w:r>
      <w:r w:rsidR="007130D4" w:rsidRPr="008B57D0">
        <w:rPr>
          <w:lang w:val="en-SE"/>
        </w:rPr>
        <w:t>.</w:t>
      </w:r>
    </w:p>
    <w:p w14:paraId="15E16286" w14:textId="4278CADF" w:rsidR="007130D4" w:rsidRPr="00852F83" w:rsidRDefault="007130D4" w:rsidP="00852F83">
      <w:pPr>
        <w:pStyle w:val="ListParagraph"/>
        <w:numPr>
          <w:ilvl w:val="0"/>
          <w:numId w:val="15"/>
        </w:numPr>
        <w:spacing w:line="276" w:lineRule="auto"/>
        <w:rPr>
          <w:lang w:val="en-SE"/>
        </w:rPr>
      </w:pPr>
      <w:r w:rsidRPr="00852F83">
        <w:rPr>
          <w:lang w:val="en-SE"/>
        </w:rPr>
        <w:t>Indien, USA, Canada är i toppen av länderna som representeras. Resursrika länder som dessa, där teknik är lättilgänglig för gemene man, skapar förutsättningar för att man också utsätts för mer/tyngre bruk av sociala medier - och i sin tur dess eventuella konsekvenser.</w:t>
      </w:r>
    </w:p>
    <w:p w14:paraId="511E62B9" w14:textId="439FB0CC" w:rsidR="0069408F" w:rsidRDefault="007130D4" w:rsidP="00730350">
      <w:pPr>
        <w:pStyle w:val="ListParagraph"/>
        <w:numPr>
          <w:ilvl w:val="0"/>
          <w:numId w:val="15"/>
        </w:numPr>
        <w:spacing w:line="276" w:lineRule="auto"/>
        <w:rPr>
          <w:lang w:val="en-SE"/>
        </w:rPr>
      </w:pPr>
      <w:r w:rsidRPr="00852F83">
        <w:rPr>
          <w:lang w:val="en-SE"/>
        </w:rPr>
        <w:t xml:space="preserve">Instagram och TikToks överlägsna popularitet skulle kunna bero på deras </w:t>
      </w:r>
      <w:r w:rsidRPr="00852F83">
        <w:rPr>
          <w:i/>
          <w:iCs/>
          <w:lang w:val="en-SE"/>
        </w:rPr>
        <w:t>Reel</w:t>
      </w:r>
      <w:r w:rsidRPr="00852F83">
        <w:rPr>
          <w:lang w:val="en-SE"/>
        </w:rPr>
        <w:t xml:space="preserve">-format som är konstruerat för </w:t>
      </w:r>
      <w:r w:rsidRPr="00852F83">
        <w:rPr>
          <w:i/>
          <w:iCs/>
          <w:lang w:val="en-SE"/>
        </w:rPr>
        <w:t>instant gratification</w:t>
      </w:r>
      <w:r w:rsidRPr="00852F83">
        <w:rPr>
          <w:lang w:val="en-SE"/>
        </w:rPr>
        <w:t xml:space="preserve"> och dopamin-påslag som fångar användaren i ett oändligt scrollande.</w:t>
      </w:r>
    </w:p>
    <w:p w14:paraId="42450CA8" w14:textId="24E62A1E" w:rsidR="00824CD5" w:rsidRDefault="00824CD5" w:rsidP="00730350">
      <w:pPr>
        <w:pStyle w:val="ListParagraph"/>
        <w:numPr>
          <w:ilvl w:val="0"/>
          <w:numId w:val="15"/>
        </w:numPr>
        <w:spacing w:line="276" w:lineRule="auto"/>
        <w:rPr>
          <w:lang w:val="en-SE"/>
        </w:rPr>
      </w:pPr>
      <w:r>
        <w:rPr>
          <w:lang w:val="en-SE"/>
        </w:rPr>
        <w:t>Kategorin</w:t>
      </w:r>
      <w:r>
        <w:rPr>
          <w:lang w:val="en-SE"/>
        </w:rPr>
        <w:t xml:space="preserve"> </w:t>
      </w:r>
      <w:r>
        <w:rPr>
          <w:i/>
          <w:iCs/>
          <w:lang w:val="en-SE"/>
        </w:rPr>
        <w:t>Academic_Level</w:t>
      </w:r>
      <w:r>
        <w:rPr>
          <w:lang w:val="en-SE"/>
        </w:rPr>
        <w:t xml:space="preserve"> kan vara intressant att titta närmare på då lägre utbildning brukar upplevas som lättare, och </w:t>
      </w:r>
      <w:r>
        <w:rPr>
          <w:i/>
          <w:iCs/>
          <w:lang w:val="en-SE"/>
        </w:rPr>
        <w:t>vice versa</w:t>
      </w:r>
      <w:r>
        <w:rPr>
          <w:lang w:val="en-SE"/>
        </w:rPr>
        <w:t xml:space="preserve">. Kan en låg utbildningsnivå, dvs låg stimulans, bidra till högre </w:t>
      </w:r>
      <w:r>
        <w:rPr>
          <w:i/>
          <w:iCs/>
          <w:lang w:val="en-SE"/>
        </w:rPr>
        <w:t>Avg_Daily_Usage_Hours?</w:t>
      </w:r>
    </w:p>
    <w:p w14:paraId="3A01E140" w14:textId="77777777" w:rsidR="0069408F" w:rsidRDefault="0069408F" w:rsidP="0069408F">
      <w:pPr>
        <w:spacing w:line="276" w:lineRule="auto"/>
        <w:rPr>
          <w:lang w:val="en-SE"/>
        </w:rPr>
      </w:pPr>
    </w:p>
    <w:p w14:paraId="1B1045EB" w14:textId="77777777" w:rsidR="00C82627" w:rsidRDefault="00C82627" w:rsidP="0069408F">
      <w:pPr>
        <w:spacing w:line="276" w:lineRule="auto"/>
        <w:rPr>
          <w:lang w:val="en-SE"/>
        </w:rPr>
      </w:pPr>
    </w:p>
    <w:p w14:paraId="5A38B544" w14:textId="77777777" w:rsidR="00C82627" w:rsidRDefault="00C82627" w:rsidP="0069408F">
      <w:pPr>
        <w:spacing w:line="276" w:lineRule="auto"/>
        <w:rPr>
          <w:lang w:val="en-SE"/>
        </w:rPr>
      </w:pPr>
    </w:p>
    <w:p w14:paraId="1CAD8A79" w14:textId="77777777" w:rsidR="00C82627" w:rsidRDefault="00C82627" w:rsidP="0069408F">
      <w:pPr>
        <w:spacing w:line="276" w:lineRule="auto"/>
        <w:rPr>
          <w:lang w:val="en-SE"/>
        </w:rPr>
      </w:pPr>
    </w:p>
    <w:p w14:paraId="2453F501" w14:textId="77777777" w:rsidR="00C82627" w:rsidRDefault="00C82627" w:rsidP="0069408F">
      <w:pPr>
        <w:spacing w:line="276" w:lineRule="auto"/>
        <w:rPr>
          <w:lang w:val="en-SE"/>
        </w:rPr>
      </w:pPr>
    </w:p>
    <w:p w14:paraId="59DDB91F" w14:textId="77777777" w:rsidR="00C82627" w:rsidRPr="0069408F" w:rsidRDefault="00C82627" w:rsidP="0069408F">
      <w:pPr>
        <w:spacing w:line="276" w:lineRule="auto"/>
        <w:rPr>
          <w:lang w:val="en-SE"/>
        </w:rPr>
      </w:pPr>
    </w:p>
    <w:p w14:paraId="4B304231" w14:textId="52AEB906" w:rsidR="006929AB" w:rsidRDefault="006929AB" w:rsidP="00297EC7">
      <w:pPr>
        <w:pStyle w:val="Heading3"/>
        <w:spacing w:line="276" w:lineRule="auto"/>
      </w:pPr>
      <w:r>
        <w:lastRenderedPageBreak/>
        <w:t>Korrelationer</w:t>
      </w:r>
    </w:p>
    <w:p w14:paraId="291574EC" w14:textId="77777777" w:rsidR="006929AB" w:rsidRDefault="006929AB" w:rsidP="006929AB">
      <w:pPr>
        <w:spacing w:line="276" w:lineRule="auto"/>
      </w:pPr>
      <w:r w:rsidRPr="00EB6892">
        <w:rPr>
          <w:i/>
          <w:iCs/>
        </w:rPr>
        <w:t>Addicted_Score</w:t>
      </w:r>
      <w:r w:rsidRPr="00EB6892">
        <w:t xml:space="preserve"> är vår beroe</w:t>
      </w:r>
      <w:r>
        <w:t xml:space="preserve">nde variabel </w:t>
      </w:r>
      <w:r>
        <w:rPr>
          <w:b/>
          <w:bCs/>
        </w:rPr>
        <w:t>y</w:t>
      </w:r>
      <w:r>
        <w:t xml:space="preserve"> – och vi vill undersöka hur de oberoende variablera </w:t>
      </w:r>
      <w:r>
        <w:rPr>
          <w:b/>
          <w:bCs/>
        </w:rPr>
        <w:t>X</w:t>
      </w:r>
      <w:r>
        <w:t xml:space="preserve"> - f</w:t>
      </w:r>
      <w:r w:rsidRPr="00C402B7">
        <w:rPr>
          <w:i/>
          <w:iCs/>
        </w:rPr>
        <w:t>eatures</w:t>
      </w:r>
      <w:r>
        <w:rPr>
          <w:i/>
          <w:iCs/>
        </w:rPr>
        <w:t xml:space="preserve"> </w:t>
      </w:r>
      <w:r>
        <w:t xml:space="preserve">- korrelerar med-, och påverkar </w:t>
      </w:r>
      <w:r>
        <w:rPr>
          <w:b/>
          <w:bCs/>
        </w:rPr>
        <w:t>y</w:t>
      </w:r>
      <w:r>
        <w:t>.</w:t>
      </w:r>
    </w:p>
    <w:p w14:paraId="3733458C" w14:textId="1F7C14AA" w:rsidR="006929AB" w:rsidRPr="00154BA6" w:rsidRDefault="006929AB" w:rsidP="006929AB">
      <w:pPr>
        <w:spacing w:line="276" w:lineRule="auto"/>
      </w:pPr>
      <w:r>
        <w:t xml:space="preserve">Nedan kan vi se en visualisering av  korrelationer mellan våra numeriska </w:t>
      </w:r>
      <w:r>
        <w:rPr>
          <w:i/>
          <w:iCs/>
        </w:rPr>
        <w:t xml:space="preserve">features och </w:t>
      </w:r>
      <w:r>
        <w:rPr>
          <w:b/>
          <w:bCs/>
          <w:i/>
          <w:iCs/>
        </w:rPr>
        <w:t>y</w:t>
      </w:r>
      <w:r w:rsidR="00056019">
        <w:t>.</w:t>
      </w:r>
    </w:p>
    <w:p w14:paraId="44FFCE19" w14:textId="77777777" w:rsidR="006929AB" w:rsidRPr="00EB6892" w:rsidRDefault="006929AB" w:rsidP="006929AB">
      <w:pPr>
        <w:spacing w:line="276" w:lineRule="auto"/>
      </w:pPr>
      <w:r w:rsidRPr="00297EC7">
        <w:rPr>
          <w:noProof/>
        </w:rPr>
        <w:drawing>
          <wp:inline distT="0" distB="0" distL="0" distR="0" wp14:anchorId="1E3DC1DC" wp14:editId="27471CAE">
            <wp:extent cx="5760720" cy="4916170"/>
            <wp:effectExtent l="0" t="0" r="1905" b="0"/>
            <wp:docPr id="1880046" name="Picture 1"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46" name="Picture 1" descr="A chart of different colors&#10;&#10;AI-generated content may be incorrect."/>
                    <pic:cNvPicPr/>
                  </pic:nvPicPr>
                  <pic:blipFill>
                    <a:blip r:embed="rId13"/>
                    <a:stretch>
                      <a:fillRect/>
                    </a:stretch>
                  </pic:blipFill>
                  <pic:spPr>
                    <a:xfrm>
                      <a:off x="0" y="0"/>
                      <a:ext cx="5760720" cy="4916170"/>
                    </a:xfrm>
                    <a:prstGeom prst="rect">
                      <a:avLst/>
                    </a:prstGeom>
                  </pic:spPr>
                </pic:pic>
              </a:graphicData>
            </a:graphic>
          </wp:inline>
        </w:drawing>
      </w:r>
    </w:p>
    <w:p w14:paraId="24925E70" w14:textId="7F9AE68E" w:rsidR="006929AB" w:rsidRDefault="00852D2E" w:rsidP="006929AB">
      <w:pPr>
        <w:spacing w:line="276" w:lineRule="auto"/>
      </w:pPr>
      <w:r>
        <w:t xml:space="preserve">I samband med </w:t>
      </w:r>
      <w:r w:rsidR="00800346">
        <w:t>hög</w:t>
      </w:r>
      <w:r w:rsidR="0060601C">
        <w:t xml:space="preserve"> </w:t>
      </w:r>
      <w:r w:rsidR="0060601C">
        <w:rPr>
          <w:i/>
          <w:iCs/>
        </w:rPr>
        <w:t>Addicted_Score</w:t>
      </w:r>
      <w:r w:rsidR="0060601C">
        <w:t xml:space="preserve"> sker en positiv korrelation, alltså en ökning, mellan </w:t>
      </w:r>
      <w:r w:rsidR="00EF4FA9">
        <w:rPr>
          <w:i/>
          <w:iCs/>
        </w:rPr>
        <w:t>Avg_Daily_Usage_Hours</w:t>
      </w:r>
      <w:r w:rsidR="00EF4FA9">
        <w:t xml:space="preserve"> och </w:t>
      </w:r>
      <w:r w:rsidR="00EF4FA9">
        <w:rPr>
          <w:i/>
          <w:iCs/>
        </w:rPr>
        <w:t>Conflicts_Over_Social_Media</w:t>
      </w:r>
      <w:r w:rsidR="0060601C">
        <w:t>.</w:t>
      </w:r>
    </w:p>
    <w:p w14:paraId="4F98F4FD" w14:textId="6AB4846A" w:rsidR="0060601C" w:rsidRDefault="00EF4FA9" w:rsidP="006929AB">
      <w:pPr>
        <w:spacing w:line="276" w:lineRule="auto"/>
      </w:pPr>
      <w:r w:rsidRPr="00EF4FA9">
        <w:t>Vid hög</w:t>
      </w:r>
      <w:r w:rsidR="0060601C" w:rsidRPr="00EF4FA9">
        <w:t xml:space="preserve"> </w:t>
      </w:r>
      <w:r w:rsidR="0060601C" w:rsidRPr="00EF4FA9">
        <w:rPr>
          <w:i/>
          <w:iCs/>
        </w:rPr>
        <w:t>Addicted_Score</w:t>
      </w:r>
      <w:r w:rsidR="0060601C" w:rsidRPr="00EF4FA9">
        <w:t xml:space="preserve"> </w:t>
      </w:r>
      <w:r w:rsidRPr="00EF4FA9">
        <w:t>sker en negativ correlation, alltså en minskning, mella</w:t>
      </w:r>
      <w:r>
        <w:t xml:space="preserve">n </w:t>
      </w:r>
      <w:r w:rsidR="005D4EB3">
        <w:rPr>
          <w:i/>
          <w:iCs/>
        </w:rPr>
        <w:t>Sleep_Hours_Per_Night</w:t>
      </w:r>
      <w:r w:rsidR="005D4EB3">
        <w:t xml:space="preserve"> och </w:t>
      </w:r>
      <w:r w:rsidR="005D4EB3">
        <w:rPr>
          <w:i/>
          <w:iCs/>
        </w:rPr>
        <w:t>Mental_Health_Score</w:t>
      </w:r>
      <w:r w:rsidR="005D4EB3">
        <w:t xml:space="preserve">. </w:t>
      </w:r>
    </w:p>
    <w:p w14:paraId="669E3301" w14:textId="49B34D66" w:rsidR="006929AB" w:rsidRPr="007F312E" w:rsidRDefault="007F312E" w:rsidP="006929AB">
      <w:r>
        <w:t xml:space="preserve">Vi kan </w:t>
      </w:r>
      <w:r w:rsidRPr="007F312E">
        <w:t>teoreti</w:t>
      </w:r>
      <w:r>
        <w:t>sera kring hur dessa korrelerande värden tillsammans bidrar till en negativ spiral som kan vara svår att bryta.</w:t>
      </w:r>
    </w:p>
    <w:p w14:paraId="248BA9A8" w14:textId="77777777" w:rsidR="00D473D8" w:rsidRPr="007F312E" w:rsidRDefault="00D473D8" w:rsidP="006929AB"/>
    <w:p w14:paraId="7BF6D93D" w14:textId="77777777" w:rsidR="00D473D8" w:rsidRPr="007F312E" w:rsidRDefault="00D473D8" w:rsidP="006929AB"/>
    <w:p w14:paraId="36356E84" w14:textId="77777777" w:rsidR="00D473D8" w:rsidRPr="007F312E" w:rsidRDefault="00D473D8" w:rsidP="006929AB"/>
    <w:p w14:paraId="457EC18A" w14:textId="5B59423E" w:rsidR="0043734C" w:rsidRDefault="0043734C" w:rsidP="0043734C">
      <w:pPr>
        <w:pStyle w:val="Heading3"/>
        <w:spacing w:line="276" w:lineRule="auto"/>
      </w:pPr>
      <w:r>
        <w:lastRenderedPageBreak/>
        <w:t>Med</w:t>
      </w:r>
      <w:r w:rsidR="00B072C5">
        <w:t>elvärden</w:t>
      </w:r>
    </w:p>
    <w:p w14:paraId="2AD39756" w14:textId="1763BC7E" w:rsidR="0043734C" w:rsidRPr="00EA5B0E" w:rsidRDefault="0043734C" w:rsidP="008D2777">
      <w:pPr>
        <w:spacing w:line="276" w:lineRule="auto"/>
        <w:rPr>
          <w:i/>
          <w:iCs/>
        </w:rPr>
      </w:pPr>
      <w:r>
        <w:t>Genom att granska med</w:t>
      </w:r>
      <w:r w:rsidR="00B072C5">
        <w:t>el</w:t>
      </w:r>
      <w:r>
        <w:t xml:space="preserve">värdet för de största korrelationerna till </w:t>
      </w:r>
      <w:r>
        <w:rPr>
          <w:b/>
          <w:bCs/>
        </w:rPr>
        <w:t>y</w:t>
      </w:r>
      <w:r>
        <w:t xml:space="preserve"> kan vi få en generell indikation på hur studenters vanor ser ut.</w:t>
      </w:r>
    </w:p>
    <w:p w14:paraId="12618DAB" w14:textId="77777777" w:rsidR="0043734C" w:rsidRDefault="0043734C" w:rsidP="008D2777">
      <w:pPr>
        <w:spacing w:line="276" w:lineRule="auto"/>
        <w:rPr>
          <w:lang w:val="en-SE"/>
        </w:rPr>
      </w:pPr>
      <w:r w:rsidRPr="006929AB">
        <w:rPr>
          <w:noProof/>
          <w:lang w:val="en-SE"/>
        </w:rPr>
        <w:drawing>
          <wp:inline distT="0" distB="0" distL="0" distR="0" wp14:anchorId="1735E701" wp14:editId="09EBD507">
            <wp:extent cx="5760720" cy="4399280"/>
            <wp:effectExtent l="0" t="0" r="0" b="1270"/>
            <wp:docPr id="1041878956" name="Picture 1" descr="A group of graphs showing different sizes of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78956" name="Picture 1" descr="A group of graphs showing different sizes of graphs&#10;&#10;AI-generated content may be incorrect."/>
                    <pic:cNvPicPr/>
                  </pic:nvPicPr>
                  <pic:blipFill>
                    <a:blip r:embed="rId14"/>
                    <a:stretch>
                      <a:fillRect/>
                    </a:stretch>
                  </pic:blipFill>
                  <pic:spPr>
                    <a:xfrm>
                      <a:off x="0" y="0"/>
                      <a:ext cx="5760720" cy="4399280"/>
                    </a:xfrm>
                    <a:prstGeom prst="rect">
                      <a:avLst/>
                    </a:prstGeom>
                  </pic:spPr>
                </pic:pic>
              </a:graphicData>
            </a:graphic>
          </wp:inline>
        </w:drawing>
      </w:r>
    </w:p>
    <w:p w14:paraId="4384A147" w14:textId="77777777" w:rsidR="0043734C" w:rsidRDefault="0043734C" w:rsidP="008D2777">
      <w:pPr>
        <w:spacing w:line="276" w:lineRule="auto"/>
        <w:rPr>
          <w:lang w:val="en-SE"/>
        </w:rPr>
      </w:pPr>
      <w:r w:rsidRPr="00865A89">
        <w:rPr>
          <w:noProof/>
          <w:lang w:val="en-SE"/>
        </w:rPr>
        <w:drawing>
          <wp:inline distT="0" distB="0" distL="0" distR="0" wp14:anchorId="375821D8" wp14:editId="4B172D11">
            <wp:extent cx="5760720" cy="3100705"/>
            <wp:effectExtent l="0" t="0" r="0" b="4445"/>
            <wp:docPr id="1441654770"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54770" name="Picture 1" descr="A graph of a bar graph&#10;&#10;AI-generated content may be incorrect."/>
                    <pic:cNvPicPr/>
                  </pic:nvPicPr>
                  <pic:blipFill>
                    <a:blip r:embed="rId15"/>
                    <a:stretch>
                      <a:fillRect/>
                    </a:stretch>
                  </pic:blipFill>
                  <pic:spPr>
                    <a:xfrm>
                      <a:off x="0" y="0"/>
                      <a:ext cx="5760720" cy="3100705"/>
                    </a:xfrm>
                    <a:prstGeom prst="rect">
                      <a:avLst/>
                    </a:prstGeom>
                  </pic:spPr>
                </pic:pic>
              </a:graphicData>
            </a:graphic>
          </wp:inline>
        </w:drawing>
      </w:r>
    </w:p>
    <w:p w14:paraId="522BF78F" w14:textId="127C1638" w:rsidR="0043734C" w:rsidRPr="00591CE2" w:rsidRDefault="0043734C" w:rsidP="00591CE2">
      <w:pPr>
        <w:spacing w:line="276" w:lineRule="auto"/>
        <w:rPr>
          <w:lang w:val="en-SE"/>
        </w:rPr>
      </w:pPr>
      <w:r w:rsidRPr="00591CE2">
        <w:rPr>
          <w:lang w:val="en-SE"/>
        </w:rPr>
        <w:t>Med</w:t>
      </w:r>
      <w:r w:rsidR="00B072C5">
        <w:rPr>
          <w:lang w:val="en-SE"/>
        </w:rPr>
        <w:t>el</w:t>
      </w:r>
      <w:r w:rsidRPr="00591CE2">
        <w:rPr>
          <w:lang w:val="en-SE"/>
        </w:rPr>
        <w:t xml:space="preserve">värdet för </w:t>
      </w:r>
      <w:r w:rsidRPr="00591CE2">
        <w:rPr>
          <w:i/>
          <w:iCs/>
          <w:lang w:val="en-SE"/>
        </w:rPr>
        <w:t>Avg_Daily_Usage_Hours</w:t>
      </w:r>
      <w:r w:rsidRPr="00591CE2">
        <w:rPr>
          <w:lang w:val="en-SE"/>
        </w:rPr>
        <w:t xml:space="preserve"> är </w:t>
      </w:r>
      <w:r w:rsidRPr="00591CE2">
        <w:rPr>
          <w:b/>
          <w:bCs/>
          <w:lang w:val="en-SE"/>
        </w:rPr>
        <w:t>4.92h/dag</w:t>
      </w:r>
      <w:r w:rsidRPr="00591CE2">
        <w:rPr>
          <w:lang w:val="en-SE"/>
        </w:rPr>
        <w:t xml:space="preserve"> vilket indikerar att sociala medier utgör en stor del av studenters dagliga vanor</w:t>
      </w:r>
      <w:r w:rsidR="00BC0D74">
        <w:rPr>
          <w:lang w:val="en-SE"/>
        </w:rPr>
        <w:t>:</w:t>
      </w:r>
    </w:p>
    <w:p w14:paraId="7BC50FD3" w14:textId="4DED6411" w:rsidR="0043734C" w:rsidRPr="00591CE2" w:rsidRDefault="0043734C" w:rsidP="00591CE2">
      <w:pPr>
        <w:pStyle w:val="ListParagraph"/>
        <w:numPr>
          <w:ilvl w:val="0"/>
          <w:numId w:val="13"/>
        </w:numPr>
        <w:spacing w:line="276" w:lineRule="auto"/>
        <w:rPr>
          <w:lang w:val="en-SE"/>
        </w:rPr>
      </w:pPr>
      <w:r w:rsidRPr="00591CE2">
        <w:rPr>
          <w:lang w:val="en-SE"/>
        </w:rPr>
        <w:lastRenderedPageBreak/>
        <w:t>Vidare kan detta möjligen korrelera med den stora andelen som känner påverkan på sina akademiska resultat då en significant del av potentiell studietid går förlorad.</w:t>
      </w:r>
    </w:p>
    <w:p w14:paraId="5D3448A0" w14:textId="5075F3A7" w:rsidR="00C82319" w:rsidRPr="00591CE2" w:rsidRDefault="0043734C" w:rsidP="00591CE2">
      <w:pPr>
        <w:pStyle w:val="ListParagraph"/>
        <w:numPr>
          <w:ilvl w:val="0"/>
          <w:numId w:val="13"/>
        </w:numPr>
        <w:spacing w:line="276" w:lineRule="auto"/>
        <w:rPr>
          <w:lang w:val="en-SE"/>
        </w:rPr>
      </w:pPr>
      <w:r w:rsidRPr="00591CE2">
        <w:rPr>
          <w:lang w:val="en-SE"/>
        </w:rPr>
        <w:t xml:space="preserve">Datasetet belyser en generation och population med hög risk att utveckla problematiska- vanor och/eller beroende av sociala medier. </w:t>
      </w:r>
    </w:p>
    <w:p w14:paraId="0C8DCCF3" w14:textId="77777777" w:rsidR="00C82319" w:rsidRPr="00C82319" w:rsidRDefault="00C82319" w:rsidP="00591CE2">
      <w:pPr>
        <w:pStyle w:val="ListParagraph"/>
        <w:spacing w:line="276" w:lineRule="auto"/>
        <w:rPr>
          <w:lang w:val="en-SE"/>
        </w:rPr>
      </w:pPr>
    </w:p>
    <w:p w14:paraId="7124D873" w14:textId="1B5060E4" w:rsidR="0043734C" w:rsidRPr="00591CE2" w:rsidRDefault="0043734C" w:rsidP="00591CE2">
      <w:pPr>
        <w:spacing w:line="276" w:lineRule="auto"/>
        <w:rPr>
          <w:lang w:val="en-SE"/>
        </w:rPr>
      </w:pPr>
      <w:r w:rsidRPr="00591CE2">
        <w:rPr>
          <w:lang w:val="en-SE"/>
        </w:rPr>
        <w:t>Samtidigt är med</w:t>
      </w:r>
      <w:r w:rsidR="00B072C5">
        <w:rPr>
          <w:lang w:val="en-SE"/>
        </w:rPr>
        <w:t>el</w:t>
      </w:r>
      <w:r w:rsidRPr="00591CE2">
        <w:rPr>
          <w:lang w:val="en-SE"/>
        </w:rPr>
        <w:t xml:space="preserve">värdet för </w:t>
      </w:r>
      <w:r w:rsidRPr="00591CE2">
        <w:rPr>
          <w:i/>
          <w:iCs/>
          <w:lang w:val="en-SE"/>
        </w:rPr>
        <w:t>Sleep_Hours_Per_Night</w:t>
      </w:r>
      <w:r w:rsidRPr="00591CE2">
        <w:rPr>
          <w:lang w:val="en-SE"/>
        </w:rPr>
        <w:t xml:space="preserve"> </w:t>
      </w:r>
      <w:r w:rsidRPr="00591CE2">
        <w:rPr>
          <w:b/>
          <w:bCs/>
          <w:lang w:val="en-SE"/>
        </w:rPr>
        <w:t>6.87h/natt</w:t>
      </w:r>
      <w:r w:rsidRPr="00591CE2">
        <w:rPr>
          <w:lang w:val="en-SE"/>
        </w:rPr>
        <w:t xml:space="preserve"> vilket visar på ett relativt högt antal sömntimmar.</w:t>
      </w:r>
    </w:p>
    <w:p w14:paraId="2D909CD4" w14:textId="2638449D" w:rsidR="0043734C" w:rsidRPr="00591CE2" w:rsidRDefault="0043734C" w:rsidP="00591CE2">
      <w:pPr>
        <w:spacing w:line="276" w:lineRule="auto"/>
        <w:rPr>
          <w:lang w:val="en-SE"/>
        </w:rPr>
      </w:pPr>
      <w:r w:rsidRPr="00591CE2">
        <w:rPr>
          <w:lang w:val="en-SE"/>
        </w:rPr>
        <w:t>Me</w:t>
      </w:r>
      <w:r w:rsidR="00B072C5">
        <w:rPr>
          <w:lang w:val="en-SE"/>
        </w:rPr>
        <w:t>delvärdet</w:t>
      </w:r>
      <w:r w:rsidRPr="00591CE2">
        <w:rPr>
          <w:lang w:val="en-SE"/>
        </w:rPr>
        <w:t xml:space="preserve"> för </w:t>
      </w:r>
      <w:r w:rsidRPr="00591CE2">
        <w:rPr>
          <w:i/>
          <w:iCs/>
          <w:lang w:val="en-SE"/>
        </w:rPr>
        <w:t>Conflicts_Over_Social_Media</w:t>
      </w:r>
      <w:r w:rsidRPr="00591CE2">
        <w:rPr>
          <w:lang w:val="en-SE"/>
        </w:rPr>
        <w:t xml:space="preserve"> är </w:t>
      </w:r>
      <w:r w:rsidRPr="00591CE2">
        <w:rPr>
          <w:b/>
          <w:bCs/>
          <w:lang w:val="en-SE"/>
        </w:rPr>
        <w:t>2.85 Konflikter</w:t>
      </w:r>
      <w:r w:rsidRPr="00591CE2">
        <w:rPr>
          <w:lang w:val="en-SE"/>
        </w:rPr>
        <w:t>. Detta tyder på att social fri</w:t>
      </w:r>
      <w:r w:rsidR="00F8128D">
        <w:rPr>
          <w:lang w:val="en-SE"/>
        </w:rPr>
        <w:t>k</w:t>
      </w:r>
      <w:r w:rsidRPr="00591CE2">
        <w:rPr>
          <w:lang w:val="en-SE"/>
        </w:rPr>
        <w:t>tion kopplad till sociala medievanor är ganska vanligt förekommande för studenterna.</w:t>
      </w:r>
    </w:p>
    <w:p w14:paraId="1FDD3DF8" w14:textId="77777777" w:rsidR="0043734C" w:rsidRPr="00190730" w:rsidRDefault="0043734C" w:rsidP="008D2777">
      <w:pPr>
        <w:spacing w:line="276" w:lineRule="auto"/>
        <w:rPr>
          <w:lang w:val="en-SE"/>
        </w:rPr>
      </w:pPr>
      <w:r w:rsidRPr="00865A89">
        <w:rPr>
          <w:noProof/>
          <w:lang w:val="en-SE"/>
        </w:rPr>
        <w:drawing>
          <wp:inline distT="0" distB="0" distL="0" distR="0" wp14:anchorId="5328B799" wp14:editId="5C183AED">
            <wp:extent cx="5760720" cy="3856990"/>
            <wp:effectExtent l="0" t="0" r="0" b="0"/>
            <wp:docPr id="554082776"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82776" name="Picture 1" descr="A graph of a graph with a line&#10;&#10;AI-generated content may be incorrect."/>
                    <pic:cNvPicPr/>
                  </pic:nvPicPr>
                  <pic:blipFill>
                    <a:blip r:embed="rId16"/>
                    <a:stretch>
                      <a:fillRect/>
                    </a:stretch>
                  </pic:blipFill>
                  <pic:spPr>
                    <a:xfrm>
                      <a:off x="0" y="0"/>
                      <a:ext cx="5760720" cy="3856990"/>
                    </a:xfrm>
                    <a:prstGeom prst="rect">
                      <a:avLst/>
                    </a:prstGeom>
                  </pic:spPr>
                </pic:pic>
              </a:graphicData>
            </a:graphic>
          </wp:inline>
        </w:drawing>
      </w:r>
    </w:p>
    <w:p w14:paraId="059F1B7A" w14:textId="11C53314" w:rsidR="0043734C" w:rsidRPr="00591CE2" w:rsidRDefault="0043734C" w:rsidP="00591CE2">
      <w:pPr>
        <w:spacing w:line="276" w:lineRule="auto"/>
        <w:rPr>
          <w:lang w:val="en-SE"/>
        </w:rPr>
      </w:pPr>
      <w:r w:rsidRPr="00591CE2">
        <w:rPr>
          <w:i/>
          <w:iCs/>
          <w:lang w:val="en-SE"/>
        </w:rPr>
        <w:t>Addicted_Score</w:t>
      </w:r>
      <w:r w:rsidRPr="00591CE2">
        <w:rPr>
          <w:lang w:val="en-SE"/>
        </w:rPr>
        <w:t xml:space="preserve"> är, likt resterande kolumner med skalor, mellan </w:t>
      </w:r>
      <w:r w:rsidRPr="00591CE2">
        <w:rPr>
          <w:i/>
          <w:iCs/>
          <w:lang w:val="en-SE"/>
        </w:rPr>
        <w:t>1 - 10</w:t>
      </w:r>
      <w:r w:rsidRPr="00591CE2">
        <w:rPr>
          <w:lang w:val="en-SE"/>
        </w:rPr>
        <w:t>. Ett me</w:t>
      </w:r>
      <w:r w:rsidR="00B072C5">
        <w:rPr>
          <w:lang w:val="en-SE"/>
        </w:rPr>
        <w:t>del</w:t>
      </w:r>
      <w:r w:rsidRPr="00591CE2">
        <w:rPr>
          <w:lang w:val="en-SE"/>
        </w:rPr>
        <w:t xml:space="preserve">värde på </w:t>
      </w:r>
      <w:r w:rsidRPr="00591CE2">
        <w:rPr>
          <w:b/>
          <w:bCs/>
          <w:lang w:val="en-SE"/>
        </w:rPr>
        <w:t>6.44/10</w:t>
      </w:r>
      <w:r w:rsidRPr="00591CE2">
        <w:rPr>
          <w:lang w:val="en-SE"/>
        </w:rPr>
        <w:t xml:space="preserve"> tyder på en konsekvens av ovanstående observationer.</w:t>
      </w:r>
    </w:p>
    <w:p w14:paraId="43EDDCA1" w14:textId="0C865EF5" w:rsidR="0043734C" w:rsidRPr="00591CE2" w:rsidRDefault="0043734C" w:rsidP="00591CE2">
      <w:pPr>
        <w:spacing w:line="276" w:lineRule="auto"/>
        <w:rPr>
          <w:lang w:val="en-SE"/>
        </w:rPr>
      </w:pPr>
      <w:r w:rsidRPr="00591CE2">
        <w:rPr>
          <w:lang w:val="en-SE"/>
        </w:rPr>
        <w:t>Ett högt med</w:t>
      </w:r>
      <w:r w:rsidR="00B072C5">
        <w:rPr>
          <w:lang w:val="en-SE"/>
        </w:rPr>
        <w:t>el</w:t>
      </w:r>
      <w:r w:rsidRPr="00591CE2">
        <w:rPr>
          <w:lang w:val="en-SE"/>
        </w:rPr>
        <w:t>värde över det största korrelerande spannet av variabler stärker bilden av att sociala medier är en central, och ibland problematisk del av den aktuella åldersgruppens liv.</w:t>
      </w:r>
    </w:p>
    <w:p w14:paraId="0023D6CA" w14:textId="77777777" w:rsidR="00C82319" w:rsidRDefault="00C82319" w:rsidP="00C82319">
      <w:pPr>
        <w:rPr>
          <w:lang w:val="en-SE"/>
        </w:rPr>
      </w:pPr>
    </w:p>
    <w:p w14:paraId="5BEE0469" w14:textId="77777777" w:rsidR="00180232" w:rsidRDefault="00180232" w:rsidP="00C82319">
      <w:pPr>
        <w:rPr>
          <w:lang w:val="en-SE"/>
        </w:rPr>
      </w:pPr>
    </w:p>
    <w:p w14:paraId="17EEFE8C" w14:textId="77777777" w:rsidR="00180232" w:rsidRDefault="00180232" w:rsidP="00C82319">
      <w:pPr>
        <w:rPr>
          <w:lang w:val="en-SE"/>
        </w:rPr>
      </w:pPr>
    </w:p>
    <w:p w14:paraId="345558EA" w14:textId="77777777" w:rsidR="00180232" w:rsidRDefault="00180232" w:rsidP="00C82319">
      <w:pPr>
        <w:rPr>
          <w:lang w:val="en-SE"/>
        </w:rPr>
      </w:pPr>
    </w:p>
    <w:p w14:paraId="593A3147" w14:textId="77777777" w:rsidR="00180232" w:rsidRDefault="00180232" w:rsidP="00C82319">
      <w:pPr>
        <w:rPr>
          <w:lang w:val="en-SE"/>
        </w:rPr>
      </w:pPr>
    </w:p>
    <w:p w14:paraId="06BC50A0" w14:textId="77777777" w:rsidR="00180232" w:rsidRPr="00C82319" w:rsidRDefault="00180232" w:rsidP="00C82319">
      <w:pPr>
        <w:rPr>
          <w:lang w:val="en-SE"/>
        </w:rPr>
      </w:pPr>
    </w:p>
    <w:p w14:paraId="68F2B3C6" w14:textId="7B23AFCB" w:rsidR="0043734C" w:rsidRDefault="00180232" w:rsidP="006929AB">
      <w:pPr>
        <w:pStyle w:val="Heading3"/>
        <w:spacing w:line="276" w:lineRule="auto"/>
      </w:pPr>
      <w:r>
        <w:lastRenderedPageBreak/>
        <w:t>Sömn</w:t>
      </w:r>
      <w:r w:rsidR="00FA4BFC">
        <w:t xml:space="preserve"> i relation till vetenskap</w:t>
      </w:r>
    </w:p>
    <w:p w14:paraId="38C16D4A" w14:textId="6A6242F9" w:rsidR="00180232" w:rsidRPr="009D4BB3" w:rsidRDefault="009D4BB3" w:rsidP="00180232">
      <w:r>
        <w:t>I ovanstående diagram har vi tittat närmare på med</w:t>
      </w:r>
      <w:r w:rsidR="00B072C5">
        <w:t>el</w:t>
      </w:r>
      <w:r>
        <w:t xml:space="preserve">värdet för </w:t>
      </w:r>
      <w:r>
        <w:rPr>
          <w:i/>
          <w:iCs/>
        </w:rPr>
        <w:t>Sleep_Hours_Per_Night</w:t>
      </w:r>
      <w:r>
        <w:t>. För att fördjupa förståelsen i analysen ställer jag detta värde i relation till</w:t>
      </w:r>
      <w:r w:rsidR="00D70484">
        <w:t xml:space="preserve"> </w:t>
      </w:r>
      <w:hyperlink r:id="rId17" w:history="1">
        <w:r w:rsidR="00D70484" w:rsidRPr="00EB43DF">
          <w:rPr>
            <w:rStyle w:val="Hyperlink"/>
          </w:rPr>
          <w:t>National Sleep Foundations vetenskapliga rekommendationer</w:t>
        </w:r>
      </w:hyperlink>
      <w:r>
        <w:t xml:space="preserve"> för åldrarna </w:t>
      </w:r>
      <w:r w:rsidRPr="009D4BB3">
        <w:rPr>
          <w:b/>
          <w:bCs/>
        </w:rPr>
        <w:t>18-25</w:t>
      </w:r>
      <w:r>
        <w:t>.</w:t>
      </w:r>
    </w:p>
    <w:p w14:paraId="2CD2FDEC" w14:textId="05B92C6E" w:rsidR="00180232" w:rsidRPr="00180232" w:rsidRDefault="00180232" w:rsidP="00180232">
      <w:r w:rsidRPr="00180232">
        <w:rPr>
          <w:noProof/>
        </w:rPr>
        <w:drawing>
          <wp:inline distT="0" distB="0" distL="0" distR="0" wp14:anchorId="2BEA1BC7" wp14:editId="0E4125B9">
            <wp:extent cx="5760720" cy="3153410"/>
            <wp:effectExtent l="0" t="0" r="0" b="8890"/>
            <wp:docPr id="1368360159" name="Picture 1" descr="A graph of a sleep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60159" name="Picture 1" descr="A graph of a sleep number&#10;&#10;AI-generated content may be incorrect."/>
                    <pic:cNvPicPr/>
                  </pic:nvPicPr>
                  <pic:blipFill>
                    <a:blip r:embed="rId18"/>
                    <a:stretch>
                      <a:fillRect/>
                    </a:stretch>
                  </pic:blipFill>
                  <pic:spPr>
                    <a:xfrm>
                      <a:off x="0" y="0"/>
                      <a:ext cx="5760720" cy="3153410"/>
                    </a:xfrm>
                    <a:prstGeom prst="rect">
                      <a:avLst/>
                    </a:prstGeom>
                  </pic:spPr>
                </pic:pic>
              </a:graphicData>
            </a:graphic>
          </wp:inline>
        </w:drawing>
      </w:r>
    </w:p>
    <w:p w14:paraId="7F180367" w14:textId="2B81710C" w:rsidR="00376785" w:rsidRDefault="00A90A72" w:rsidP="006929AB">
      <w:pPr>
        <w:rPr>
          <w:lang w:val="en-SE"/>
        </w:rPr>
      </w:pPr>
      <w:r>
        <w:rPr>
          <w:lang w:val="en-SE"/>
        </w:rPr>
        <w:t>Vi ser alltså att med</w:t>
      </w:r>
      <w:r w:rsidR="00B072C5">
        <w:rPr>
          <w:lang w:val="en-SE"/>
        </w:rPr>
        <w:t>el</w:t>
      </w:r>
      <w:r>
        <w:rPr>
          <w:lang w:val="en-SE"/>
        </w:rPr>
        <w:t xml:space="preserve">värdet i datasetet ligger </w:t>
      </w:r>
      <w:r w:rsidR="000F687E">
        <w:rPr>
          <w:lang w:val="en-SE"/>
        </w:rPr>
        <w:t xml:space="preserve">utanför, </w:t>
      </w:r>
      <w:r w:rsidR="00C842E2">
        <w:rPr>
          <w:lang w:val="en-SE"/>
        </w:rPr>
        <w:t xml:space="preserve">och </w:t>
      </w:r>
      <w:r>
        <w:rPr>
          <w:lang w:val="en-SE"/>
        </w:rPr>
        <w:t>under</w:t>
      </w:r>
      <w:r w:rsidR="000F687E">
        <w:rPr>
          <w:lang w:val="en-SE"/>
        </w:rPr>
        <w:t>,</w:t>
      </w:r>
      <w:r>
        <w:rPr>
          <w:lang w:val="en-SE"/>
        </w:rPr>
        <w:t xml:space="preserve"> det </w:t>
      </w:r>
      <w:r w:rsidR="00720454">
        <w:rPr>
          <w:lang w:val="en-SE"/>
        </w:rPr>
        <w:t xml:space="preserve">minsta </w:t>
      </w:r>
      <w:r>
        <w:rPr>
          <w:lang w:val="en-SE"/>
        </w:rPr>
        <w:t>vetenskapligt rekommenderade</w:t>
      </w:r>
      <w:r w:rsidR="00720454">
        <w:rPr>
          <w:lang w:val="en-SE"/>
        </w:rPr>
        <w:t xml:space="preserve"> värdet i</w:t>
      </w:r>
      <w:r w:rsidR="00874C87">
        <w:rPr>
          <w:lang w:val="en-SE"/>
        </w:rPr>
        <w:t xml:space="preserve"> det gröna</w:t>
      </w:r>
      <w:r>
        <w:rPr>
          <w:lang w:val="en-SE"/>
        </w:rPr>
        <w:t xml:space="preserve"> spannet</w:t>
      </w:r>
      <w:r w:rsidR="00720454">
        <w:rPr>
          <w:lang w:val="en-SE"/>
        </w:rPr>
        <w:t>.</w:t>
      </w:r>
    </w:p>
    <w:p w14:paraId="133F3CF8" w14:textId="77777777" w:rsidR="004D62CA" w:rsidRPr="006929AB" w:rsidRDefault="004D62CA" w:rsidP="006929AB">
      <w:pPr>
        <w:rPr>
          <w:lang w:val="en-SE"/>
        </w:rPr>
      </w:pPr>
    </w:p>
    <w:p w14:paraId="18E88347" w14:textId="0B466E66" w:rsidR="00BA168D" w:rsidRDefault="00BA168D" w:rsidP="00BA168D">
      <w:pPr>
        <w:pStyle w:val="Heading2"/>
        <w:spacing w:line="276" w:lineRule="auto"/>
      </w:pPr>
      <w:r>
        <w:t>Preprocessering av data</w:t>
      </w:r>
      <w:r w:rsidR="005E276F">
        <w:t xml:space="preserve"> under EDA</w:t>
      </w:r>
    </w:p>
    <w:p w14:paraId="13E8CE6C" w14:textId="4DC34E34" w:rsidR="008812B5" w:rsidRDefault="008812B5" w:rsidP="005E5815">
      <w:r>
        <w:t xml:space="preserve">Under EDAn behölls samtliga kolumner i datasetet förutom </w:t>
      </w:r>
      <w:r>
        <w:rPr>
          <w:i/>
          <w:iCs/>
        </w:rPr>
        <w:t>Student_ID</w:t>
      </w:r>
      <w:r>
        <w:t xml:space="preserve"> – vars enda syfte är att säkerställa att inga duplikat finns i datan.</w:t>
      </w:r>
    </w:p>
    <w:p w14:paraId="72C66B6A" w14:textId="324BE8AD" w:rsidR="005E276F" w:rsidRPr="008812B5" w:rsidRDefault="005E276F" w:rsidP="005E5815">
      <w:r>
        <w:t>Vidare</w:t>
      </w:r>
      <w:r w:rsidR="002D5BD1">
        <w:t xml:space="preserve"> utfördes en uppdelning av numeriska- respektive kategoriska kolumner för vidare korrelationsanalys.</w:t>
      </w:r>
    </w:p>
    <w:p w14:paraId="0412B0FA" w14:textId="77777777" w:rsidR="005E5815" w:rsidRPr="005E5815" w:rsidRDefault="005E5815" w:rsidP="005E5815"/>
    <w:p w14:paraId="097F5BA3" w14:textId="1D638479" w:rsidR="005E276F" w:rsidRDefault="005E276F" w:rsidP="003E0A7A">
      <w:pPr>
        <w:pStyle w:val="Heading3"/>
        <w:rPr>
          <w:color w:val="2F5496" w:themeColor="accent1" w:themeShade="BF"/>
          <w:sz w:val="26"/>
          <w:szCs w:val="26"/>
        </w:rPr>
      </w:pPr>
      <w:r>
        <w:rPr>
          <w:color w:val="2F5496" w:themeColor="accent1" w:themeShade="BF"/>
          <w:sz w:val="26"/>
          <w:szCs w:val="26"/>
        </w:rPr>
        <w:t xml:space="preserve">Preprocessering </w:t>
      </w:r>
      <w:r w:rsidR="004A0F0F">
        <w:rPr>
          <w:color w:val="2F5496" w:themeColor="accent1" w:themeShade="BF"/>
          <w:sz w:val="26"/>
          <w:szCs w:val="26"/>
        </w:rPr>
        <w:t>&amp; Feature Engineering</w:t>
      </w:r>
      <w:r>
        <w:rPr>
          <w:color w:val="2F5496" w:themeColor="accent1" w:themeShade="BF"/>
          <w:sz w:val="26"/>
          <w:szCs w:val="26"/>
        </w:rPr>
        <w:t xml:space="preserve"> inför modellträning</w:t>
      </w:r>
    </w:p>
    <w:p w14:paraId="11DE988B" w14:textId="57E6154B" w:rsidR="002D5BD1" w:rsidRDefault="00E4457A" w:rsidP="002D5BD1">
      <w:r>
        <w:t>Under bearbetningen av datasetet inför modellträning</w:t>
      </w:r>
      <w:r w:rsidR="000F4AE4">
        <w:t xml:space="preserve"> läses datasetet in på nytt.</w:t>
      </w:r>
    </w:p>
    <w:p w14:paraId="4D76F69C" w14:textId="2D6EA8E6" w:rsidR="00C27FF0" w:rsidRDefault="00613C32" w:rsidP="002D5BD1">
      <w:r>
        <w:t xml:space="preserve">Förgreningen av vår dataframe sker via </w:t>
      </w:r>
      <w:r>
        <w:rPr>
          <w:i/>
          <w:iCs/>
        </w:rPr>
        <w:t>.copy()</w:t>
      </w:r>
      <w:r w:rsidR="00813C85">
        <w:t xml:space="preserve"> för att de</w:t>
      </w:r>
      <w:r w:rsidR="00AE5B2B">
        <w:t>ssa</w:t>
      </w:r>
      <w:r w:rsidR="00813C85">
        <w:t xml:space="preserve"> inte ska påverka varandra.</w:t>
      </w:r>
      <w:r w:rsidR="00E37F7D">
        <w:t xml:space="preserve"> </w:t>
      </w:r>
    </w:p>
    <w:p w14:paraId="77BB9227" w14:textId="270985E9" w:rsidR="00613C32" w:rsidRDefault="00E37F7D" w:rsidP="002D5BD1">
      <w:r>
        <w:t>Inför modellernas träning utförs</w:t>
      </w:r>
      <w:r w:rsidR="00002A00">
        <w:t xml:space="preserve"> en typ av </w:t>
      </w:r>
      <w:r w:rsidR="00002A00">
        <w:rPr>
          <w:i/>
          <w:iCs/>
        </w:rPr>
        <w:t>dimensionsreducering</w:t>
      </w:r>
      <w:r w:rsidR="00002A00">
        <w:t xml:space="preserve"> via</w:t>
      </w:r>
      <w:r>
        <w:t xml:space="preserve"> </w:t>
      </w:r>
      <w:r>
        <w:rPr>
          <w:i/>
          <w:iCs/>
        </w:rPr>
        <w:t>.drop()</w:t>
      </w:r>
      <w:r>
        <w:t>-metoden på följande kolumner, med motivering:</w:t>
      </w:r>
    </w:p>
    <w:p w14:paraId="7D390B1D" w14:textId="0883F73C" w:rsidR="00E37F7D" w:rsidRPr="00983ED1" w:rsidRDefault="00983ED1" w:rsidP="00983ED1">
      <w:pPr>
        <w:pStyle w:val="ListParagraph"/>
        <w:numPr>
          <w:ilvl w:val="0"/>
          <w:numId w:val="16"/>
        </w:numPr>
        <w:rPr>
          <w:i/>
          <w:iCs/>
        </w:rPr>
      </w:pPr>
      <w:r w:rsidRPr="00983ED1">
        <w:rPr>
          <w:i/>
          <w:iCs/>
        </w:rPr>
        <w:t>Student_ID</w:t>
      </w:r>
      <w:r>
        <w:t xml:space="preserve"> – </w:t>
      </w:r>
      <w:r w:rsidR="000535AB">
        <w:t>S</w:t>
      </w:r>
      <w:r>
        <w:t>yfte</w:t>
      </w:r>
      <w:r w:rsidR="000535AB">
        <w:t>t</w:t>
      </w:r>
      <w:r>
        <w:t xml:space="preserve"> är detsamma som för EDAn, vilket nämns ovan.</w:t>
      </w:r>
    </w:p>
    <w:p w14:paraId="3028C96C" w14:textId="77777777" w:rsidR="00B23976" w:rsidRPr="00B23976" w:rsidRDefault="00983ED1" w:rsidP="00983ED1">
      <w:pPr>
        <w:pStyle w:val="ListParagraph"/>
        <w:numPr>
          <w:ilvl w:val="0"/>
          <w:numId w:val="16"/>
        </w:numPr>
        <w:rPr>
          <w:i/>
          <w:iCs/>
        </w:rPr>
      </w:pPr>
      <w:r w:rsidRPr="009A74AF">
        <w:rPr>
          <w:i/>
          <w:iCs/>
        </w:rPr>
        <w:t>Country</w:t>
      </w:r>
      <w:r w:rsidRPr="009A74AF">
        <w:t xml:space="preserve"> </w:t>
      </w:r>
      <w:r w:rsidRPr="009A74AF">
        <w:t>–</w:t>
      </w:r>
      <w:r w:rsidRPr="009A74AF">
        <w:t xml:space="preserve"> </w:t>
      </w:r>
      <w:r w:rsidR="009A74AF" w:rsidRPr="009A74AF">
        <w:t>En kolumn med nominal data som innehåller 110 unika vä</w:t>
      </w:r>
      <w:r w:rsidR="009A74AF">
        <w:t xml:space="preserve">rden. </w:t>
      </w:r>
      <w:r w:rsidR="009A74AF">
        <w:rPr>
          <w:i/>
          <w:iCs/>
        </w:rPr>
        <w:t>Frequency Encoding</w:t>
      </w:r>
      <w:r w:rsidR="009A74AF">
        <w:t xml:space="preserve"> har undersökts, men inte visat sig optimal då många länder innehar samma frekvens, och kan därför inte särskiljas. Encoding utesluts då detta hade inneburit adderandet av alldeles för många unika kolumner – vilket i sin tur inte är rimligt</w:t>
      </w:r>
      <w:r w:rsidR="002B02B0">
        <w:t>.</w:t>
      </w:r>
    </w:p>
    <w:p w14:paraId="2A8F672D" w14:textId="49BBA5E0" w:rsidR="00983ED1" w:rsidRPr="00585768" w:rsidRDefault="00B23976" w:rsidP="00983ED1">
      <w:pPr>
        <w:pStyle w:val="ListParagraph"/>
        <w:numPr>
          <w:ilvl w:val="0"/>
          <w:numId w:val="16"/>
        </w:numPr>
        <w:rPr>
          <w:i/>
          <w:iCs/>
        </w:rPr>
      </w:pPr>
      <w:r>
        <w:rPr>
          <w:i/>
          <w:iCs/>
        </w:rPr>
        <w:lastRenderedPageBreak/>
        <w:t>Most_Used_Platform</w:t>
      </w:r>
      <w:r>
        <w:t xml:space="preserve"> </w:t>
      </w:r>
      <w:r w:rsidR="00673156">
        <w:t xml:space="preserve"> </w:t>
      </w:r>
      <w:r w:rsidRPr="009A74AF">
        <w:t>–</w:t>
      </w:r>
      <w:r>
        <w:t xml:space="preserve"> </w:t>
      </w:r>
      <w:r w:rsidR="00647B96">
        <w:t>Ytterligare en kolumn med nominal data som lider av för många unika värden</w:t>
      </w:r>
      <w:r w:rsidR="008803B3">
        <w:t>,</w:t>
      </w:r>
      <w:r w:rsidR="00241224">
        <w:t xml:space="preserve"> </w:t>
      </w:r>
      <w:r w:rsidR="00647B96">
        <w:t>för att encodas.</w:t>
      </w:r>
    </w:p>
    <w:p w14:paraId="0C01F64D" w14:textId="3796B6FD" w:rsidR="00002A00" w:rsidRPr="00002A00" w:rsidRDefault="00585768" w:rsidP="00002A00">
      <w:pPr>
        <w:pStyle w:val="ListParagraph"/>
        <w:numPr>
          <w:ilvl w:val="0"/>
          <w:numId w:val="16"/>
        </w:numPr>
        <w:rPr>
          <w:i/>
          <w:iCs/>
        </w:rPr>
      </w:pPr>
      <w:r w:rsidRPr="00B94F6B">
        <w:rPr>
          <w:i/>
          <w:iCs/>
        </w:rPr>
        <w:t>Academic_Level</w:t>
      </w:r>
      <w:r w:rsidRPr="00B94F6B">
        <w:t xml:space="preserve"> </w:t>
      </w:r>
      <w:r w:rsidRPr="00B94F6B">
        <w:t>–</w:t>
      </w:r>
      <w:r w:rsidRPr="00B94F6B">
        <w:t xml:space="preserve"> </w:t>
      </w:r>
      <w:r w:rsidR="00B94F6B" w:rsidRPr="00B94F6B">
        <w:t>En kategorisk kolumn som s</w:t>
      </w:r>
      <w:r w:rsidR="00B94F6B">
        <w:t>kulle kunna ordinal-encodas</w:t>
      </w:r>
      <w:r w:rsidR="009526B5">
        <w:t xml:space="preserve">. Dock har kolumnen indirekt samma värden som </w:t>
      </w:r>
      <w:r w:rsidR="009526B5">
        <w:rPr>
          <w:i/>
          <w:iCs/>
        </w:rPr>
        <w:t>Age</w:t>
      </w:r>
      <w:r w:rsidR="009526B5">
        <w:t>, fast i annat format</w:t>
      </w:r>
      <w:r w:rsidR="004716C6">
        <w:t>.</w:t>
      </w:r>
    </w:p>
    <w:p w14:paraId="78D20648" w14:textId="77777777" w:rsidR="000A6361" w:rsidRDefault="000A6361" w:rsidP="002D5BD1">
      <w:r>
        <w:t xml:space="preserve">Vad skulle kunna hända om vi istället behåller de features med stora antal unika värden? </w:t>
      </w:r>
    </w:p>
    <w:p w14:paraId="6A997E4D" w14:textId="7C2E403C" w:rsidR="006A4BB2" w:rsidRDefault="000A6361" w:rsidP="002D5BD1">
      <w:r>
        <w:t xml:space="preserve">Resultatet hade lett till </w:t>
      </w:r>
      <w:r w:rsidRPr="00673156">
        <w:rPr>
          <w:i/>
          <w:iCs/>
        </w:rPr>
        <w:t>Curse of dimensionality</w:t>
      </w:r>
      <w:r>
        <w:rPr>
          <w:i/>
          <w:iCs/>
        </w:rPr>
        <w:t>; J</w:t>
      </w:r>
      <w:r w:rsidRPr="008064FF">
        <w:rPr>
          <w:i/>
          <w:iCs/>
        </w:rPr>
        <w:t>u fler variabler/features i ett dataset, desto högre dimension</w:t>
      </w:r>
      <w:r>
        <w:t xml:space="preserve"> (Prgomet</w:t>
      </w:r>
      <w:r w:rsidR="0087504D">
        <w:t xml:space="preserve"> et al.</w:t>
      </w:r>
      <w:r>
        <w:t xml:space="preserve"> 2025).  Högre dimensioner kräver större mängd data för att skapa bra modeller. Dessutom kan, i högre dimensioner, datan bete sig  annorlunda.</w:t>
      </w:r>
    </w:p>
    <w:p w14:paraId="4D28B06E" w14:textId="640B2E33" w:rsidR="00E37F7D" w:rsidRDefault="000D7AE8" w:rsidP="002D5BD1">
      <w:r>
        <w:t>Vidare hade vi kunnat hamna i en överanpassad modell</w:t>
      </w:r>
      <w:r w:rsidR="00CA7FD0">
        <w:t xml:space="preserve"> som lär sig unika fall/länder, och</w:t>
      </w:r>
      <w:r>
        <w:t xml:space="preserve"> som </w:t>
      </w:r>
      <w:r w:rsidR="00CA7FD0">
        <w:t xml:space="preserve">då </w:t>
      </w:r>
      <w:r>
        <w:t>får svårigheter att generalisera ny data.</w:t>
      </w:r>
    </w:p>
    <w:p w14:paraId="529E372C" w14:textId="77777777" w:rsidR="001A6D74" w:rsidRPr="00544F5C" w:rsidRDefault="001A6D74" w:rsidP="00B60461"/>
    <w:p w14:paraId="7B87F52F" w14:textId="0A4E61B3" w:rsidR="00B60461" w:rsidRDefault="00B60461" w:rsidP="003E0A7A">
      <w:pPr>
        <w:pStyle w:val="Heading3"/>
        <w:rPr>
          <w:color w:val="2F5496" w:themeColor="accent1" w:themeShade="BF"/>
          <w:sz w:val="26"/>
          <w:szCs w:val="26"/>
        </w:rPr>
      </w:pPr>
      <w:r>
        <w:rPr>
          <w:color w:val="2F5496" w:themeColor="accent1" w:themeShade="BF"/>
          <w:sz w:val="26"/>
          <w:szCs w:val="26"/>
        </w:rPr>
        <w:t xml:space="preserve">Preprocessering av data inför </w:t>
      </w:r>
      <w:r w:rsidR="00507966">
        <w:rPr>
          <w:color w:val="2F5496" w:themeColor="accent1" w:themeShade="BF"/>
          <w:sz w:val="26"/>
          <w:szCs w:val="26"/>
        </w:rPr>
        <w:t>Klassificeringsmodeller</w:t>
      </w:r>
    </w:p>
    <w:p w14:paraId="1D2B3964" w14:textId="57D0250B" w:rsidR="0090786A" w:rsidRDefault="00086A6F" w:rsidP="00B60461">
      <w:r>
        <w:t>Processen för klassificeringsmodelle</w:t>
      </w:r>
      <w:r w:rsidR="00D37AAE">
        <w:t>r</w:t>
      </w:r>
      <w:r>
        <w:t xml:space="preserve"> innebär lite mer arbete</w:t>
      </w:r>
      <w:r w:rsidR="00EC2DBA">
        <w:t xml:space="preserve"> och ställningstaganden</w:t>
      </w:r>
      <w:r w:rsidR="00110101">
        <w:t xml:space="preserve"> än för linjär regression</w:t>
      </w:r>
      <w:r w:rsidR="0056354E">
        <w:t xml:space="preserve">. </w:t>
      </w:r>
    </w:p>
    <w:p w14:paraId="24D52936" w14:textId="712F0378" w:rsidR="007008AF" w:rsidRDefault="007008AF" w:rsidP="00B60461">
      <w:r w:rsidRPr="00544F5C">
        <w:rPr>
          <w:i/>
          <w:iCs/>
        </w:rPr>
        <w:t>Dummy-variable-encoding</w:t>
      </w:r>
      <w:r w:rsidRPr="00544F5C">
        <w:t xml:space="preserve"> (likväl som </w:t>
      </w:r>
      <w:r w:rsidRPr="00544F5C">
        <w:rPr>
          <w:i/>
          <w:iCs/>
        </w:rPr>
        <w:t>one-hot-encoding</w:t>
      </w:r>
      <w:r w:rsidRPr="00544F5C">
        <w:t>) används för</w:t>
      </w:r>
      <w:r>
        <w:t xml:space="preserve"> att omvandla kategorisk data till numerisk data. Detta är nödvändigt för att våra ML-modeller ska kunna tränas, fungera och prediktera åt oss. Vi skiljer på </w:t>
      </w:r>
      <w:r>
        <w:rPr>
          <w:i/>
          <w:iCs/>
        </w:rPr>
        <w:t>nominal</w:t>
      </w:r>
      <w:r>
        <w:t xml:space="preserve"> och </w:t>
      </w:r>
      <w:r>
        <w:rPr>
          <w:i/>
          <w:iCs/>
        </w:rPr>
        <w:t>ordinal</w:t>
      </w:r>
      <w:r>
        <w:t xml:space="preserve"> data – där det förstnämnda innebär värden som saknar inbördes rangordning, medan det sistnämnda har en tydlig rangordning. </w:t>
      </w:r>
    </w:p>
    <w:p w14:paraId="78732BF6" w14:textId="0EF98384" w:rsidR="00B60461" w:rsidRDefault="008C6175" w:rsidP="00B60461">
      <w:r>
        <w:t>Mål</w:t>
      </w:r>
      <w:r w:rsidR="00FD6BC8">
        <w:t>et</w:t>
      </w:r>
      <w:r w:rsidR="00086A6F">
        <w:t xml:space="preserve"> är att prediktera en riskgrupp av</w:t>
      </w:r>
      <w:r w:rsidR="002C0890">
        <w:t xml:space="preserve"> beroendegraderna</w:t>
      </w:r>
      <w:r w:rsidR="00AD053A">
        <w:t>;</w:t>
      </w:r>
      <w:r w:rsidR="00086A6F">
        <w:t xml:space="preserve"> </w:t>
      </w:r>
      <w:r w:rsidR="00086A6F">
        <w:rPr>
          <w:i/>
          <w:iCs/>
        </w:rPr>
        <w:t>Low, Medium</w:t>
      </w:r>
      <w:r w:rsidR="00086A6F">
        <w:t xml:space="preserve"> och </w:t>
      </w:r>
      <w:r w:rsidR="00086A6F">
        <w:rPr>
          <w:i/>
          <w:iCs/>
        </w:rPr>
        <w:t>High</w:t>
      </w:r>
      <w:r w:rsidR="00086A6F">
        <w:t xml:space="preserve">. </w:t>
      </w:r>
      <w:r w:rsidR="007008AF">
        <w:t xml:space="preserve">Som nämnt tidigare </w:t>
      </w:r>
      <w:r w:rsidR="006613DD">
        <w:t xml:space="preserve">behöver modellen numeriska värden för att tränas och fungera korrekt. </w:t>
      </w:r>
      <w:r w:rsidR="00BA2198">
        <w:t>För beroende</w:t>
      </w:r>
      <w:r w:rsidR="00C73D5B">
        <w:t>-</w:t>
      </w:r>
      <w:r w:rsidR="00BA2198">
        <w:t xml:space="preserve">graderna </w:t>
      </w:r>
      <w:r w:rsidR="006613DD">
        <w:t>uppnås</w:t>
      </w:r>
      <w:r w:rsidR="008B4457">
        <w:t xml:space="preserve"> </w:t>
      </w:r>
      <w:r w:rsidR="00BA2198">
        <w:t xml:space="preserve">detta </w:t>
      </w:r>
      <w:r w:rsidR="008B4457">
        <w:t xml:space="preserve">genom </w:t>
      </w:r>
      <w:r w:rsidR="008B4457">
        <w:rPr>
          <w:i/>
          <w:iCs/>
        </w:rPr>
        <w:t>ordinal-encoding</w:t>
      </w:r>
      <w:r w:rsidR="008B4457">
        <w:t xml:space="preserve"> eftersom det finns en tydlig rangordning</w:t>
      </w:r>
      <w:r w:rsidR="00484CE5">
        <w:t xml:space="preserve"> </w:t>
      </w:r>
      <w:r w:rsidR="00676BDA">
        <w:t>bland dem</w:t>
      </w:r>
      <w:r w:rsidR="00B97FFA">
        <w:t xml:space="preserve"> </w:t>
      </w:r>
      <w:r w:rsidR="00484CE5">
        <w:t>(</w:t>
      </w:r>
      <w:r w:rsidR="005F1D7F">
        <w:t xml:space="preserve">s. 45, </w:t>
      </w:r>
      <w:r w:rsidR="00484CE5">
        <w:t>Prgomet</w:t>
      </w:r>
      <w:r w:rsidR="0087504D">
        <w:t xml:space="preserve"> et al.</w:t>
      </w:r>
      <w:r w:rsidR="00484CE5">
        <w:t xml:space="preserve"> 2025)</w:t>
      </w:r>
      <w:r w:rsidR="008B4457">
        <w:t xml:space="preserve">. </w:t>
      </w:r>
      <w:r w:rsidR="00290848">
        <w:t xml:space="preserve">Uppdelningen </w:t>
      </w:r>
      <w:r w:rsidR="00E1315A">
        <w:t>baserat på</w:t>
      </w:r>
      <w:r w:rsidR="00290848">
        <w:t xml:space="preserve"> b</w:t>
      </w:r>
      <w:r w:rsidR="00F26851">
        <w:t>eroendegrad</w:t>
      </w:r>
      <w:r w:rsidR="00E1315A">
        <w:t xml:space="preserve"> </w:t>
      </w:r>
      <w:r w:rsidR="00746E80">
        <w:t>kommer att</w:t>
      </w:r>
      <w:r w:rsidR="003C5AB5">
        <w:t xml:space="preserve"> förenkla tolkningen av modellens resultat, jämförelse mellan grupper samt identifiering av just riskgrupper.</w:t>
      </w:r>
    </w:p>
    <w:p w14:paraId="17A160C2" w14:textId="3F2993E2" w:rsidR="00AC41DC" w:rsidRDefault="00AC41DC" w:rsidP="00B60461">
      <w:r>
        <w:t xml:space="preserve">Vid </w:t>
      </w:r>
      <w:r w:rsidR="00A26FE8">
        <w:t xml:space="preserve">själva </w:t>
      </w:r>
      <w:r>
        <w:t>uppdelningen</w:t>
      </w:r>
      <w:r w:rsidR="009E2561">
        <w:t xml:space="preserve"> -</w:t>
      </w:r>
      <w:r w:rsidR="00C0704C">
        <w:t xml:space="preserve"> </w:t>
      </w:r>
      <w:r w:rsidR="00C0704C">
        <w:rPr>
          <w:i/>
          <w:iCs/>
        </w:rPr>
        <w:t>binning</w:t>
      </w:r>
      <w:r w:rsidR="009E2561">
        <w:t xml:space="preserve"> -</w:t>
      </w:r>
      <w:r>
        <w:t xml:space="preserve"> är det viktigt att ta hänsyn till ett par olika faktorer:</w:t>
      </w:r>
    </w:p>
    <w:p w14:paraId="61E59DED" w14:textId="12E5994B" w:rsidR="00AC41DC" w:rsidRDefault="00914DD7" w:rsidP="002B318E">
      <w:pPr>
        <w:pStyle w:val="ListParagraph"/>
        <w:numPr>
          <w:ilvl w:val="0"/>
          <w:numId w:val="17"/>
        </w:numPr>
      </w:pPr>
      <w:r>
        <w:t xml:space="preserve">Fördelningen av datan i beroendegraderna behöver vara i interpreterbar storlek för att klassificeringsmodellen ska kunna tränas med gott </w:t>
      </w:r>
      <w:r w:rsidR="005126C5">
        <w:t>prediktionsresultat.</w:t>
      </w:r>
    </w:p>
    <w:p w14:paraId="616DC3E8" w14:textId="01AD2AAA" w:rsidR="00FE5BBC" w:rsidRPr="00CA51D6" w:rsidRDefault="000E411B" w:rsidP="00FE5BBC">
      <w:pPr>
        <w:pStyle w:val="ListParagraph"/>
        <w:numPr>
          <w:ilvl w:val="0"/>
          <w:numId w:val="17"/>
        </w:numPr>
        <w:rPr>
          <w:rFonts w:eastAsiaTheme="minorEastAsia"/>
        </w:rPr>
      </w:pPr>
      <w:r w:rsidRPr="00FE5BBC">
        <w:rPr>
          <w:i/>
          <w:iCs/>
        </w:rPr>
        <w:t>Addiction_Score</w:t>
      </w:r>
      <w:r>
        <w:t xml:space="preserve"> är en 10-gradig skala, men är baserad på </w:t>
      </w:r>
      <w:hyperlink r:id="rId19" w:history="1">
        <w:r w:rsidRPr="000E411B">
          <w:rPr>
            <w:rStyle w:val="Hyperlink"/>
          </w:rPr>
          <w:t>BSMAS</w:t>
        </w:r>
      </w:hyperlink>
      <w:r>
        <w:t xml:space="preserve"> </w:t>
      </w:r>
      <w:r w:rsidR="00BC3915">
        <w:t>i skalan 6</w:t>
      </w:r>
      <w:r w:rsidR="00740F7C">
        <w:t xml:space="preserve"> till </w:t>
      </w:r>
      <w:r w:rsidR="00BC3915">
        <w:t>30</w:t>
      </w:r>
      <w:r w:rsidR="009B3652">
        <w:t xml:space="preserve">. Eftersom målbilden är en </w:t>
      </w:r>
      <w:r w:rsidR="009B3652" w:rsidRPr="00CF24F5">
        <w:rPr>
          <w:i/>
          <w:iCs/>
        </w:rPr>
        <w:t>Streamlit</w:t>
      </w:r>
      <w:r w:rsidR="009B3652">
        <w:t xml:space="preserve">-applikation där BSMAS-skalan behöver </w:t>
      </w:r>
      <w:r w:rsidR="00C95A8D">
        <w:t xml:space="preserve">transformeras </w:t>
      </w:r>
      <w:r w:rsidR="009B3652">
        <w:t xml:space="preserve">till </w:t>
      </w:r>
      <w:r w:rsidR="00C95A8D">
        <w:t xml:space="preserve">skalan för </w:t>
      </w:r>
      <w:r w:rsidR="009B3652" w:rsidRPr="00FE5BBC">
        <w:rPr>
          <w:i/>
          <w:iCs/>
        </w:rPr>
        <w:t>Addicted_Score</w:t>
      </w:r>
      <w:r w:rsidR="009B3652">
        <w:t xml:space="preserve"> </w:t>
      </w:r>
      <w:r w:rsidR="00FE3B63">
        <w:t>bör</w:t>
      </w:r>
      <w:r w:rsidR="00C95A8D">
        <w:t xml:space="preserve"> följande formel användas:</w:t>
      </w:r>
    </w:p>
    <w:p w14:paraId="3CCD821D" w14:textId="1D4763D2" w:rsidR="00FE5BBC" w:rsidRPr="00493801" w:rsidRDefault="00FE5BBC" w:rsidP="00493801">
      <w:pPr>
        <w:rPr>
          <w:rFonts w:eastAsiaTheme="minorEastAsia"/>
        </w:rPr>
      </w:pPr>
      <m:oMathPara>
        <m:oMath>
          <m:r>
            <w:rPr>
              <w:rFonts w:ascii="Cambria Math" w:eastAsiaTheme="minorEastAsia" w:hAnsi="Cambria Math"/>
            </w:rPr>
            <m:t>A</m:t>
          </m:r>
          <m:r>
            <w:rPr>
              <w:rFonts w:ascii="Cambria Math" w:eastAsiaTheme="minorEastAsia" w:hAnsi="Cambria Math"/>
            </w:rPr>
            <m:t>ddicted</m:t>
          </m:r>
          <m:r>
            <w:rPr>
              <w:rFonts w:ascii="Cambria Math" w:eastAsiaTheme="minorEastAsia" w:hAnsi="Cambria Math"/>
            </w:rPr>
            <m:t>_</m:t>
          </m:r>
          <m:r>
            <w:rPr>
              <w:rFonts w:ascii="Cambria Math" w:eastAsiaTheme="minorEastAsia" w:hAnsi="Cambria Math"/>
            </w:rPr>
            <m:t xml:space="preserve">Score = 1 + </m:t>
          </m:r>
          <m:d>
            <m:dPr>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BSMAS-score - 6</m:t>
                          </m:r>
                        </m:e>
                      </m:d>
                    </m:num>
                    <m:den/>
                  </m:f>
                </m:e>
                <m:e>
                  <m:r>
                    <w:rPr>
                      <w:rFonts w:ascii="Cambria Math" w:eastAsiaTheme="minorEastAsia" w:hAnsi="Cambria Math"/>
                    </w:rPr>
                    <m:t>24</m:t>
                  </m:r>
                </m:e>
              </m:eqArr>
            </m:e>
          </m:d>
          <m:r>
            <w:rPr>
              <w:rFonts w:ascii="Cambria Math" w:eastAsiaTheme="minorEastAsia" w:hAnsi="Cambria Math"/>
            </w:rPr>
            <m:t xml:space="preserve">× </m:t>
          </m:r>
          <m:r>
            <w:rPr>
              <w:rFonts w:ascii="Cambria Math" w:eastAsiaTheme="minorEastAsia" w:hAnsi="Cambria Math"/>
            </w:rPr>
            <m:t>9</m:t>
          </m:r>
        </m:oMath>
      </m:oMathPara>
    </w:p>
    <w:p w14:paraId="0F2316D8" w14:textId="6C717E79" w:rsidR="00B60461" w:rsidRDefault="005D4823" w:rsidP="00B60461">
      <w:r>
        <w:t xml:space="preserve">Beroendegradernas uppdelning sker i såkallad </w:t>
      </w:r>
      <w:r>
        <w:rPr>
          <w:i/>
          <w:iCs/>
        </w:rPr>
        <w:t>Binning</w:t>
      </w:r>
      <w:r>
        <w:t xml:space="preserve"> – där ovanstående faktorer </w:t>
      </w:r>
      <w:r w:rsidR="000E084C">
        <w:t>beaktas.</w:t>
      </w:r>
      <w:r w:rsidR="006B3530">
        <w:t xml:space="preserve"> </w:t>
      </w:r>
    </w:p>
    <w:p w14:paraId="7D0F121B" w14:textId="77777777" w:rsidR="00B13B14" w:rsidRDefault="006B3530" w:rsidP="006B3530">
      <w:pPr>
        <w:rPr>
          <w:lang w:val="en-SE"/>
        </w:rPr>
      </w:pPr>
      <w:r>
        <w:rPr>
          <w:lang w:val="en-SE"/>
        </w:rPr>
        <w:t xml:space="preserve">Efter att skaltranformationen utförts kan vi </w:t>
      </w:r>
      <w:r w:rsidR="00A17C43">
        <w:rPr>
          <w:lang w:val="en-SE"/>
        </w:rPr>
        <w:t xml:space="preserve">med ovanstående formel </w:t>
      </w:r>
      <w:r>
        <w:rPr>
          <w:lang w:val="en-SE"/>
        </w:rPr>
        <w:t xml:space="preserve">beräkna det avgörande </w:t>
      </w:r>
      <w:r w:rsidRPr="006B3530">
        <w:rPr>
          <w:i/>
          <w:iCs/>
          <w:lang w:val="en-SE"/>
        </w:rPr>
        <w:t>gränsvärde</w:t>
      </w:r>
      <w:r>
        <w:rPr>
          <w:lang w:val="en-SE"/>
        </w:rPr>
        <w:t xml:space="preserve">  som BSMAS-skalan har för sin bedömda hög-riskgrupp</w:t>
      </w:r>
      <w:r w:rsidR="00A17C43">
        <w:rPr>
          <w:lang w:val="en-SE"/>
        </w:rPr>
        <w:t xml:space="preserve">. </w:t>
      </w:r>
    </w:p>
    <w:p w14:paraId="3AA4E0E8" w14:textId="58ECBB61" w:rsidR="006B3530" w:rsidRDefault="00B13B14" w:rsidP="00B60461">
      <w:pPr>
        <w:rPr>
          <w:lang w:val="en-SE"/>
        </w:rPr>
      </w:pPr>
      <w:r>
        <w:rPr>
          <w:lang w:val="en-SE"/>
        </w:rPr>
        <w:t xml:space="preserve">Gränsvärdet för hög-riskgrupp i BSMAS-skalan är </w:t>
      </w:r>
      <w:r w:rsidRPr="00B13B14">
        <w:rPr>
          <w:b/>
          <w:bCs/>
          <w:lang w:val="en-SE"/>
        </w:rPr>
        <w:t>24</w:t>
      </w:r>
      <w:r>
        <w:rPr>
          <w:lang w:val="en-SE"/>
        </w:rPr>
        <w:t xml:space="preserve">, vilket översätts till  </w:t>
      </w:r>
      <w:r w:rsidRPr="00C7002B">
        <w:rPr>
          <w:b/>
          <w:bCs/>
          <w:lang w:val="en-SE"/>
        </w:rPr>
        <w:t>7.75</w:t>
      </w:r>
      <w:r>
        <w:rPr>
          <w:lang w:val="en-SE"/>
        </w:rPr>
        <w:t xml:space="preserve"> efter transformering. Värdet avrundas uppåt till </w:t>
      </w:r>
      <w:r w:rsidRPr="00900BF0">
        <w:rPr>
          <w:b/>
          <w:bCs/>
          <w:lang w:val="en-SE"/>
        </w:rPr>
        <w:t>7.8</w:t>
      </w:r>
      <w:r>
        <w:rPr>
          <w:lang w:val="en-SE"/>
        </w:rPr>
        <w:t xml:space="preserve"> </w:t>
      </w:r>
      <w:r w:rsidR="009E3D9F">
        <w:rPr>
          <w:lang w:val="en-SE"/>
        </w:rPr>
        <w:t xml:space="preserve"> - här </w:t>
      </w:r>
      <w:r w:rsidR="00D84307">
        <w:rPr>
          <w:lang w:val="en-SE"/>
        </w:rPr>
        <w:t>skulle</w:t>
      </w:r>
      <w:r w:rsidR="009E3D9F">
        <w:rPr>
          <w:lang w:val="en-SE"/>
        </w:rPr>
        <w:t xml:space="preserve"> vi</w:t>
      </w:r>
      <w:r w:rsidR="00D84307">
        <w:rPr>
          <w:lang w:val="en-SE"/>
        </w:rPr>
        <w:t xml:space="preserve"> kunna</w:t>
      </w:r>
      <w:r w:rsidR="009E3D9F">
        <w:rPr>
          <w:lang w:val="en-SE"/>
        </w:rPr>
        <w:t xml:space="preserve"> spela lite med </w:t>
      </w:r>
      <w:r w:rsidR="00AB3D7D">
        <w:rPr>
          <w:lang w:val="en-SE"/>
        </w:rPr>
        <w:t xml:space="preserve">vår </w:t>
      </w:r>
      <w:r w:rsidR="009E3D9F">
        <w:rPr>
          <w:lang w:val="en-SE"/>
        </w:rPr>
        <w:t xml:space="preserve">avrundning beroende på hur strikt gränsvärde vi vill ha för vår risk-prediktion. </w:t>
      </w:r>
      <w:r w:rsidR="00A17C43">
        <w:rPr>
          <w:lang w:val="en-SE"/>
        </w:rPr>
        <w:t>Vidare</w:t>
      </w:r>
      <w:r w:rsidR="00C85930">
        <w:rPr>
          <w:lang w:val="en-SE"/>
        </w:rPr>
        <w:t xml:space="preserve"> </w:t>
      </w:r>
      <w:r w:rsidR="00B1708F">
        <w:rPr>
          <w:lang w:val="en-SE"/>
        </w:rPr>
        <w:t>använder vi det avrundade värdet</w:t>
      </w:r>
      <w:r w:rsidR="00C85930">
        <w:rPr>
          <w:lang w:val="en-SE"/>
        </w:rPr>
        <w:t xml:space="preserve"> när vi delar upp våra grupper, eller </w:t>
      </w:r>
      <w:r w:rsidR="00C85930">
        <w:rPr>
          <w:i/>
          <w:iCs/>
          <w:lang w:val="en-SE"/>
        </w:rPr>
        <w:t>bins</w:t>
      </w:r>
      <w:r w:rsidR="00C85930">
        <w:rPr>
          <w:lang w:val="en-SE"/>
        </w:rPr>
        <w:t>, programmatiskt</w:t>
      </w:r>
      <w:r w:rsidR="003A58A1">
        <w:rPr>
          <w:lang w:val="en-SE"/>
        </w:rPr>
        <w:t>:</w:t>
      </w:r>
      <w:r w:rsidR="00C85930">
        <w:rPr>
          <w:lang w:val="en-SE"/>
        </w:rPr>
        <w:t xml:space="preserve"> </w:t>
      </w:r>
      <w:r w:rsidR="006B3530">
        <w:rPr>
          <w:lang w:val="en-SE"/>
        </w:rPr>
        <w:t xml:space="preserve"> </w:t>
      </w:r>
      <w:r w:rsidR="00E33A41" w:rsidRPr="00E33A41">
        <w:rPr>
          <w:lang w:val="en-SE"/>
        </w:rPr>
        <w:t xml:space="preserve">bins = [1, 4.5, </w:t>
      </w:r>
      <w:r w:rsidR="00E33A41" w:rsidRPr="00E33A41">
        <w:rPr>
          <w:b/>
          <w:bCs/>
          <w:lang w:val="en-SE"/>
        </w:rPr>
        <w:t>7.8</w:t>
      </w:r>
      <w:r w:rsidR="00E33A41" w:rsidRPr="00E33A41">
        <w:rPr>
          <w:lang w:val="en-SE"/>
        </w:rPr>
        <w:t>, 10]</w:t>
      </w:r>
      <w:r w:rsidR="00397352">
        <w:rPr>
          <w:lang w:val="en-SE"/>
        </w:rPr>
        <w:t>.</w:t>
      </w:r>
    </w:p>
    <w:p w14:paraId="6A3DCBAE" w14:textId="7B083D7E" w:rsidR="002151B1" w:rsidRDefault="002E2295" w:rsidP="00E928E4">
      <w:pPr>
        <w:rPr>
          <w:rFonts w:eastAsiaTheme="minorEastAsia"/>
        </w:rPr>
      </w:pPr>
      <w:r>
        <w:rPr>
          <w:lang w:val="en-SE"/>
        </w:rPr>
        <w:lastRenderedPageBreak/>
        <w:t xml:space="preserve">Hanteringen av övriga kategoriska variabler sker via </w:t>
      </w:r>
      <w:r>
        <w:rPr>
          <w:i/>
          <w:iCs/>
          <w:lang w:val="en-SE"/>
        </w:rPr>
        <w:t>one-hot-encoding</w:t>
      </w:r>
      <w:r>
        <w:rPr>
          <w:lang w:val="en-SE"/>
        </w:rPr>
        <w:t xml:space="preserve">. </w:t>
      </w:r>
      <w:r w:rsidR="004146CF">
        <w:rPr>
          <w:lang w:val="en-SE"/>
        </w:rPr>
        <w:t xml:space="preserve">Till skillnad från </w:t>
      </w:r>
      <w:r w:rsidR="004146CF">
        <w:rPr>
          <w:i/>
          <w:iCs/>
          <w:lang w:val="en-SE"/>
        </w:rPr>
        <w:t>dummy-variable-encoding</w:t>
      </w:r>
      <w:r w:rsidR="004146CF">
        <w:rPr>
          <w:lang w:val="en-SE"/>
        </w:rPr>
        <w:t xml:space="preserve"> lämnar denna metod </w:t>
      </w:r>
      <w:r w:rsidR="009D29ED">
        <w:rPr>
          <w:lang w:val="en-SE"/>
        </w:rPr>
        <w:t xml:space="preserve">alla kolumner </w:t>
      </w:r>
      <w:r w:rsidR="009D29ED" w:rsidRPr="005407BB">
        <w:rPr>
          <w:i/>
          <w:iCs/>
          <w:lang w:val="en-SE"/>
        </w:rPr>
        <w:t>intakta</w:t>
      </w:r>
      <w:r w:rsidR="009D29ED">
        <w:rPr>
          <w:lang w:val="en-SE"/>
        </w:rPr>
        <w:t xml:space="preserve">, och använder sig inte av ett </w:t>
      </w:r>
      <w:r w:rsidR="009D29ED" w:rsidRPr="008B70B0">
        <w:rPr>
          <w:i/>
          <w:iCs/>
          <w:lang w:val="en-SE"/>
        </w:rPr>
        <w:t>n-1 kolumn</w:t>
      </w:r>
      <w:r w:rsidR="009D29ED">
        <w:rPr>
          <w:lang w:val="en-SE"/>
        </w:rPr>
        <w:t>-förhållande</w:t>
      </w:r>
      <w:r w:rsidR="009B0D8D">
        <w:rPr>
          <w:lang w:val="en-SE"/>
        </w:rPr>
        <w:t>,</w:t>
      </w:r>
      <w:r w:rsidR="00C73D5B">
        <w:rPr>
          <w:lang w:val="en-SE"/>
        </w:rPr>
        <w:t xml:space="preserve"> </w:t>
      </w:r>
      <w:r w:rsidR="00C73D5B">
        <w:t>(s.42 – 45, Prgomet et al. 2025</w:t>
      </w:r>
      <w:r w:rsidR="00C73D5B">
        <w:t>)</w:t>
      </w:r>
      <w:r w:rsidR="009D29ED">
        <w:rPr>
          <w:lang w:val="en-SE"/>
        </w:rPr>
        <w:t>.</w:t>
      </w:r>
    </w:p>
    <w:p w14:paraId="439DDD04" w14:textId="77777777" w:rsidR="002151B1" w:rsidRPr="000612C2" w:rsidRDefault="002151B1" w:rsidP="00E928E4">
      <w:pPr>
        <w:rPr>
          <w:rFonts w:eastAsiaTheme="minorEastAsia"/>
        </w:rPr>
      </w:pPr>
    </w:p>
    <w:p w14:paraId="53D7FCCD" w14:textId="1FB28CC1" w:rsidR="00E53DD2" w:rsidRDefault="00E53DD2" w:rsidP="00E53DD2">
      <w:pPr>
        <w:pStyle w:val="Heading2"/>
        <w:numPr>
          <w:ilvl w:val="0"/>
          <w:numId w:val="0"/>
        </w:numPr>
        <w:spacing w:line="276" w:lineRule="auto"/>
        <w:ind w:left="576" w:hanging="576"/>
      </w:pPr>
      <w:r>
        <w:t>2.3</w:t>
      </w:r>
      <w:r w:rsidR="00A87AD9">
        <w:t xml:space="preserve">   </w:t>
      </w:r>
      <w:r w:rsidR="00E1749E">
        <w:t xml:space="preserve">Utvärderingsmått: </w:t>
      </w:r>
      <w:r w:rsidR="0046655B">
        <w:t>Confusion Matrix</w:t>
      </w:r>
    </w:p>
    <w:p w14:paraId="300EC34A" w14:textId="77777777" w:rsidR="00D34763" w:rsidRDefault="0046655B" w:rsidP="0046655B">
      <w:r w:rsidRPr="00A7011F">
        <w:rPr>
          <w:i/>
          <w:iCs/>
        </w:rPr>
        <w:t>Confusion Matrix</w:t>
      </w:r>
      <w:r w:rsidRPr="00A7011F">
        <w:t xml:space="preserve"> </w:t>
      </w:r>
      <w:r>
        <w:t>(</w:t>
      </w:r>
      <w:r>
        <w:rPr>
          <w:i/>
          <w:iCs/>
        </w:rPr>
        <w:t>Fig. 1)</w:t>
      </w:r>
      <w:r w:rsidR="000C34FC">
        <w:t xml:space="preserve"> används ofta vid utvärdering av klassificeringsmodeller</w:t>
      </w:r>
      <w:r w:rsidR="003940BC">
        <w:t>. Det</w:t>
      </w:r>
      <w:r>
        <w:rPr>
          <w:i/>
          <w:iCs/>
        </w:rPr>
        <w:t xml:space="preserve"> </w:t>
      </w:r>
      <w:r w:rsidRPr="00A7011F">
        <w:t>är e</w:t>
      </w:r>
      <w:r>
        <w:t xml:space="preserve">tt verktyg som visualiserar en jämförelse av korrekta- eller felaktigt klassificerade i varje kategori. Det diagonala resultatet (från övre vänstra hörnet till nedre högra) visar samtliga korrekt klassificerade prediktioner (s. 155, Prgomet et al. 2025). </w:t>
      </w:r>
    </w:p>
    <w:p w14:paraId="2C9E936E" w14:textId="562DA48E" w:rsidR="0046655B" w:rsidRPr="00331A9B" w:rsidRDefault="0046655B" w:rsidP="0046655B">
      <w:pPr>
        <w:rPr>
          <w:i/>
          <w:iCs/>
        </w:rPr>
      </w:pPr>
      <w:r>
        <w:t xml:space="preserve">Eftersom vi har ett multiklass klassificeringsproblem skalas vår </w:t>
      </w:r>
      <w:r>
        <w:rPr>
          <w:i/>
          <w:iCs/>
        </w:rPr>
        <w:t>confusion matrix</w:t>
      </w:r>
      <w:r>
        <w:t xml:space="preserve"> till antalet befintliga klasser – i vårt fall </w:t>
      </w:r>
      <w:r>
        <w:rPr>
          <w:i/>
          <w:iCs/>
        </w:rPr>
        <w:t xml:space="preserve">Low, Medium </w:t>
      </w:r>
      <w:r>
        <w:t>och</w:t>
      </w:r>
      <w:r>
        <w:rPr>
          <w:i/>
          <w:iCs/>
        </w:rPr>
        <w:t xml:space="preserve"> High.</w:t>
      </w:r>
    </w:p>
    <w:p w14:paraId="5A8AAA11" w14:textId="77777777" w:rsidR="0046655B" w:rsidRPr="00FD5B00" w:rsidRDefault="0046655B" w:rsidP="0046655B">
      <w:pPr>
        <w:rPr>
          <w:lang w:val="en-GB"/>
        </w:rPr>
      </w:pPr>
      <w:r w:rsidRPr="00FD5B00">
        <w:rPr>
          <w:lang w:val="en-GB"/>
        </w:rPr>
        <w:drawing>
          <wp:inline distT="0" distB="0" distL="0" distR="0" wp14:anchorId="7ED3C0E9" wp14:editId="1C9C9AD1">
            <wp:extent cx="2000250" cy="2004725"/>
            <wp:effectExtent l="0" t="0" r="0" b="0"/>
            <wp:docPr id="2011223495" name="Picture 1" descr="A diagram of positive nega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23495" name="Picture 1" descr="A diagram of positive negative&#10;&#10;AI-generated content may be incorrect."/>
                    <pic:cNvPicPr/>
                  </pic:nvPicPr>
                  <pic:blipFill>
                    <a:blip r:embed="rId20"/>
                    <a:stretch>
                      <a:fillRect/>
                    </a:stretch>
                  </pic:blipFill>
                  <pic:spPr>
                    <a:xfrm>
                      <a:off x="0" y="0"/>
                      <a:ext cx="2009494" cy="2013990"/>
                    </a:xfrm>
                    <a:prstGeom prst="rect">
                      <a:avLst/>
                    </a:prstGeom>
                  </pic:spPr>
                </pic:pic>
              </a:graphicData>
            </a:graphic>
          </wp:inline>
        </w:drawing>
      </w:r>
    </w:p>
    <w:p w14:paraId="63B5123B" w14:textId="4A1889C2" w:rsidR="00D332ED" w:rsidRPr="00D332ED" w:rsidRDefault="0046655B" w:rsidP="00D332ED">
      <w:pPr>
        <w:pStyle w:val="Caption"/>
      </w:pPr>
      <w:r>
        <w:t xml:space="preserve">Fig </w:t>
      </w:r>
      <w:r>
        <w:fldChar w:fldCharType="begin"/>
      </w:r>
      <w:r>
        <w:instrText xml:space="preserve"> SEQ Figure \* ARABIC </w:instrText>
      </w:r>
      <w:r>
        <w:fldChar w:fldCharType="separate"/>
      </w:r>
      <w:r>
        <w:rPr>
          <w:noProof/>
        </w:rPr>
        <w:t>1</w:t>
      </w:r>
      <w:r>
        <w:fldChar w:fldCharType="end"/>
      </w:r>
      <w:r>
        <w:t>. Schematisk representation av en Confusion Matrix</w:t>
      </w:r>
    </w:p>
    <w:p w14:paraId="6C6636B0" w14:textId="77777777" w:rsidR="00A8589E" w:rsidRPr="00E53DD2" w:rsidRDefault="00A8589E" w:rsidP="00E53DD2"/>
    <w:p w14:paraId="7B4BFDAF" w14:textId="50E39075" w:rsidR="00E53DD2" w:rsidRPr="00A322CE" w:rsidRDefault="00E53DD2" w:rsidP="00E53DD2">
      <w:pPr>
        <w:pStyle w:val="Heading2"/>
        <w:numPr>
          <w:ilvl w:val="0"/>
          <w:numId w:val="0"/>
        </w:numPr>
        <w:spacing w:line="276" w:lineRule="auto"/>
        <w:ind w:left="576" w:hanging="576"/>
      </w:pPr>
      <w:r w:rsidRPr="00A322CE">
        <w:t>2.3.</w:t>
      </w:r>
      <w:r w:rsidR="00C51ECD">
        <w:t>1</w:t>
      </w:r>
      <w:r w:rsidRPr="00A322CE">
        <w:t xml:space="preserve"> </w:t>
      </w:r>
      <w:r w:rsidR="00917836" w:rsidRPr="00A322CE">
        <w:t xml:space="preserve">   </w:t>
      </w:r>
      <w:r w:rsidR="00E1749E" w:rsidRPr="00A322CE">
        <w:t xml:space="preserve">Utvärderingsmått: </w:t>
      </w:r>
      <w:r w:rsidR="00EC1D4D" w:rsidRPr="00A322CE">
        <w:t>Classification Report</w:t>
      </w:r>
    </w:p>
    <w:p w14:paraId="59C0FCBD" w14:textId="374C59E1" w:rsidR="00C45FBC" w:rsidRDefault="00D27C11" w:rsidP="00C45FBC">
      <w:r w:rsidRPr="00D27C11">
        <w:t xml:space="preserve">En </w:t>
      </w:r>
      <w:r w:rsidRPr="00D27C11">
        <w:rPr>
          <w:i/>
          <w:iCs/>
        </w:rPr>
        <w:t>Classification Report</w:t>
      </w:r>
      <w:r w:rsidRPr="00D27C11">
        <w:t xml:space="preserve"> innehåller </w:t>
      </w:r>
      <w:r>
        <w:t xml:space="preserve">en samling av </w:t>
      </w:r>
      <w:r w:rsidR="00A44D0D">
        <w:t xml:space="preserve">flera utvärderingsmått; </w:t>
      </w:r>
      <w:r w:rsidR="00A44D0D">
        <w:rPr>
          <w:i/>
          <w:iCs/>
        </w:rPr>
        <w:t>Accuracy, Preci</w:t>
      </w:r>
      <w:r w:rsidR="00A322CE">
        <w:rPr>
          <w:i/>
          <w:iCs/>
        </w:rPr>
        <w:t>s</w:t>
      </w:r>
      <w:r w:rsidR="00A44D0D">
        <w:rPr>
          <w:i/>
          <w:iCs/>
        </w:rPr>
        <w:t xml:space="preserve">ion, Recall </w:t>
      </w:r>
      <w:r w:rsidR="00A44D0D">
        <w:t xml:space="preserve">samt </w:t>
      </w:r>
      <w:r w:rsidR="00A44D0D">
        <w:rPr>
          <w:i/>
          <w:iCs/>
        </w:rPr>
        <w:t>F1-score</w:t>
      </w:r>
      <w:r w:rsidR="00BD6FDC">
        <w:t>:</w:t>
      </w:r>
    </w:p>
    <w:p w14:paraId="78BC353E" w14:textId="1D2BF67B" w:rsidR="00845C86" w:rsidRDefault="00845C86" w:rsidP="00BD6FDC">
      <w:pPr>
        <w:pStyle w:val="ListParagraph"/>
        <w:numPr>
          <w:ilvl w:val="0"/>
          <w:numId w:val="20"/>
        </w:numPr>
      </w:pPr>
      <w:r w:rsidRPr="00BD6FDC">
        <w:rPr>
          <w:b/>
          <w:bCs/>
          <w:i/>
          <w:iCs/>
        </w:rPr>
        <w:t>Accuracy</w:t>
      </w:r>
      <w:r>
        <w:t xml:space="preserve"> utgör den andel korrekta prediktioner av samtliga observationer.</w:t>
      </w:r>
    </w:p>
    <w:p w14:paraId="79E6DE32" w14:textId="6650923A" w:rsidR="00845C86" w:rsidRDefault="00845C86" w:rsidP="00BD6FDC">
      <w:pPr>
        <w:pStyle w:val="ListParagraph"/>
        <w:numPr>
          <w:ilvl w:val="0"/>
          <w:numId w:val="20"/>
        </w:numPr>
      </w:pPr>
      <w:r w:rsidRPr="00BD6FDC">
        <w:rPr>
          <w:b/>
          <w:bCs/>
          <w:i/>
          <w:iCs/>
        </w:rPr>
        <w:t>Precision</w:t>
      </w:r>
      <w:r>
        <w:t xml:space="preserve"> </w:t>
      </w:r>
      <w:r w:rsidR="000B0B46">
        <w:t xml:space="preserve">avser de prediktioner som modellen klassificerar som positiva, som </w:t>
      </w:r>
      <w:r w:rsidR="000B0B46" w:rsidRPr="00BD6FDC">
        <w:rPr>
          <w:i/>
          <w:iCs/>
        </w:rPr>
        <w:t>faktiskt är positiva</w:t>
      </w:r>
      <w:r w:rsidR="00A05CFC">
        <w:t xml:space="preserve"> (</w:t>
      </w:r>
      <w:r w:rsidR="00A05CFC" w:rsidRPr="00BD6FDC">
        <w:rPr>
          <w:i/>
          <w:iCs/>
        </w:rPr>
        <w:t>TP</w:t>
      </w:r>
      <w:r w:rsidR="00A05CFC">
        <w:t>).</w:t>
      </w:r>
    </w:p>
    <w:p w14:paraId="7363D80E" w14:textId="1B4A5D43" w:rsidR="004A194F" w:rsidRDefault="004A194F" w:rsidP="00BD6FDC">
      <w:pPr>
        <w:pStyle w:val="ListParagraph"/>
        <w:numPr>
          <w:ilvl w:val="0"/>
          <w:numId w:val="20"/>
        </w:numPr>
      </w:pPr>
      <w:r w:rsidRPr="00BD6FDC">
        <w:rPr>
          <w:b/>
          <w:bCs/>
          <w:i/>
          <w:iCs/>
        </w:rPr>
        <w:t>Recall</w:t>
      </w:r>
      <w:r w:rsidRPr="00BD6FDC">
        <w:t xml:space="preserve"> </w:t>
      </w:r>
      <w:r>
        <w:t xml:space="preserve">innefattar den andel </w:t>
      </w:r>
      <w:r w:rsidRPr="00BD6FDC">
        <w:rPr>
          <w:i/>
          <w:iCs/>
        </w:rPr>
        <w:t>faktiskt positiva</w:t>
      </w:r>
      <w:r>
        <w:t xml:space="preserve"> (</w:t>
      </w:r>
      <w:r w:rsidRPr="00BD6FDC">
        <w:rPr>
          <w:i/>
          <w:iCs/>
        </w:rPr>
        <w:t>TP</w:t>
      </w:r>
      <w:r>
        <w:t>) som modellen hittar</w:t>
      </w:r>
      <w:r w:rsidR="00BC058D">
        <w:t>.</w:t>
      </w:r>
    </w:p>
    <w:p w14:paraId="0CD8CB73" w14:textId="2FFD76E8" w:rsidR="00BC058D" w:rsidRDefault="00BC058D" w:rsidP="00BD6FDC">
      <w:pPr>
        <w:pStyle w:val="ListParagraph"/>
        <w:numPr>
          <w:ilvl w:val="0"/>
          <w:numId w:val="20"/>
        </w:numPr>
      </w:pPr>
      <w:r w:rsidRPr="00BD6FDC">
        <w:rPr>
          <w:b/>
          <w:bCs/>
          <w:i/>
          <w:iCs/>
        </w:rPr>
        <w:t>F1-</w:t>
      </w:r>
      <w:r w:rsidR="009267D2" w:rsidRPr="00BD6FDC">
        <w:rPr>
          <w:b/>
          <w:bCs/>
          <w:i/>
          <w:iCs/>
        </w:rPr>
        <w:t>s</w:t>
      </w:r>
      <w:r w:rsidRPr="00BD6FDC">
        <w:rPr>
          <w:b/>
          <w:bCs/>
          <w:i/>
          <w:iCs/>
        </w:rPr>
        <w:t>core</w:t>
      </w:r>
      <w:r>
        <w:t xml:space="preserve"> </w:t>
      </w:r>
      <w:r w:rsidR="00A37E85">
        <w:t xml:space="preserve">är ett samlat, balanserat medelvärde för </w:t>
      </w:r>
      <w:r w:rsidR="00A37E85" w:rsidRPr="00BD6FDC">
        <w:rPr>
          <w:i/>
          <w:iCs/>
        </w:rPr>
        <w:t>precision</w:t>
      </w:r>
      <w:r w:rsidR="00A37E85">
        <w:t xml:space="preserve"> och </w:t>
      </w:r>
      <w:r w:rsidR="00A37E85" w:rsidRPr="00BD6FDC">
        <w:rPr>
          <w:i/>
          <w:iCs/>
        </w:rPr>
        <w:t>recall</w:t>
      </w:r>
      <w:r w:rsidR="0009587A">
        <w:t xml:space="preserve"> enligt formeln:</w:t>
      </w:r>
    </w:p>
    <w:p w14:paraId="1C818C31" w14:textId="23684D60" w:rsidR="00BF5DC9" w:rsidRPr="00BF5DC9" w:rsidRDefault="00BF5DC9" w:rsidP="00BF5DC9">
      <w:pPr>
        <w:rPr>
          <w:rFonts w:ascii="Cambria Math" w:hAnsi="Cambria Math"/>
          <w:oMath/>
        </w:rPr>
      </w:pPr>
      <m:oMathPara>
        <m:oMath>
          <m:r>
            <w:rPr>
              <w:rFonts w:ascii="Cambria Math" w:hAnsi="Cambria Math"/>
            </w:rPr>
            <m:t>F1 = 2 * (precision * recall) / (precision + recall)</m:t>
          </m:r>
        </m:oMath>
      </m:oMathPara>
    </w:p>
    <w:p w14:paraId="30EBF032" w14:textId="10727115" w:rsidR="00BF5DC9" w:rsidRPr="00BF5DC9" w:rsidRDefault="00BF5DC9" w:rsidP="00BF5DC9">
      <w:pPr>
        <w:rPr>
          <w:rFonts w:ascii="Cambria Math" w:hAnsi="Cambria Math"/>
          <w:oMath/>
        </w:rPr>
      </w:pPr>
      <m:oMathPara>
        <m:oMath>
          <m:r>
            <w:rPr>
              <w:rFonts w:ascii="Cambria Math" w:hAnsi="Cambria Math"/>
            </w:rPr>
            <m:t>precision = TP / (TP + FP)</m:t>
          </m:r>
        </m:oMath>
      </m:oMathPara>
    </w:p>
    <w:p w14:paraId="2BD60649" w14:textId="301171DA" w:rsidR="00740F17" w:rsidRDefault="00BF5DC9" w:rsidP="00BF5DC9">
      <w:pPr>
        <w:rPr>
          <w:rFonts w:eastAsiaTheme="minorEastAsia"/>
        </w:rPr>
      </w:pPr>
      <m:oMathPara>
        <m:oMath>
          <m:r>
            <w:rPr>
              <w:rFonts w:ascii="Cambria Math" w:hAnsi="Cambria Math"/>
            </w:rPr>
            <m:t>recall = TP / (TP + FN</m:t>
          </m:r>
          <m:r>
            <w:rPr>
              <w:rFonts w:ascii="Cambria Math" w:hAnsi="Cambria Math"/>
            </w:rPr>
            <m:t>)</m:t>
          </m:r>
        </m:oMath>
      </m:oMathPara>
    </w:p>
    <w:p w14:paraId="76A93A28" w14:textId="2AD71B45" w:rsidR="00E53DD2" w:rsidRDefault="00FE0930" w:rsidP="005A23B2">
      <w:pPr>
        <w:rPr>
          <w:lang w:val="en-GB"/>
        </w:rPr>
      </w:pPr>
      <w:r w:rsidRPr="00FE0930">
        <w:rPr>
          <w:lang w:val="en-GB"/>
        </w:rPr>
        <w:t>(s. 162, Prg</w:t>
      </w:r>
      <w:r>
        <w:rPr>
          <w:lang w:val="en-GB"/>
        </w:rPr>
        <w:t>omet et al. 2025)</w:t>
      </w:r>
    </w:p>
    <w:p w14:paraId="53A8C318" w14:textId="77777777" w:rsidR="00C51ECD" w:rsidRDefault="00C51ECD" w:rsidP="005A23B2">
      <w:pPr>
        <w:rPr>
          <w:lang w:val="en-GB"/>
        </w:rPr>
      </w:pPr>
    </w:p>
    <w:p w14:paraId="462AB201" w14:textId="77777777" w:rsidR="00E32B84" w:rsidRDefault="00E32B84" w:rsidP="005A23B2">
      <w:pPr>
        <w:rPr>
          <w:lang w:val="en-GB"/>
        </w:rPr>
      </w:pPr>
    </w:p>
    <w:p w14:paraId="22633059" w14:textId="2336B16D" w:rsidR="00C51ECD" w:rsidRPr="00C51ECD" w:rsidRDefault="00C51ECD" w:rsidP="00C51ECD">
      <w:pPr>
        <w:pStyle w:val="Heading2"/>
        <w:numPr>
          <w:ilvl w:val="0"/>
          <w:numId w:val="0"/>
        </w:numPr>
        <w:spacing w:line="276" w:lineRule="auto"/>
        <w:ind w:left="576" w:hanging="576"/>
        <w:rPr>
          <w:lang w:val="nb-NO"/>
        </w:rPr>
      </w:pPr>
      <w:r w:rsidRPr="00C51ECD">
        <w:rPr>
          <w:lang w:val="nb-NO"/>
        </w:rPr>
        <w:lastRenderedPageBreak/>
        <w:t>2.</w:t>
      </w:r>
      <w:r w:rsidR="00F63934">
        <w:rPr>
          <w:lang w:val="nb-NO"/>
        </w:rPr>
        <w:t>5</w:t>
      </w:r>
      <w:r w:rsidRPr="00C51ECD">
        <w:rPr>
          <w:lang w:val="nb-NO"/>
        </w:rPr>
        <w:t xml:space="preserve">   </w:t>
      </w:r>
      <w:r>
        <w:rPr>
          <w:lang w:val="nb-NO"/>
        </w:rPr>
        <w:t>Klassificeringsmodeller</w:t>
      </w:r>
    </w:p>
    <w:p w14:paraId="1934A4C6" w14:textId="77777777" w:rsidR="00C51ECD" w:rsidRDefault="00C51ECD" w:rsidP="00C51ECD">
      <w:pPr>
        <w:pStyle w:val="Heading2"/>
        <w:numPr>
          <w:ilvl w:val="0"/>
          <w:numId w:val="0"/>
        </w:numPr>
        <w:spacing w:line="276" w:lineRule="auto"/>
        <w:ind w:left="576" w:hanging="576"/>
        <w:rPr>
          <w:lang w:val="nb-NO"/>
        </w:rPr>
      </w:pPr>
    </w:p>
    <w:p w14:paraId="03512E52" w14:textId="5307B8D5" w:rsidR="00F63934" w:rsidRDefault="000E7019" w:rsidP="00F63934">
      <w:pPr>
        <w:rPr>
          <w:lang w:val="nb-NO"/>
        </w:rPr>
      </w:pPr>
      <w:r w:rsidRPr="00C51ECD">
        <w:rPr>
          <w:lang w:val="nb-NO"/>
        </w:rPr>
        <w:t>(s. 151-153, 190, 203-205, Prgomet et al. 2025)</w:t>
      </w:r>
    </w:p>
    <w:p w14:paraId="4FE46176" w14:textId="77777777" w:rsidR="00F63934" w:rsidRPr="00F63934" w:rsidRDefault="00F63934" w:rsidP="00F63934">
      <w:pPr>
        <w:rPr>
          <w:lang w:val="nb-NO"/>
        </w:rPr>
      </w:pPr>
    </w:p>
    <w:p w14:paraId="5D033943" w14:textId="77777777" w:rsidR="00F63934" w:rsidRPr="00C51ECD" w:rsidRDefault="00F63934" w:rsidP="00F63934">
      <w:pPr>
        <w:pStyle w:val="Heading2"/>
        <w:numPr>
          <w:ilvl w:val="0"/>
          <w:numId w:val="0"/>
        </w:numPr>
        <w:spacing w:line="276" w:lineRule="auto"/>
        <w:ind w:left="576" w:hanging="576"/>
        <w:rPr>
          <w:lang w:val="nb-NO"/>
        </w:rPr>
      </w:pPr>
      <w:r w:rsidRPr="00C51ECD">
        <w:rPr>
          <w:lang w:val="nb-NO"/>
        </w:rPr>
        <w:t>2.</w:t>
      </w:r>
      <w:r>
        <w:rPr>
          <w:lang w:val="nb-NO"/>
        </w:rPr>
        <w:t>5.1</w:t>
      </w:r>
      <w:r w:rsidRPr="00C51ECD">
        <w:rPr>
          <w:lang w:val="nb-NO"/>
        </w:rPr>
        <w:t xml:space="preserve">   Maskininlärningsmodell: RandomForestClassifier</w:t>
      </w:r>
    </w:p>
    <w:p w14:paraId="5FB8ACE2" w14:textId="77777777" w:rsidR="00F63934" w:rsidRPr="00F63934" w:rsidRDefault="00F63934" w:rsidP="00F63934">
      <w:pPr>
        <w:rPr>
          <w:lang w:val="nb-NO"/>
        </w:rPr>
      </w:pPr>
      <w:r w:rsidRPr="00F63934">
        <w:rPr>
          <w:lang w:val="nb-NO"/>
        </w:rPr>
        <w:t xml:space="preserve">Optimerad implementation för </w:t>
      </w:r>
      <w:r w:rsidRPr="00F63934">
        <w:rPr>
          <w:i/>
          <w:iCs/>
          <w:lang w:val="nb-NO"/>
        </w:rPr>
        <w:t>Random forest</w:t>
      </w:r>
      <w:r w:rsidRPr="00F63934">
        <w:rPr>
          <w:lang w:val="nb-NO"/>
        </w:rPr>
        <w:t xml:space="preserve">-modeller </w:t>
      </w:r>
      <w:r w:rsidRPr="00C51ECD">
        <w:rPr>
          <w:lang w:val="nb-NO"/>
        </w:rPr>
        <w:t xml:space="preserve">(s. </w:t>
      </w:r>
      <w:r>
        <w:rPr>
          <w:lang w:val="nb-NO"/>
        </w:rPr>
        <w:t>204</w:t>
      </w:r>
      <w:r w:rsidRPr="00C51ECD">
        <w:rPr>
          <w:lang w:val="nb-NO"/>
        </w:rPr>
        <w:t>, Prgomet et al. 2025)</w:t>
      </w:r>
      <w:r w:rsidRPr="00F63934">
        <w:rPr>
          <w:lang w:val="nb-NO"/>
        </w:rPr>
        <w:t>.</w:t>
      </w:r>
    </w:p>
    <w:p w14:paraId="4ACD495F" w14:textId="77777777" w:rsidR="00F63934" w:rsidRPr="002B1B7A" w:rsidRDefault="00F63934" w:rsidP="00F63934">
      <w:pPr>
        <w:rPr>
          <w:lang w:val="nb-NO"/>
        </w:rPr>
      </w:pPr>
      <w:r w:rsidRPr="00C51ECD">
        <w:rPr>
          <w:lang w:val="nb-NO"/>
        </w:rPr>
        <w:t>(s. 151-153, 190, 203-205, Prgomet et al. 2025)</w:t>
      </w:r>
    </w:p>
    <w:p w14:paraId="4084913C" w14:textId="77777777" w:rsidR="00F63934" w:rsidRPr="002B1B7A" w:rsidRDefault="00F63934" w:rsidP="00F63934">
      <w:pPr>
        <w:spacing w:line="276" w:lineRule="auto"/>
        <w:rPr>
          <w:lang w:val="nb-NO"/>
        </w:rPr>
      </w:pPr>
    </w:p>
    <w:p w14:paraId="38C48ED4" w14:textId="77777777" w:rsidR="00F63934" w:rsidRPr="00F63934" w:rsidRDefault="00F63934" w:rsidP="00F63934">
      <w:pPr>
        <w:pStyle w:val="Heading2"/>
        <w:numPr>
          <w:ilvl w:val="0"/>
          <w:numId w:val="0"/>
        </w:numPr>
        <w:spacing w:line="276" w:lineRule="auto"/>
        <w:ind w:left="576" w:hanging="576"/>
        <w:rPr>
          <w:lang w:val="nb-NO"/>
        </w:rPr>
      </w:pPr>
      <w:r w:rsidRPr="00F63934">
        <w:rPr>
          <w:lang w:val="nb-NO"/>
        </w:rPr>
        <w:t>2.5.2   Maskininlärningsmodell: Support Vector Machines (SVM)</w:t>
      </w:r>
    </w:p>
    <w:p w14:paraId="67A8214C" w14:textId="77777777" w:rsidR="00F63934" w:rsidRDefault="00F63934" w:rsidP="00F63934">
      <w:pPr>
        <w:spacing w:line="276" w:lineRule="auto"/>
        <w:rPr>
          <w:lang w:val="nb-NO"/>
        </w:rPr>
      </w:pPr>
    </w:p>
    <w:p w14:paraId="7E9CB8EF" w14:textId="0C2292CE" w:rsidR="001C0914" w:rsidRPr="00F54407" w:rsidRDefault="001C0914" w:rsidP="00F63934">
      <w:pPr>
        <w:spacing w:line="276" w:lineRule="auto"/>
      </w:pPr>
      <w:r w:rsidRPr="001C0914">
        <w:t>När vi använder o</w:t>
      </w:r>
      <w:r>
        <w:t>ss av en SVM-modell är det god idé att standardisera vår data, då dessa modeller är känsliga för skala</w:t>
      </w:r>
      <w:r w:rsidR="001D4BCD">
        <w:t xml:space="preserve"> </w:t>
      </w:r>
      <w:r w:rsidR="001D4BCD" w:rsidRPr="001D4BCD">
        <w:t>(s. 1</w:t>
      </w:r>
      <w:r w:rsidR="001D4BCD">
        <w:t>83</w:t>
      </w:r>
      <w:r w:rsidR="001D4BCD" w:rsidRPr="001D4BCD">
        <w:t>-184, Prgomet et al. 2025)</w:t>
      </w:r>
      <w:r>
        <w:t>.</w:t>
      </w:r>
      <w:r w:rsidR="00F54407">
        <w:t xml:space="preserve"> Detta utförs med</w:t>
      </w:r>
      <w:r w:rsidR="00696DB3">
        <w:t xml:space="preserve"> hjälp av</w:t>
      </w:r>
      <w:r w:rsidR="00F54407">
        <w:t xml:space="preserve"> </w:t>
      </w:r>
      <w:r w:rsidR="00F54407">
        <w:rPr>
          <w:i/>
          <w:iCs/>
        </w:rPr>
        <w:t>StandardScaler()</w:t>
      </w:r>
      <w:r w:rsidR="00F54407">
        <w:t xml:space="preserve"> </w:t>
      </w:r>
      <w:r w:rsidR="00A40378">
        <w:t xml:space="preserve">placerad </w:t>
      </w:r>
      <w:r w:rsidR="00F54407">
        <w:t xml:space="preserve">i en </w:t>
      </w:r>
      <w:r w:rsidR="00F54407">
        <w:rPr>
          <w:i/>
          <w:iCs/>
        </w:rPr>
        <w:t>pipeline</w:t>
      </w:r>
      <w:r w:rsidR="00F54407">
        <w:t>.</w:t>
      </w:r>
    </w:p>
    <w:p w14:paraId="381248FC" w14:textId="48D74ABF" w:rsidR="00F63934" w:rsidRPr="001C0914" w:rsidRDefault="00F63934" w:rsidP="00F63934">
      <w:pPr>
        <w:spacing w:line="276" w:lineRule="auto"/>
      </w:pPr>
      <w:r w:rsidRPr="001C0914">
        <w:t>(s. 176-18</w:t>
      </w:r>
      <w:r w:rsidR="00AA3B5D" w:rsidRPr="001C0914">
        <w:t>4?</w:t>
      </w:r>
      <w:r w:rsidRPr="001C0914">
        <w:t>, Prgomet et al. 2025)</w:t>
      </w:r>
    </w:p>
    <w:p w14:paraId="46476DF8" w14:textId="77777777" w:rsidR="00F63934" w:rsidRPr="001C0914" w:rsidRDefault="00F63934" w:rsidP="00C51ECD"/>
    <w:p w14:paraId="07710733" w14:textId="695C0CA9" w:rsidR="00BA522C" w:rsidRPr="00632004" w:rsidRDefault="00BA522C" w:rsidP="00BA522C">
      <w:pPr>
        <w:pStyle w:val="Heading2"/>
        <w:numPr>
          <w:ilvl w:val="0"/>
          <w:numId w:val="0"/>
        </w:numPr>
        <w:spacing w:line="276" w:lineRule="auto"/>
        <w:ind w:left="576" w:hanging="576"/>
      </w:pPr>
      <w:r w:rsidRPr="00632004">
        <w:t>2.</w:t>
      </w:r>
      <w:r>
        <w:t>7</w:t>
      </w:r>
      <w:r w:rsidRPr="00632004">
        <w:t xml:space="preserve">   </w:t>
      </w:r>
      <w:r>
        <w:t>K-delad Korsvalidering</w:t>
      </w:r>
    </w:p>
    <w:p w14:paraId="58C6CD4A" w14:textId="4B7730AE" w:rsidR="00BA522C" w:rsidRDefault="00BA522C" w:rsidP="00BA522C">
      <w:r>
        <w:rPr>
          <w:i/>
          <w:iCs/>
        </w:rPr>
        <w:t xml:space="preserve">K-delad </w:t>
      </w:r>
      <w:r w:rsidRPr="00C42ED3">
        <w:rPr>
          <w:i/>
          <w:iCs/>
        </w:rPr>
        <w:t>korsvalidering</w:t>
      </w:r>
      <w:r>
        <w:t xml:space="preserve"> innebär att datan delas upp i tränings-, respektive testdata. Träningsdatan delas därefter upp i </w:t>
      </w:r>
      <w:r>
        <w:rPr>
          <w:i/>
          <w:iCs/>
        </w:rPr>
        <w:t>k</w:t>
      </w:r>
      <w:r>
        <w:t xml:space="preserve"> lika stora delar, där modellen tränas (itererar) </w:t>
      </w:r>
      <w:r>
        <w:rPr>
          <w:i/>
          <w:iCs/>
        </w:rPr>
        <w:t>k</w:t>
      </w:r>
      <w:r>
        <w:t xml:space="preserve"> gånger på </w:t>
      </w:r>
      <w:r>
        <w:rPr>
          <w:i/>
          <w:iCs/>
        </w:rPr>
        <w:t>k-1</w:t>
      </w:r>
      <w:r>
        <w:t xml:space="preserve"> delar. Den återstående delen är valideringsdata för varje iteration, (s. 30</w:t>
      </w:r>
      <w:r w:rsidR="002975F1">
        <w:t>-31</w:t>
      </w:r>
      <w:r>
        <w:t xml:space="preserve">, Prgomet et al. 2025). </w:t>
      </w:r>
    </w:p>
    <w:p w14:paraId="520418CC" w14:textId="15C36653" w:rsidR="00BA522C" w:rsidRDefault="00BA522C" w:rsidP="00C51ECD">
      <w:r>
        <w:t xml:space="preserve">I varje iteration utförs en validering och ett värde tilldelas utifrån det utvärderingsmått som används. Slutligen tas medelvärdet av alla utvärderingsmått; resultatet blir en siffra som bedömer hur bra modellen presterat. </w:t>
      </w:r>
      <w:r w:rsidR="00B27A0D">
        <w:t>M</w:t>
      </w:r>
      <w:r w:rsidR="00B27A0D">
        <w:t>otivering bakom användningen av denna metod är att datasetet är förhållandevis litet. Metoden lämpar sig väl när datamängden är begränsad.</w:t>
      </w:r>
    </w:p>
    <w:p w14:paraId="7F6DB180" w14:textId="32948200" w:rsidR="00E25AD7" w:rsidRPr="00E25AD7" w:rsidRDefault="004D57AC" w:rsidP="00305435">
      <w:pPr>
        <w:rPr>
          <w:lang w:val="en-SE"/>
        </w:rPr>
      </w:pPr>
      <w:r>
        <w:t>När vi tittar närmre på fördelningen</w:t>
      </w:r>
      <w:r w:rsidR="000634FA">
        <w:t xml:space="preserve"> av data</w:t>
      </w:r>
      <w:r>
        <w:t xml:space="preserve"> för vår</w:t>
      </w:r>
      <w:r w:rsidR="000634FA">
        <w:t>a</w:t>
      </w:r>
      <w:r>
        <w:t xml:space="preserve"> </w:t>
      </w:r>
      <w:r>
        <w:rPr>
          <w:i/>
          <w:iCs/>
        </w:rPr>
        <w:t>Addicted_Grade</w:t>
      </w:r>
      <w:r w:rsidR="000634FA">
        <w:t>-k</w:t>
      </w:r>
      <w:r w:rsidR="00907DBE">
        <w:t>lasser</w:t>
      </w:r>
      <w:r>
        <w:t xml:space="preserve"> ser vi att den är ganska obalanserad. </w:t>
      </w:r>
      <w:r w:rsidR="00CC5AAD">
        <w:t xml:space="preserve">För att förbättra modellträningen ytterligare </w:t>
      </w:r>
      <w:r w:rsidR="004057E1">
        <w:t>använd</w:t>
      </w:r>
      <w:r w:rsidR="00BC7229">
        <w:t>s</w:t>
      </w:r>
      <w:r w:rsidR="004057E1">
        <w:t xml:space="preserve"> </w:t>
      </w:r>
      <w:r w:rsidR="004057E1">
        <w:rPr>
          <w:i/>
          <w:iCs/>
        </w:rPr>
        <w:t xml:space="preserve">stratifierad </w:t>
      </w:r>
      <w:r w:rsidR="004057E1" w:rsidRPr="004057E1">
        <w:t>korsvalidering</w:t>
      </w:r>
      <w:r w:rsidR="00CA670C">
        <w:t xml:space="preserve"> - </w:t>
      </w:r>
      <w:hyperlink r:id="rId21" w:history="1">
        <w:r w:rsidR="00CC5AAD" w:rsidRPr="00CF5138">
          <w:rPr>
            <w:rStyle w:val="Hyperlink"/>
            <w:i/>
            <w:iCs/>
          </w:rPr>
          <w:t>Stratifie</w:t>
        </w:r>
        <w:r w:rsidR="004057E1">
          <w:rPr>
            <w:rStyle w:val="Hyperlink"/>
            <w:i/>
            <w:iCs/>
          </w:rPr>
          <w:t>dKFol</w:t>
        </w:r>
        <w:r w:rsidR="00CC5AAD" w:rsidRPr="00CF5138">
          <w:rPr>
            <w:rStyle w:val="Hyperlink"/>
            <w:i/>
            <w:iCs/>
          </w:rPr>
          <w:t>d</w:t>
        </w:r>
      </w:hyperlink>
      <w:r w:rsidR="000E36E4">
        <w:t xml:space="preserve">. </w:t>
      </w:r>
      <w:r w:rsidR="00907DBE">
        <w:t xml:space="preserve">I praktiken motverkar detta obalansen mellan klasserna genom att försäkra att varje </w:t>
      </w:r>
      <w:r w:rsidR="00907DBE">
        <w:rPr>
          <w:i/>
          <w:iCs/>
        </w:rPr>
        <w:t>fold</w:t>
      </w:r>
      <w:r w:rsidR="00907DBE">
        <w:t xml:space="preserve"> behåller samma klass-distribution som orginaldatan.</w:t>
      </w:r>
      <w:r w:rsidR="00EB028E">
        <w:t xml:space="preserve"> Alltså förebygger detta </w:t>
      </w:r>
      <w:r w:rsidR="00EB028E">
        <w:rPr>
          <w:i/>
          <w:iCs/>
        </w:rPr>
        <w:t>samples</w:t>
      </w:r>
      <w:r w:rsidR="00EB028E">
        <w:t xml:space="preserve"> som riskerar att sakna data från en minoritets-klass.</w:t>
      </w:r>
      <w:r w:rsidR="00B27A0D">
        <w:t xml:space="preserve"> </w:t>
      </w:r>
    </w:p>
    <w:p w14:paraId="421DAC8A" w14:textId="77777777" w:rsidR="00BA522C" w:rsidRPr="00E25AD7" w:rsidRDefault="00BA522C" w:rsidP="00C51ECD">
      <w:pPr>
        <w:rPr>
          <w:lang w:val="en-GB"/>
        </w:rPr>
      </w:pPr>
    </w:p>
    <w:p w14:paraId="14C73613" w14:textId="20CA1B1B" w:rsidR="00632004" w:rsidRPr="00632004" w:rsidRDefault="00632004" w:rsidP="00632004">
      <w:pPr>
        <w:pStyle w:val="Heading2"/>
        <w:numPr>
          <w:ilvl w:val="0"/>
          <w:numId w:val="0"/>
        </w:numPr>
        <w:spacing w:line="276" w:lineRule="auto"/>
        <w:ind w:left="576" w:hanging="576"/>
      </w:pPr>
      <w:r w:rsidRPr="00632004">
        <w:t>2.</w:t>
      </w:r>
      <w:r w:rsidR="00BA522C">
        <w:t>7</w:t>
      </w:r>
      <w:r w:rsidRPr="00632004">
        <w:t xml:space="preserve">   </w:t>
      </w:r>
      <w:r w:rsidRPr="00632004">
        <w:t>GridSearchCV</w:t>
      </w:r>
    </w:p>
    <w:p w14:paraId="1A42849D" w14:textId="0FB0FE5B" w:rsidR="00632004" w:rsidRDefault="00632004" w:rsidP="00776AC2">
      <w:r>
        <w:t xml:space="preserve">Vi kan finjustera våra inställningar för respektive modell via såkallade </w:t>
      </w:r>
      <w:r>
        <w:rPr>
          <w:i/>
          <w:iCs/>
        </w:rPr>
        <w:t>hyperparametrar</w:t>
      </w:r>
      <w:r>
        <w:t xml:space="preserve">. </w:t>
      </w:r>
      <w:r>
        <w:rPr>
          <w:i/>
          <w:iCs/>
        </w:rPr>
        <w:t>GridSearchCV</w:t>
      </w:r>
      <w:r>
        <w:t xml:space="preserve"> är ett verktyg från </w:t>
      </w:r>
      <w:r>
        <w:rPr>
          <w:i/>
          <w:iCs/>
        </w:rPr>
        <w:t>Scikit-learn</w:t>
      </w:r>
      <w:r>
        <w:t xml:space="preserve"> vars algoritm systematiskt tillämpar </w:t>
      </w:r>
      <w:r>
        <w:rPr>
          <w:i/>
          <w:iCs/>
        </w:rPr>
        <w:t>K-delad korsvalidering</w:t>
      </w:r>
      <w:r>
        <w:t xml:space="preserve"> för varje unik kombination av hyperparametrar. </w:t>
      </w:r>
      <w:r w:rsidR="00776AC2">
        <w:t xml:space="preserve">Den optimala kombinationen väljs automatiskt av </w:t>
      </w:r>
      <w:r w:rsidR="00776AC2">
        <w:rPr>
          <w:i/>
          <w:iCs/>
        </w:rPr>
        <w:t>GridSearchCV</w:t>
      </w:r>
      <w:r w:rsidR="00776AC2">
        <w:t>,</w:t>
      </w:r>
      <w:r>
        <w:t xml:space="preserve"> (s. 38, Prgomet et al. 2025). </w:t>
      </w:r>
    </w:p>
    <w:p w14:paraId="1D099C8B" w14:textId="77777777" w:rsidR="00632004" w:rsidRPr="00506F05" w:rsidRDefault="00632004" w:rsidP="00C51ECD">
      <w:pPr>
        <w:rPr>
          <w:lang w:val="en-SE"/>
        </w:rPr>
      </w:pPr>
    </w:p>
    <w:p w14:paraId="4F99CB06" w14:textId="08F117FE" w:rsidR="00C51ECD" w:rsidRPr="00F63934" w:rsidRDefault="00C51ECD" w:rsidP="00C51ECD">
      <w:pPr>
        <w:pStyle w:val="Heading2"/>
        <w:numPr>
          <w:ilvl w:val="0"/>
          <w:numId w:val="0"/>
        </w:numPr>
        <w:spacing w:line="276" w:lineRule="auto"/>
        <w:ind w:left="576" w:hanging="576"/>
        <w:rPr>
          <w:lang w:val="da-DK"/>
        </w:rPr>
      </w:pPr>
      <w:r w:rsidRPr="00F63934">
        <w:rPr>
          <w:lang w:val="da-DK"/>
        </w:rPr>
        <w:t>2.</w:t>
      </w:r>
      <w:r w:rsidR="00BA522C">
        <w:rPr>
          <w:lang w:val="da-DK"/>
        </w:rPr>
        <w:t>8</w:t>
      </w:r>
      <w:r w:rsidRPr="00F63934">
        <w:rPr>
          <w:lang w:val="da-DK"/>
        </w:rPr>
        <w:t xml:space="preserve">   </w:t>
      </w:r>
      <w:r w:rsidRPr="00F63934">
        <w:rPr>
          <w:lang w:val="da-DK"/>
        </w:rPr>
        <w:t>Gini</w:t>
      </w:r>
    </w:p>
    <w:p w14:paraId="632CB182" w14:textId="77777777" w:rsidR="00C51ECD" w:rsidRPr="00F63934" w:rsidRDefault="00C51ECD" w:rsidP="00C51ECD">
      <w:pPr>
        <w:rPr>
          <w:lang w:val="da-DK"/>
        </w:rPr>
      </w:pPr>
    </w:p>
    <w:p w14:paraId="2FF94349" w14:textId="3768E97C" w:rsidR="00C51ECD" w:rsidRPr="00632004" w:rsidRDefault="00632004" w:rsidP="00C51ECD">
      <w:pPr>
        <w:rPr>
          <w:lang w:val="da-DK"/>
        </w:rPr>
      </w:pPr>
      <w:r w:rsidRPr="00C51ECD">
        <w:rPr>
          <w:lang w:val="da-DK"/>
        </w:rPr>
        <w:lastRenderedPageBreak/>
        <w:t>(s. 194-195, Prgomet et al. 2025)</w:t>
      </w:r>
    </w:p>
    <w:p w14:paraId="47F52397" w14:textId="77777777" w:rsidR="00C51ECD" w:rsidRPr="00F63934" w:rsidRDefault="00C51ECD" w:rsidP="00C51ECD">
      <w:pPr>
        <w:rPr>
          <w:lang w:val="da-DK"/>
        </w:rPr>
      </w:pPr>
    </w:p>
    <w:p w14:paraId="35280269" w14:textId="5AF14352" w:rsidR="00532FC8" w:rsidRPr="00F6775E" w:rsidRDefault="00532FC8" w:rsidP="001734AB">
      <w:pPr>
        <w:spacing w:line="276" w:lineRule="auto"/>
        <w:rPr>
          <w:lang w:val="nb-NO"/>
        </w:rPr>
      </w:pPr>
      <w:r w:rsidRPr="00F6775E">
        <w:rPr>
          <w:lang w:val="nb-NO"/>
        </w:rPr>
        <w:br w:type="page"/>
      </w:r>
    </w:p>
    <w:p w14:paraId="67572641" w14:textId="34492067" w:rsidR="00532FC8" w:rsidRDefault="00532FC8" w:rsidP="00532FC8">
      <w:pPr>
        <w:pStyle w:val="Heading1"/>
      </w:pPr>
      <w:bookmarkStart w:id="9" w:name="_Toc204036202"/>
      <w:r>
        <w:lastRenderedPageBreak/>
        <w:t>Metod</w:t>
      </w:r>
      <w:bookmarkEnd w:id="9"/>
    </w:p>
    <w:p w14:paraId="31E17E36" w14:textId="7619C678" w:rsidR="00532FC8" w:rsidRDefault="004E6240">
      <w:r>
        <w:t xml:space="preserve">Hur har du genomfört ditt arbete? Exempelvis, hur har datan erhållits? </w:t>
      </w:r>
      <w:r w:rsidR="00532FC8">
        <w:br w:type="page"/>
      </w:r>
    </w:p>
    <w:p w14:paraId="5DA9FA1F" w14:textId="51B69C94" w:rsidR="00532FC8" w:rsidRDefault="00532FC8" w:rsidP="00532FC8">
      <w:pPr>
        <w:pStyle w:val="Heading1"/>
      </w:pPr>
      <w:bookmarkStart w:id="10" w:name="_Toc204036203"/>
      <w:r>
        <w:lastRenderedPageBreak/>
        <w:t>Resultat och Diskussion</w:t>
      </w:r>
      <w:bookmarkEnd w:id="10"/>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147F71">
        <w:trPr>
          <w:trHeight w:val="316"/>
        </w:trPr>
        <w:tc>
          <w:tcPr>
            <w:tcW w:w="4103" w:type="dxa"/>
          </w:tcPr>
          <w:p w14:paraId="11E5B422" w14:textId="2D3488B2" w:rsidR="00147F71" w:rsidRDefault="00147F71">
            <w:r>
              <w:t>Enkel Linjär Regression</w:t>
            </w:r>
          </w:p>
        </w:tc>
        <w:tc>
          <w:tcPr>
            <w:tcW w:w="4105" w:type="dxa"/>
          </w:tcPr>
          <w:p w14:paraId="343C439C" w14:textId="7EF262C8" w:rsidR="00147F71" w:rsidRDefault="00147F71">
            <w:r>
              <w:t>xx</w:t>
            </w:r>
          </w:p>
        </w:tc>
      </w:tr>
      <w:tr w:rsidR="00147F71" w14:paraId="1713C032" w14:textId="77777777" w:rsidTr="00147F71">
        <w:trPr>
          <w:trHeight w:val="316"/>
        </w:trPr>
        <w:tc>
          <w:tcPr>
            <w:tcW w:w="4103" w:type="dxa"/>
          </w:tcPr>
          <w:p w14:paraId="542ED176" w14:textId="041F0873" w:rsidR="00147F71" w:rsidRDefault="00147F71">
            <w:r>
              <w:t>Lasso</w:t>
            </w:r>
          </w:p>
        </w:tc>
        <w:tc>
          <w:tcPr>
            <w:tcW w:w="4105" w:type="dxa"/>
          </w:tcPr>
          <w:p w14:paraId="23268046" w14:textId="502D64F2" w:rsidR="00147F71" w:rsidRDefault="00147F71">
            <w:r>
              <w:t>xx</w:t>
            </w:r>
          </w:p>
        </w:tc>
      </w:tr>
      <w:tr w:rsidR="00147F71" w14:paraId="7BCCD991" w14:textId="77777777" w:rsidTr="00147F71">
        <w:trPr>
          <w:trHeight w:val="316"/>
        </w:trPr>
        <w:tc>
          <w:tcPr>
            <w:tcW w:w="4103" w:type="dxa"/>
          </w:tcPr>
          <w:p w14:paraId="6BC0EB91" w14:textId="29D6998A" w:rsidR="00147F71" w:rsidRDefault="00147F71">
            <w:r>
              <w:t>Ridge</w:t>
            </w:r>
          </w:p>
        </w:tc>
        <w:tc>
          <w:tcPr>
            <w:tcW w:w="4105" w:type="dxa"/>
          </w:tcPr>
          <w:p w14:paraId="631A1CB9" w14:textId="5BCC07FF" w:rsidR="00147F71" w:rsidRDefault="00147F71" w:rsidP="005A7B86">
            <w:pPr>
              <w:keepNext/>
            </w:pPr>
            <w:r>
              <w:t>xx</w:t>
            </w:r>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Root Mean Squared Error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22"/>
                    <a:stretch>
                      <a:fillRect/>
                    </a:stretch>
                  </pic:blipFill>
                  <pic:spPr>
                    <a:xfrm>
                      <a:off x="0" y="0"/>
                      <a:ext cx="5760720" cy="905510"/>
                    </a:xfrm>
                    <a:prstGeom prst="rect">
                      <a:avLst/>
                    </a:prstGeom>
                  </pic:spPr>
                </pic:pic>
              </a:graphicData>
            </a:graphic>
          </wp:inline>
        </w:drawing>
      </w:r>
    </w:p>
    <w:p w14:paraId="6C389995" w14:textId="3AF0E629" w:rsidR="005A7B86" w:rsidRDefault="005A7B86" w:rsidP="005A7B86">
      <w:pPr>
        <w:pStyle w:val="Caption"/>
      </w:pPr>
      <w:r>
        <w:t xml:space="preserve">Figur </w:t>
      </w:r>
      <w:r>
        <w:fldChar w:fldCharType="begin"/>
      </w:r>
      <w:r>
        <w:instrText xml:space="preserve"> SEQ Figure \* ARABIC </w:instrText>
      </w:r>
      <w:r>
        <w:fldChar w:fldCharType="separate"/>
      </w:r>
      <w:r w:rsidR="008D73F4">
        <w:rPr>
          <w:noProof/>
        </w:rPr>
        <w:t>2</w:t>
      </w:r>
      <w:r>
        <w:rPr>
          <w:noProof/>
        </w:rPr>
        <w:fldChar w:fldCharType="end"/>
      </w:r>
      <w:r>
        <w:t xml:space="preserve">: Hur man lägger in tabell eller figur nummer samt beskrivning. </w:t>
      </w:r>
    </w:p>
    <w:p w14:paraId="1DFA318F" w14:textId="77777777" w:rsidR="005A7B86" w:rsidRDefault="005A7B86"/>
    <w:p w14:paraId="75E2F901" w14:textId="550DADB1" w:rsidR="00147F71" w:rsidRPr="005A7B86" w:rsidRDefault="00147F71">
      <w:r w:rsidRPr="005A7B86">
        <w:br w:type="page"/>
      </w:r>
    </w:p>
    <w:p w14:paraId="45DBAAB2" w14:textId="1E9281EA" w:rsidR="00532FC8" w:rsidRDefault="00532FC8" w:rsidP="00532FC8">
      <w:pPr>
        <w:pStyle w:val="Heading1"/>
      </w:pPr>
      <w:bookmarkStart w:id="11" w:name="_Toc204036204"/>
      <w:r>
        <w:lastRenderedPageBreak/>
        <w:t>Slutsatser</w:t>
      </w:r>
      <w:bookmarkEnd w:id="11"/>
    </w:p>
    <w:p w14:paraId="5BA75124" w14:textId="0D8D3B17" w:rsidR="00532FC8" w:rsidRDefault="001741FF">
      <w:r>
        <w:t>Här besvarar du bl.a. frågeställningarna.</w:t>
      </w:r>
      <w:r w:rsidR="00532FC8">
        <w:br w:type="page"/>
      </w:r>
    </w:p>
    <w:p w14:paraId="1A0F87B1" w14:textId="759142FF" w:rsidR="009C3F59" w:rsidRDefault="009C3F59" w:rsidP="00A23B64">
      <w:pPr>
        <w:pStyle w:val="Heading1"/>
      </w:pPr>
      <w:bookmarkStart w:id="12" w:name="_Toc204036205"/>
      <w:r>
        <w:lastRenderedPageBreak/>
        <w:t>Teoretiska frågor</w:t>
      </w:r>
      <w:bookmarkEnd w:id="12"/>
    </w:p>
    <w:p w14:paraId="559CDF15" w14:textId="7E2701A4" w:rsidR="009C3F59" w:rsidRPr="009C3F59" w:rsidRDefault="006F55D8" w:rsidP="009C3F59">
      <w:r>
        <w:br w:type="page"/>
      </w:r>
    </w:p>
    <w:p w14:paraId="245ACFBD" w14:textId="2C6F0C9E" w:rsidR="00A23B64" w:rsidRDefault="00A23B64" w:rsidP="00A23B64">
      <w:pPr>
        <w:pStyle w:val="Heading1"/>
      </w:pPr>
      <w:bookmarkStart w:id="13" w:name="_Toc204036206"/>
      <w:r>
        <w:lastRenderedPageBreak/>
        <w:t>Självutvärdering</w:t>
      </w:r>
      <w:bookmarkEnd w:id="13"/>
      <w:r w:rsidR="00DC75BF">
        <w:br/>
      </w:r>
    </w:p>
    <w:p w14:paraId="5A37D29E" w14:textId="77777777" w:rsidR="00AE6CBE" w:rsidRDefault="00AE6CBE" w:rsidP="00AE6CBE">
      <w:pPr>
        <w:pStyle w:val="ListParagraph"/>
        <w:numPr>
          <w:ilvl w:val="0"/>
          <w:numId w:val="5"/>
        </w:numPr>
      </w:pPr>
      <w:r>
        <w:t>Vad har varit roligast i kunskapskontrollen?</w:t>
      </w:r>
    </w:p>
    <w:p w14:paraId="2A97D18A" w14:textId="77777777" w:rsidR="00AE6CBE" w:rsidRDefault="00AE6CBE" w:rsidP="00AE6CBE">
      <w:pPr>
        <w:pStyle w:val="ListParagraph"/>
        <w:numPr>
          <w:ilvl w:val="0"/>
          <w:numId w:val="5"/>
        </w:numPr>
      </w:pPr>
      <w:r>
        <w:t xml:space="preserve">Vilket betyg anser du att du ska ha och varför? </w:t>
      </w:r>
    </w:p>
    <w:p w14:paraId="1D4E6251" w14:textId="77777777" w:rsidR="00AE6CBE" w:rsidRDefault="00AE6CBE" w:rsidP="00AE6CBE">
      <w:pPr>
        <w:pStyle w:val="ListParagraph"/>
        <w:numPr>
          <w:ilvl w:val="0"/>
          <w:numId w:val="5"/>
        </w:numPr>
      </w:pPr>
      <w:r>
        <w:t xml:space="preserve">Vad har varit mest utmanande i arbetet och hur har du hanterat det? </w:t>
      </w:r>
    </w:p>
    <w:p w14:paraId="631E8654" w14:textId="77777777" w:rsidR="00AE6CBE" w:rsidRDefault="00AE6CBE" w:rsidP="00AE6CBE">
      <w:pPr>
        <w:pStyle w:val="ListParagraph"/>
        <w:numPr>
          <w:ilvl w:val="0"/>
          <w:numId w:val="5"/>
        </w:numPr>
      </w:pPr>
      <w:r>
        <w:t xml:space="preserve">Hur har grupparbetet gått?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Heading1"/>
        <w:numPr>
          <w:ilvl w:val="0"/>
          <w:numId w:val="0"/>
        </w:numPr>
        <w:ind w:left="432" w:hanging="432"/>
      </w:pPr>
      <w:bookmarkStart w:id="14" w:name="_Toc204036207"/>
      <w:r>
        <w:lastRenderedPageBreak/>
        <w:t>Appendix A</w:t>
      </w:r>
      <w:bookmarkEnd w:id="14"/>
    </w:p>
    <w:p w14:paraId="1119216A" w14:textId="761067D2" w:rsidR="007348A4" w:rsidRPr="007348A4" w:rsidRDefault="007348A4" w:rsidP="007348A4">
      <w:r>
        <w:t xml:space="preserve">Om inget inkluderas här, ta bort avsnittet. </w:t>
      </w:r>
      <w:r w:rsidR="005F331F">
        <w:t xml:space="preserve">Här kan man t.ex. lägga en GitHub länk till arbetet. </w:t>
      </w:r>
    </w:p>
    <w:p w14:paraId="64C8599A" w14:textId="11441952" w:rsidR="00800767" w:rsidRPr="00800767" w:rsidRDefault="00800767" w:rsidP="00800767">
      <w:r>
        <w:br w:type="page"/>
      </w:r>
    </w:p>
    <w:p w14:paraId="1543C49C" w14:textId="4DA1B0A3" w:rsidR="00532FC8" w:rsidRDefault="00532FC8" w:rsidP="00532FC8">
      <w:pPr>
        <w:pStyle w:val="Heading1"/>
        <w:numPr>
          <w:ilvl w:val="0"/>
          <w:numId w:val="0"/>
        </w:numPr>
      </w:pPr>
      <w:bookmarkStart w:id="15" w:name="_Toc204036208"/>
      <w:r>
        <w:lastRenderedPageBreak/>
        <w:t>Källförteckning</w:t>
      </w:r>
      <w:bookmarkEnd w:id="15"/>
    </w:p>
    <w:p w14:paraId="259EE7E3" w14:textId="77777777" w:rsidR="00532FC8" w:rsidRDefault="00532FC8"/>
    <w:p w14:paraId="29C1FFD0" w14:textId="7E8699DC" w:rsidR="003C05BA" w:rsidRDefault="00EA00F8" w:rsidP="003C05BA">
      <w:pPr>
        <w:pStyle w:val="ListParagraph"/>
        <w:numPr>
          <w:ilvl w:val="0"/>
          <w:numId w:val="6"/>
        </w:numPr>
      </w:pPr>
      <w:hyperlink r:id="rId23" w:history="1">
        <w:r w:rsidRPr="00E4546A">
          <w:rPr>
            <w:rStyle w:val="Hyperlink"/>
          </w:rPr>
          <w:t>https://datareportal.com/reports/digital-2025-global-overview-report</w:t>
        </w:r>
      </w:hyperlink>
    </w:p>
    <w:bookmarkStart w:id="16" w:name="_Hlk208997643"/>
    <w:p w14:paraId="5FE20D57" w14:textId="7ECCA654" w:rsidR="00EA00F8" w:rsidRDefault="00196AC0" w:rsidP="003C05BA">
      <w:pPr>
        <w:pStyle w:val="ListParagraph"/>
        <w:numPr>
          <w:ilvl w:val="0"/>
          <w:numId w:val="6"/>
        </w:numPr>
      </w:pPr>
      <w:r>
        <w:fldChar w:fldCharType="begin"/>
      </w:r>
      <w:r>
        <w:instrText>HYPERLINK "https://hub.salford.ac.uk/psytech/2021/08/10/bergen-social-media-addiction-scale/"</w:instrText>
      </w:r>
      <w:r>
        <w:fldChar w:fldCharType="separate"/>
      </w:r>
      <w:r w:rsidRPr="00E4546A">
        <w:rPr>
          <w:rStyle w:val="Hyperlink"/>
        </w:rPr>
        <w:t>https://hub.salford.ac.uk/psytech/2021/08/10/bergen-social-media-addiction-scale/</w:t>
      </w:r>
      <w:r>
        <w:fldChar w:fldCharType="end"/>
      </w:r>
    </w:p>
    <w:bookmarkEnd w:id="16"/>
    <w:p w14:paraId="397EA275" w14:textId="270AF4E7" w:rsidR="00196AC0" w:rsidRDefault="00196AC0" w:rsidP="003C05BA">
      <w:pPr>
        <w:pStyle w:val="ListParagraph"/>
        <w:numPr>
          <w:ilvl w:val="0"/>
          <w:numId w:val="6"/>
        </w:numPr>
      </w:pPr>
      <w:r>
        <w:t>Lär dig AI från grunden – Tillämpad maskininlärning med Python</w:t>
      </w:r>
    </w:p>
    <w:p w14:paraId="138D9841" w14:textId="202A7FE6" w:rsidR="00CF3DF8" w:rsidRDefault="00CF3DF8" w:rsidP="003C05BA">
      <w:pPr>
        <w:pStyle w:val="ListParagraph"/>
        <w:numPr>
          <w:ilvl w:val="0"/>
          <w:numId w:val="6"/>
        </w:numPr>
      </w:pPr>
      <w:hyperlink r:id="rId24" w:history="1">
        <w:r w:rsidRPr="00CF3DF8">
          <w:rPr>
            <w:rStyle w:val="Hyperlink"/>
          </w:rPr>
          <w:t>https://www.sleephealthjournal.org/article/s2352-7218(15)00015-7/fulltext</w:t>
        </w:r>
      </w:hyperlink>
    </w:p>
    <w:p w14:paraId="305C4970" w14:textId="2A9B28C6" w:rsidR="00E25AD7" w:rsidRDefault="00E25AD7" w:rsidP="003C05BA">
      <w:pPr>
        <w:pStyle w:val="ListParagraph"/>
        <w:numPr>
          <w:ilvl w:val="0"/>
          <w:numId w:val="6"/>
        </w:numPr>
      </w:pPr>
      <w:hyperlink r:id="rId25" w:history="1">
        <w:r w:rsidRPr="00E25AD7">
          <w:rPr>
            <w:rStyle w:val="Hyperlink"/>
          </w:rPr>
          <w:t>https://scikit-learn.org/stable/modules/cross_validation.html</w:t>
        </w:r>
      </w:hyperlink>
    </w:p>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370400">
      <w:footerReference w:type="default" r:id="rId26"/>
      <w:footerReference w:type="first" r:id="rId2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319F0" w14:textId="77777777" w:rsidR="00C700DA" w:rsidRDefault="00C700DA" w:rsidP="00CC36BA">
      <w:pPr>
        <w:spacing w:after="0" w:line="240" w:lineRule="auto"/>
      </w:pPr>
      <w:r>
        <w:separator/>
      </w:r>
    </w:p>
  </w:endnote>
  <w:endnote w:type="continuationSeparator" w:id="0">
    <w:p w14:paraId="223A8C4A" w14:textId="77777777" w:rsidR="00C700DA" w:rsidRDefault="00C700DA"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94C5B" w14:textId="77777777" w:rsidR="00C700DA" w:rsidRDefault="00C700DA" w:rsidP="00CC36BA">
      <w:pPr>
        <w:spacing w:after="0" w:line="240" w:lineRule="auto"/>
      </w:pPr>
      <w:r>
        <w:separator/>
      </w:r>
    </w:p>
  </w:footnote>
  <w:footnote w:type="continuationSeparator" w:id="0">
    <w:p w14:paraId="67D1089B" w14:textId="77777777" w:rsidR="00C700DA" w:rsidRDefault="00C700DA"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80B7D"/>
    <w:multiLevelType w:val="hybridMultilevel"/>
    <w:tmpl w:val="9DE49F3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9C6E88"/>
    <w:multiLevelType w:val="hybridMultilevel"/>
    <w:tmpl w:val="57E208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2037F"/>
    <w:multiLevelType w:val="hybridMultilevel"/>
    <w:tmpl w:val="9830EAD2"/>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D26732"/>
    <w:multiLevelType w:val="multilevel"/>
    <w:tmpl w:val="7D1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8057F"/>
    <w:multiLevelType w:val="hybridMultilevel"/>
    <w:tmpl w:val="85A810F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 w15:restartNumberingAfterBreak="0">
    <w:nsid w:val="13CF2D2C"/>
    <w:multiLevelType w:val="hybridMultilevel"/>
    <w:tmpl w:val="716240AE"/>
    <w:lvl w:ilvl="0" w:tplc="CCDEEFD6">
      <w:start w:val="2"/>
      <w:numFmt w:val="decimal"/>
      <w:lvlText w:val="%1."/>
      <w:lvlJc w:val="left"/>
      <w:pPr>
        <w:ind w:left="936" w:hanging="360"/>
      </w:pPr>
      <w:rPr>
        <w:rFonts w:hint="default"/>
      </w:r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6"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69F9"/>
    <w:multiLevelType w:val="hybridMultilevel"/>
    <w:tmpl w:val="8A7E9E66"/>
    <w:lvl w:ilvl="0" w:tplc="20000003">
      <w:start w:val="1"/>
      <w:numFmt w:val="bullet"/>
      <w:lvlText w:val="o"/>
      <w:lvlJc w:val="left"/>
      <w:pPr>
        <w:ind w:left="720" w:hanging="360"/>
      </w:pPr>
      <w:rPr>
        <w:rFonts w:ascii="Courier New" w:hAnsi="Courier New" w:cs="Courier New" w:hint="default"/>
      </w:rPr>
    </w:lvl>
    <w:lvl w:ilvl="1" w:tplc="1E481BA8">
      <w:numFmt w:val="bullet"/>
      <w:lvlText w:val="-"/>
      <w:lvlJc w:val="left"/>
      <w:pPr>
        <w:ind w:left="1440" w:hanging="36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C4C5884"/>
    <w:multiLevelType w:val="hybridMultilevel"/>
    <w:tmpl w:val="FAA67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D07588"/>
    <w:multiLevelType w:val="hybridMultilevel"/>
    <w:tmpl w:val="2B525476"/>
    <w:lvl w:ilvl="0" w:tplc="D7C64D9E">
      <w:start w:val="20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D74095"/>
    <w:multiLevelType w:val="multilevel"/>
    <w:tmpl w:val="9C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D565A"/>
    <w:multiLevelType w:val="multilevel"/>
    <w:tmpl w:val="066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41966"/>
    <w:multiLevelType w:val="hybridMultilevel"/>
    <w:tmpl w:val="531CB394"/>
    <w:lvl w:ilvl="0" w:tplc="6FE400A6">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457E2D07"/>
    <w:multiLevelType w:val="hybridMultilevel"/>
    <w:tmpl w:val="2C52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9D82E09"/>
    <w:multiLevelType w:val="hybridMultilevel"/>
    <w:tmpl w:val="AB1833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CD964F6"/>
    <w:multiLevelType w:val="hybridMultilevel"/>
    <w:tmpl w:val="7E6EA48C"/>
    <w:lvl w:ilvl="0" w:tplc="0A78210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1BB3EBE"/>
    <w:multiLevelType w:val="hybridMultilevel"/>
    <w:tmpl w:val="1AC42A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C10AB4"/>
    <w:multiLevelType w:val="hybridMultilevel"/>
    <w:tmpl w:val="8B9E9E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2DF40F0"/>
    <w:multiLevelType w:val="hybridMultilevel"/>
    <w:tmpl w:val="CD6E9B72"/>
    <w:lvl w:ilvl="0" w:tplc="20000003">
      <w:start w:val="1"/>
      <w:numFmt w:val="bullet"/>
      <w:lvlText w:val="o"/>
      <w:lvlJc w:val="left"/>
      <w:pPr>
        <w:ind w:left="360" w:hanging="360"/>
      </w:pPr>
      <w:rPr>
        <w:rFonts w:ascii="Courier New" w:hAnsi="Courier New" w:cs="Courier New" w:hint="default"/>
      </w:rPr>
    </w:lvl>
    <w:lvl w:ilvl="1" w:tplc="20000003" w:tentative="1">
      <w:start w:val="1"/>
      <w:numFmt w:val="bullet"/>
      <w:lvlText w:val="o"/>
      <w:lvlJc w:val="left"/>
      <w:pPr>
        <w:ind w:left="360" w:hanging="360"/>
      </w:pPr>
      <w:rPr>
        <w:rFonts w:ascii="Courier New" w:hAnsi="Courier New" w:cs="Courier New" w:hint="default"/>
      </w:rPr>
    </w:lvl>
    <w:lvl w:ilvl="2" w:tplc="20000005" w:tentative="1">
      <w:start w:val="1"/>
      <w:numFmt w:val="bullet"/>
      <w:lvlText w:val=""/>
      <w:lvlJc w:val="left"/>
      <w:pPr>
        <w:ind w:left="1080" w:hanging="360"/>
      </w:pPr>
      <w:rPr>
        <w:rFonts w:ascii="Wingdings" w:hAnsi="Wingdings" w:hint="default"/>
      </w:rPr>
    </w:lvl>
    <w:lvl w:ilvl="3" w:tplc="20000001" w:tentative="1">
      <w:start w:val="1"/>
      <w:numFmt w:val="bullet"/>
      <w:lvlText w:val=""/>
      <w:lvlJc w:val="left"/>
      <w:pPr>
        <w:ind w:left="1800" w:hanging="360"/>
      </w:pPr>
      <w:rPr>
        <w:rFonts w:ascii="Symbol" w:hAnsi="Symbol" w:hint="default"/>
      </w:rPr>
    </w:lvl>
    <w:lvl w:ilvl="4" w:tplc="20000003" w:tentative="1">
      <w:start w:val="1"/>
      <w:numFmt w:val="bullet"/>
      <w:lvlText w:val="o"/>
      <w:lvlJc w:val="left"/>
      <w:pPr>
        <w:ind w:left="2520" w:hanging="360"/>
      </w:pPr>
      <w:rPr>
        <w:rFonts w:ascii="Courier New" w:hAnsi="Courier New" w:cs="Courier New" w:hint="default"/>
      </w:rPr>
    </w:lvl>
    <w:lvl w:ilvl="5" w:tplc="20000005" w:tentative="1">
      <w:start w:val="1"/>
      <w:numFmt w:val="bullet"/>
      <w:lvlText w:val=""/>
      <w:lvlJc w:val="left"/>
      <w:pPr>
        <w:ind w:left="3240" w:hanging="360"/>
      </w:pPr>
      <w:rPr>
        <w:rFonts w:ascii="Wingdings" w:hAnsi="Wingdings" w:hint="default"/>
      </w:rPr>
    </w:lvl>
    <w:lvl w:ilvl="6" w:tplc="20000001" w:tentative="1">
      <w:start w:val="1"/>
      <w:numFmt w:val="bullet"/>
      <w:lvlText w:val=""/>
      <w:lvlJc w:val="left"/>
      <w:pPr>
        <w:ind w:left="3960" w:hanging="360"/>
      </w:pPr>
      <w:rPr>
        <w:rFonts w:ascii="Symbol" w:hAnsi="Symbol" w:hint="default"/>
      </w:rPr>
    </w:lvl>
    <w:lvl w:ilvl="7" w:tplc="20000003" w:tentative="1">
      <w:start w:val="1"/>
      <w:numFmt w:val="bullet"/>
      <w:lvlText w:val="o"/>
      <w:lvlJc w:val="left"/>
      <w:pPr>
        <w:ind w:left="4680" w:hanging="360"/>
      </w:pPr>
      <w:rPr>
        <w:rFonts w:ascii="Courier New" w:hAnsi="Courier New" w:cs="Courier New" w:hint="default"/>
      </w:rPr>
    </w:lvl>
    <w:lvl w:ilvl="8" w:tplc="20000005" w:tentative="1">
      <w:start w:val="1"/>
      <w:numFmt w:val="bullet"/>
      <w:lvlText w:val=""/>
      <w:lvlJc w:val="left"/>
      <w:pPr>
        <w:ind w:left="5400" w:hanging="360"/>
      </w:pPr>
      <w:rPr>
        <w:rFonts w:ascii="Wingdings" w:hAnsi="Wingdings" w:hint="default"/>
      </w:rPr>
    </w:lvl>
  </w:abstractNum>
  <w:abstractNum w:abstractNumId="21"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45CB5"/>
    <w:multiLevelType w:val="hybridMultilevel"/>
    <w:tmpl w:val="BC8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17D284F"/>
    <w:multiLevelType w:val="hybridMultilevel"/>
    <w:tmpl w:val="C0E836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9CD0C64"/>
    <w:multiLevelType w:val="hybridMultilevel"/>
    <w:tmpl w:val="CDC699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5882690">
    <w:abstractNumId w:val="17"/>
  </w:num>
  <w:num w:numId="2" w16cid:durableId="1296057432">
    <w:abstractNumId w:val="9"/>
  </w:num>
  <w:num w:numId="3" w16cid:durableId="448165794">
    <w:abstractNumId w:val="21"/>
  </w:num>
  <w:num w:numId="4" w16cid:durableId="662398523">
    <w:abstractNumId w:val="6"/>
  </w:num>
  <w:num w:numId="5" w16cid:durableId="1199925911">
    <w:abstractNumId w:val="23"/>
  </w:num>
  <w:num w:numId="6" w16cid:durableId="391389955">
    <w:abstractNumId w:val="10"/>
  </w:num>
  <w:num w:numId="7" w16cid:durableId="771048294">
    <w:abstractNumId w:val="19"/>
  </w:num>
  <w:num w:numId="8" w16cid:durableId="651451274">
    <w:abstractNumId w:val="7"/>
  </w:num>
  <w:num w:numId="9" w16cid:durableId="724722206">
    <w:abstractNumId w:val="18"/>
  </w:num>
  <w:num w:numId="10" w16cid:durableId="2027946832">
    <w:abstractNumId w:val="0"/>
  </w:num>
  <w:num w:numId="11" w16cid:durableId="414977463">
    <w:abstractNumId w:val="20"/>
  </w:num>
  <w:num w:numId="12" w16cid:durableId="134572424">
    <w:abstractNumId w:val="4"/>
  </w:num>
  <w:num w:numId="13" w16cid:durableId="754209290">
    <w:abstractNumId w:val="2"/>
  </w:num>
  <w:num w:numId="14" w16cid:durableId="1371301134">
    <w:abstractNumId w:val="8"/>
  </w:num>
  <w:num w:numId="15" w16cid:durableId="1702779212">
    <w:abstractNumId w:val="1"/>
  </w:num>
  <w:num w:numId="16" w16cid:durableId="1367216655">
    <w:abstractNumId w:val="22"/>
  </w:num>
  <w:num w:numId="17" w16cid:durableId="995450675">
    <w:abstractNumId w:val="24"/>
  </w:num>
  <w:num w:numId="18" w16cid:durableId="1525367833">
    <w:abstractNumId w:val="16"/>
  </w:num>
  <w:num w:numId="19" w16cid:durableId="2046786689">
    <w:abstractNumId w:val="13"/>
  </w:num>
  <w:num w:numId="20" w16cid:durableId="1551839209">
    <w:abstractNumId w:val="15"/>
  </w:num>
  <w:num w:numId="21" w16cid:durableId="510143882">
    <w:abstractNumId w:val="14"/>
  </w:num>
  <w:num w:numId="22" w16cid:durableId="1202011879">
    <w:abstractNumId w:val="5"/>
  </w:num>
  <w:num w:numId="23" w16cid:durableId="776560649">
    <w:abstractNumId w:val="11"/>
  </w:num>
  <w:num w:numId="24" w16cid:durableId="804662392">
    <w:abstractNumId w:val="3"/>
  </w:num>
  <w:num w:numId="25" w16cid:durableId="12276921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2A00"/>
    <w:rsid w:val="000047C5"/>
    <w:rsid w:val="00007762"/>
    <w:rsid w:val="000211A9"/>
    <w:rsid w:val="000216FE"/>
    <w:rsid w:val="0002680A"/>
    <w:rsid w:val="00031E6A"/>
    <w:rsid w:val="000360B8"/>
    <w:rsid w:val="00041FA8"/>
    <w:rsid w:val="00042D03"/>
    <w:rsid w:val="00046F30"/>
    <w:rsid w:val="0005000D"/>
    <w:rsid w:val="000535AB"/>
    <w:rsid w:val="00053EB7"/>
    <w:rsid w:val="00056019"/>
    <w:rsid w:val="0006087E"/>
    <w:rsid w:val="000612C2"/>
    <w:rsid w:val="000634FA"/>
    <w:rsid w:val="00070699"/>
    <w:rsid w:val="00073433"/>
    <w:rsid w:val="0008379A"/>
    <w:rsid w:val="00083AC2"/>
    <w:rsid w:val="000856BA"/>
    <w:rsid w:val="00086A6F"/>
    <w:rsid w:val="00086B85"/>
    <w:rsid w:val="00086D42"/>
    <w:rsid w:val="00093168"/>
    <w:rsid w:val="00094A69"/>
    <w:rsid w:val="0009587A"/>
    <w:rsid w:val="0009705A"/>
    <w:rsid w:val="000A079E"/>
    <w:rsid w:val="000A3DC4"/>
    <w:rsid w:val="000A6361"/>
    <w:rsid w:val="000B0B46"/>
    <w:rsid w:val="000B1F40"/>
    <w:rsid w:val="000C34FC"/>
    <w:rsid w:val="000C6815"/>
    <w:rsid w:val="000D2E32"/>
    <w:rsid w:val="000D7AE8"/>
    <w:rsid w:val="000E084C"/>
    <w:rsid w:val="000E1DBC"/>
    <w:rsid w:val="000E36E4"/>
    <w:rsid w:val="000E411B"/>
    <w:rsid w:val="000E7019"/>
    <w:rsid w:val="000F1503"/>
    <w:rsid w:val="000F15F4"/>
    <w:rsid w:val="000F4AE4"/>
    <w:rsid w:val="000F687E"/>
    <w:rsid w:val="00100F23"/>
    <w:rsid w:val="00101DD8"/>
    <w:rsid w:val="00107F19"/>
    <w:rsid w:val="00110101"/>
    <w:rsid w:val="0011690A"/>
    <w:rsid w:val="001232DB"/>
    <w:rsid w:val="001317ED"/>
    <w:rsid w:val="00140AFE"/>
    <w:rsid w:val="00147F71"/>
    <w:rsid w:val="00154BA6"/>
    <w:rsid w:val="00154C8E"/>
    <w:rsid w:val="0015727D"/>
    <w:rsid w:val="00171A4A"/>
    <w:rsid w:val="001734AB"/>
    <w:rsid w:val="001741FF"/>
    <w:rsid w:val="00180232"/>
    <w:rsid w:val="00190730"/>
    <w:rsid w:val="00195447"/>
    <w:rsid w:val="00196AC0"/>
    <w:rsid w:val="001A4C92"/>
    <w:rsid w:val="001A6D74"/>
    <w:rsid w:val="001B0912"/>
    <w:rsid w:val="001B57FD"/>
    <w:rsid w:val="001B5ED2"/>
    <w:rsid w:val="001C0914"/>
    <w:rsid w:val="001C1EBB"/>
    <w:rsid w:val="001D28A7"/>
    <w:rsid w:val="001D4BCD"/>
    <w:rsid w:val="001D7050"/>
    <w:rsid w:val="001E448D"/>
    <w:rsid w:val="001F0012"/>
    <w:rsid w:val="001F2515"/>
    <w:rsid w:val="00200F7E"/>
    <w:rsid w:val="002014C9"/>
    <w:rsid w:val="002030E4"/>
    <w:rsid w:val="00203225"/>
    <w:rsid w:val="002061E5"/>
    <w:rsid w:val="002151B1"/>
    <w:rsid w:val="00225678"/>
    <w:rsid w:val="00225BAF"/>
    <w:rsid w:val="0023415F"/>
    <w:rsid w:val="0023747F"/>
    <w:rsid w:val="00241224"/>
    <w:rsid w:val="00253BB2"/>
    <w:rsid w:val="00255734"/>
    <w:rsid w:val="00267DF8"/>
    <w:rsid w:val="002750BF"/>
    <w:rsid w:val="002766C2"/>
    <w:rsid w:val="002818D0"/>
    <w:rsid w:val="002831A3"/>
    <w:rsid w:val="00290848"/>
    <w:rsid w:val="002975F1"/>
    <w:rsid w:val="00297EC7"/>
    <w:rsid w:val="002A20E4"/>
    <w:rsid w:val="002A4E42"/>
    <w:rsid w:val="002B02B0"/>
    <w:rsid w:val="002B1B7A"/>
    <w:rsid w:val="002B2334"/>
    <w:rsid w:val="002B318E"/>
    <w:rsid w:val="002B6796"/>
    <w:rsid w:val="002C0890"/>
    <w:rsid w:val="002C7259"/>
    <w:rsid w:val="002C74F8"/>
    <w:rsid w:val="002D172E"/>
    <w:rsid w:val="002D2B57"/>
    <w:rsid w:val="002D5BD1"/>
    <w:rsid w:val="002D640F"/>
    <w:rsid w:val="002D7584"/>
    <w:rsid w:val="002E2295"/>
    <w:rsid w:val="002E47E2"/>
    <w:rsid w:val="002E5C62"/>
    <w:rsid w:val="002E7518"/>
    <w:rsid w:val="002E7B10"/>
    <w:rsid w:val="002E7F1D"/>
    <w:rsid w:val="002F3B1D"/>
    <w:rsid w:val="002F4369"/>
    <w:rsid w:val="003021D1"/>
    <w:rsid w:val="00305435"/>
    <w:rsid w:val="00311E80"/>
    <w:rsid w:val="003201B0"/>
    <w:rsid w:val="00324B8B"/>
    <w:rsid w:val="00325C1B"/>
    <w:rsid w:val="003278AA"/>
    <w:rsid w:val="00331A9B"/>
    <w:rsid w:val="00340EC4"/>
    <w:rsid w:val="00346D3A"/>
    <w:rsid w:val="003527BD"/>
    <w:rsid w:val="00354FBD"/>
    <w:rsid w:val="0035712C"/>
    <w:rsid w:val="003626D7"/>
    <w:rsid w:val="00370400"/>
    <w:rsid w:val="00376785"/>
    <w:rsid w:val="003837F0"/>
    <w:rsid w:val="00383876"/>
    <w:rsid w:val="00390002"/>
    <w:rsid w:val="003940BC"/>
    <w:rsid w:val="00394DB0"/>
    <w:rsid w:val="00397352"/>
    <w:rsid w:val="003A0A22"/>
    <w:rsid w:val="003A1490"/>
    <w:rsid w:val="003A2777"/>
    <w:rsid w:val="003A58A1"/>
    <w:rsid w:val="003A591A"/>
    <w:rsid w:val="003B731B"/>
    <w:rsid w:val="003C05BA"/>
    <w:rsid w:val="003C3DBB"/>
    <w:rsid w:val="003C5AB5"/>
    <w:rsid w:val="003D1B72"/>
    <w:rsid w:val="003E0A7A"/>
    <w:rsid w:val="003E0D90"/>
    <w:rsid w:val="003E7C2B"/>
    <w:rsid w:val="003F7DD9"/>
    <w:rsid w:val="00404055"/>
    <w:rsid w:val="00404555"/>
    <w:rsid w:val="004057E1"/>
    <w:rsid w:val="00411552"/>
    <w:rsid w:val="004146CF"/>
    <w:rsid w:val="00416C56"/>
    <w:rsid w:val="00421815"/>
    <w:rsid w:val="00423F0A"/>
    <w:rsid w:val="0043734C"/>
    <w:rsid w:val="004460A5"/>
    <w:rsid w:val="00452050"/>
    <w:rsid w:val="00454A31"/>
    <w:rsid w:val="00454D77"/>
    <w:rsid w:val="0046655B"/>
    <w:rsid w:val="004716C6"/>
    <w:rsid w:val="00480927"/>
    <w:rsid w:val="00480AFB"/>
    <w:rsid w:val="00484CE5"/>
    <w:rsid w:val="00485DE6"/>
    <w:rsid w:val="004921E0"/>
    <w:rsid w:val="00492FBA"/>
    <w:rsid w:val="00493801"/>
    <w:rsid w:val="00493AF0"/>
    <w:rsid w:val="00496684"/>
    <w:rsid w:val="004A0F0F"/>
    <w:rsid w:val="004A194F"/>
    <w:rsid w:val="004C3BB4"/>
    <w:rsid w:val="004C7F0D"/>
    <w:rsid w:val="004D3685"/>
    <w:rsid w:val="004D57AC"/>
    <w:rsid w:val="004D62CA"/>
    <w:rsid w:val="004D6300"/>
    <w:rsid w:val="004D6931"/>
    <w:rsid w:val="004E517A"/>
    <w:rsid w:val="004E6240"/>
    <w:rsid w:val="004F33E8"/>
    <w:rsid w:val="00501708"/>
    <w:rsid w:val="00506F05"/>
    <w:rsid w:val="00507966"/>
    <w:rsid w:val="00510ABC"/>
    <w:rsid w:val="005122D8"/>
    <w:rsid w:val="0051244A"/>
    <w:rsid w:val="005126C5"/>
    <w:rsid w:val="00517EDB"/>
    <w:rsid w:val="00532FC8"/>
    <w:rsid w:val="005344D8"/>
    <w:rsid w:val="00534EEF"/>
    <w:rsid w:val="0054056C"/>
    <w:rsid w:val="005407BB"/>
    <w:rsid w:val="00541E5F"/>
    <w:rsid w:val="005422E0"/>
    <w:rsid w:val="00544F5C"/>
    <w:rsid w:val="00554575"/>
    <w:rsid w:val="005573FE"/>
    <w:rsid w:val="00561FD4"/>
    <w:rsid w:val="0056354E"/>
    <w:rsid w:val="00565074"/>
    <w:rsid w:val="00565265"/>
    <w:rsid w:val="0056617A"/>
    <w:rsid w:val="0056749C"/>
    <w:rsid w:val="0057051E"/>
    <w:rsid w:val="00573E05"/>
    <w:rsid w:val="00574771"/>
    <w:rsid w:val="00585768"/>
    <w:rsid w:val="005877F7"/>
    <w:rsid w:val="00591CE2"/>
    <w:rsid w:val="00591DCA"/>
    <w:rsid w:val="005937A0"/>
    <w:rsid w:val="00593CCC"/>
    <w:rsid w:val="005A23B2"/>
    <w:rsid w:val="005A3E93"/>
    <w:rsid w:val="005A61D6"/>
    <w:rsid w:val="005A7B86"/>
    <w:rsid w:val="005B00C5"/>
    <w:rsid w:val="005B0B76"/>
    <w:rsid w:val="005C33B7"/>
    <w:rsid w:val="005C3C1F"/>
    <w:rsid w:val="005C4AE1"/>
    <w:rsid w:val="005C552F"/>
    <w:rsid w:val="005D2830"/>
    <w:rsid w:val="005D4823"/>
    <w:rsid w:val="005D4EB3"/>
    <w:rsid w:val="005E276F"/>
    <w:rsid w:val="005E5815"/>
    <w:rsid w:val="005F153C"/>
    <w:rsid w:val="005F1D7F"/>
    <w:rsid w:val="005F331F"/>
    <w:rsid w:val="005F460C"/>
    <w:rsid w:val="005F654E"/>
    <w:rsid w:val="00601BA6"/>
    <w:rsid w:val="006023FC"/>
    <w:rsid w:val="0060601C"/>
    <w:rsid w:val="00607492"/>
    <w:rsid w:val="0061144B"/>
    <w:rsid w:val="00612C79"/>
    <w:rsid w:val="00613C32"/>
    <w:rsid w:val="00614CE0"/>
    <w:rsid w:val="006227FA"/>
    <w:rsid w:val="00623116"/>
    <w:rsid w:val="00627E17"/>
    <w:rsid w:val="00632004"/>
    <w:rsid w:val="006418B8"/>
    <w:rsid w:val="00641E52"/>
    <w:rsid w:val="00644AFF"/>
    <w:rsid w:val="00647B96"/>
    <w:rsid w:val="00656049"/>
    <w:rsid w:val="006613DD"/>
    <w:rsid w:val="00661ABB"/>
    <w:rsid w:val="006630F8"/>
    <w:rsid w:val="0066677F"/>
    <w:rsid w:val="00673156"/>
    <w:rsid w:val="00676BDA"/>
    <w:rsid w:val="00676F3E"/>
    <w:rsid w:val="00680837"/>
    <w:rsid w:val="006814A2"/>
    <w:rsid w:val="0068183A"/>
    <w:rsid w:val="00681D1B"/>
    <w:rsid w:val="00686F82"/>
    <w:rsid w:val="00690229"/>
    <w:rsid w:val="00690694"/>
    <w:rsid w:val="006914EA"/>
    <w:rsid w:val="0069183C"/>
    <w:rsid w:val="006929AB"/>
    <w:rsid w:val="0069408F"/>
    <w:rsid w:val="00695825"/>
    <w:rsid w:val="00696DB3"/>
    <w:rsid w:val="0069763E"/>
    <w:rsid w:val="006A2AC1"/>
    <w:rsid w:val="006A4BB2"/>
    <w:rsid w:val="006A5B99"/>
    <w:rsid w:val="006A710E"/>
    <w:rsid w:val="006B2AC7"/>
    <w:rsid w:val="006B3530"/>
    <w:rsid w:val="006B4176"/>
    <w:rsid w:val="006C0A7F"/>
    <w:rsid w:val="006C55E5"/>
    <w:rsid w:val="006D3A8A"/>
    <w:rsid w:val="006E244C"/>
    <w:rsid w:val="006E39CA"/>
    <w:rsid w:val="006F28EE"/>
    <w:rsid w:val="006F3C43"/>
    <w:rsid w:val="006F55D8"/>
    <w:rsid w:val="006F5FBA"/>
    <w:rsid w:val="006F687B"/>
    <w:rsid w:val="007008AF"/>
    <w:rsid w:val="00704AEC"/>
    <w:rsid w:val="0070759F"/>
    <w:rsid w:val="007130D4"/>
    <w:rsid w:val="00717596"/>
    <w:rsid w:val="00720454"/>
    <w:rsid w:val="0072279A"/>
    <w:rsid w:val="00725CB5"/>
    <w:rsid w:val="00725D96"/>
    <w:rsid w:val="00726483"/>
    <w:rsid w:val="00730350"/>
    <w:rsid w:val="00733153"/>
    <w:rsid w:val="007348A4"/>
    <w:rsid w:val="00735713"/>
    <w:rsid w:val="007357F4"/>
    <w:rsid w:val="007405C9"/>
    <w:rsid w:val="00740F17"/>
    <w:rsid w:val="00740F7C"/>
    <w:rsid w:val="00743FA9"/>
    <w:rsid w:val="00746207"/>
    <w:rsid w:val="00746E80"/>
    <w:rsid w:val="00750096"/>
    <w:rsid w:val="00753346"/>
    <w:rsid w:val="00756ACB"/>
    <w:rsid w:val="007616D8"/>
    <w:rsid w:val="00765250"/>
    <w:rsid w:val="00766324"/>
    <w:rsid w:val="00774AF2"/>
    <w:rsid w:val="00776AC2"/>
    <w:rsid w:val="00780EC2"/>
    <w:rsid w:val="00781907"/>
    <w:rsid w:val="007848E7"/>
    <w:rsid w:val="007A4E75"/>
    <w:rsid w:val="007B30D7"/>
    <w:rsid w:val="007B41B8"/>
    <w:rsid w:val="007C24B1"/>
    <w:rsid w:val="007C70B6"/>
    <w:rsid w:val="007D7DFB"/>
    <w:rsid w:val="007E01A9"/>
    <w:rsid w:val="007E449D"/>
    <w:rsid w:val="007F312E"/>
    <w:rsid w:val="007F7388"/>
    <w:rsid w:val="00800346"/>
    <w:rsid w:val="00800767"/>
    <w:rsid w:val="00803987"/>
    <w:rsid w:val="00805E52"/>
    <w:rsid w:val="008064FF"/>
    <w:rsid w:val="008122E0"/>
    <w:rsid w:val="00813C85"/>
    <w:rsid w:val="0082206A"/>
    <w:rsid w:val="00823CD4"/>
    <w:rsid w:val="00823E45"/>
    <w:rsid w:val="008248CA"/>
    <w:rsid w:val="00824CD5"/>
    <w:rsid w:val="0083716E"/>
    <w:rsid w:val="008425D0"/>
    <w:rsid w:val="00845C86"/>
    <w:rsid w:val="0084794C"/>
    <w:rsid w:val="00851B5E"/>
    <w:rsid w:val="00852D2E"/>
    <w:rsid w:val="00852F83"/>
    <w:rsid w:val="00853C0B"/>
    <w:rsid w:val="00861095"/>
    <w:rsid w:val="00865A89"/>
    <w:rsid w:val="008717F0"/>
    <w:rsid w:val="00871FF2"/>
    <w:rsid w:val="00874C87"/>
    <w:rsid w:val="0087504D"/>
    <w:rsid w:val="00876779"/>
    <w:rsid w:val="00876C39"/>
    <w:rsid w:val="008803B3"/>
    <w:rsid w:val="008812B5"/>
    <w:rsid w:val="008833E1"/>
    <w:rsid w:val="008948C2"/>
    <w:rsid w:val="00895EBA"/>
    <w:rsid w:val="0089726E"/>
    <w:rsid w:val="008A2EE8"/>
    <w:rsid w:val="008A3222"/>
    <w:rsid w:val="008A32AC"/>
    <w:rsid w:val="008A6573"/>
    <w:rsid w:val="008A6B55"/>
    <w:rsid w:val="008B1D6D"/>
    <w:rsid w:val="008B4457"/>
    <w:rsid w:val="008B45CC"/>
    <w:rsid w:val="008B57D0"/>
    <w:rsid w:val="008B70B0"/>
    <w:rsid w:val="008C0BE2"/>
    <w:rsid w:val="008C4CB2"/>
    <w:rsid w:val="008C6175"/>
    <w:rsid w:val="008C67C1"/>
    <w:rsid w:val="008D2777"/>
    <w:rsid w:val="008D73F4"/>
    <w:rsid w:val="00900BF0"/>
    <w:rsid w:val="00903F35"/>
    <w:rsid w:val="0090559E"/>
    <w:rsid w:val="009057B8"/>
    <w:rsid w:val="00906739"/>
    <w:rsid w:val="0090786A"/>
    <w:rsid w:val="00907DBE"/>
    <w:rsid w:val="00913BA8"/>
    <w:rsid w:val="00914961"/>
    <w:rsid w:val="00914DD7"/>
    <w:rsid w:val="00917836"/>
    <w:rsid w:val="009228DD"/>
    <w:rsid w:val="009267D2"/>
    <w:rsid w:val="00931802"/>
    <w:rsid w:val="00931DAF"/>
    <w:rsid w:val="009350C3"/>
    <w:rsid w:val="00937E41"/>
    <w:rsid w:val="00940637"/>
    <w:rsid w:val="00947EA0"/>
    <w:rsid w:val="009526B5"/>
    <w:rsid w:val="00956206"/>
    <w:rsid w:val="00967948"/>
    <w:rsid w:val="00967C23"/>
    <w:rsid w:val="009716D2"/>
    <w:rsid w:val="00974B08"/>
    <w:rsid w:val="00983ED1"/>
    <w:rsid w:val="0098432D"/>
    <w:rsid w:val="00990994"/>
    <w:rsid w:val="00993676"/>
    <w:rsid w:val="009A74AF"/>
    <w:rsid w:val="009B0D8D"/>
    <w:rsid w:val="009B360D"/>
    <w:rsid w:val="009B3652"/>
    <w:rsid w:val="009B3881"/>
    <w:rsid w:val="009B486D"/>
    <w:rsid w:val="009C2044"/>
    <w:rsid w:val="009C3F59"/>
    <w:rsid w:val="009D19EE"/>
    <w:rsid w:val="009D29ED"/>
    <w:rsid w:val="009D4BB3"/>
    <w:rsid w:val="009D4D5C"/>
    <w:rsid w:val="009E2561"/>
    <w:rsid w:val="009E3D9F"/>
    <w:rsid w:val="009E40F5"/>
    <w:rsid w:val="009E706F"/>
    <w:rsid w:val="009E713D"/>
    <w:rsid w:val="009F28A5"/>
    <w:rsid w:val="00A05CFC"/>
    <w:rsid w:val="00A06339"/>
    <w:rsid w:val="00A079AF"/>
    <w:rsid w:val="00A12230"/>
    <w:rsid w:val="00A134C8"/>
    <w:rsid w:val="00A15DB3"/>
    <w:rsid w:val="00A17C43"/>
    <w:rsid w:val="00A23B64"/>
    <w:rsid w:val="00A23EE1"/>
    <w:rsid w:val="00A25DA0"/>
    <w:rsid w:val="00A26FE8"/>
    <w:rsid w:val="00A30A8E"/>
    <w:rsid w:val="00A3209D"/>
    <w:rsid w:val="00A322CE"/>
    <w:rsid w:val="00A357AF"/>
    <w:rsid w:val="00A3730F"/>
    <w:rsid w:val="00A3747C"/>
    <w:rsid w:val="00A37E85"/>
    <w:rsid w:val="00A40378"/>
    <w:rsid w:val="00A42F33"/>
    <w:rsid w:val="00A44D0D"/>
    <w:rsid w:val="00A457D3"/>
    <w:rsid w:val="00A56949"/>
    <w:rsid w:val="00A644B5"/>
    <w:rsid w:val="00A7011F"/>
    <w:rsid w:val="00A8075D"/>
    <w:rsid w:val="00A85217"/>
    <w:rsid w:val="00A853E3"/>
    <w:rsid w:val="00A8589E"/>
    <w:rsid w:val="00A868F2"/>
    <w:rsid w:val="00A87AD9"/>
    <w:rsid w:val="00A90A72"/>
    <w:rsid w:val="00A90DBE"/>
    <w:rsid w:val="00A94CC9"/>
    <w:rsid w:val="00AA2ECA"/>
    <w:rsid w:val="00AA3B5D"/>
    <w:rsid w:val="00AB3BAF"/>
    <w:rsid w:val="00AB3D7D"/>
    <w:rsid w:val="00AC021A"/>
    <w:rsid w:val="00AC0F25"/>
    <w:rsid w:val="00AC34F8"/>
    <w:rsid w:val="00AC370D"/>
    <w:rsid w:val="00AC41DC"/>
    <w:rsid w:val="00AC7C18"/>
    <w:rsid w:val="00AD053A"/>
    <w:rsid w:val="00AD576E"/>
    <w:rsid w:val="00AE5B2B"/>
    <w:rsid w:val="00AE6CBE"/>
    <w:rsid w:val="00AF6FB8"/>
    <w:rsid w:val="00B01AA9"/>
    <w:rsid w:val="00B072C5"/>
    <w:rsid w:val="00B1031F"/>
    <w:rsid w:val="00B13B14"/>
    <w:rsid w:val="00B1708F"/>
    <w:rsid w:val="00B23976"/>
    <w:rsid w:val="00B245FB"/>
    <w:rsid w:val="00B27A0D"/>
    <w:rsid w:val="00B30BA2"/>
    <w:rsid w:val="00B51D51"/>
    <w:rsid w:val="00B52EC1"/>
    <w:rsid w:val="00B57C1E"/>
    <w:rsid w:val="00B60461"/>
    <w:rsid w:val="00B6119E"/>
    <w:rsid w:val="00B72FE6"/>
    <w:rsid w:val="00B735CE"/>
    <w:rsid w:val="00B76C20"/>
    <w:rsid w:val="00B76F1B"/>
    <w:rsid w:val="00B774AA"/>
    <w:rsid w:val="00B84852"/>
    <w:rsid w:val="00B87480"/>
    <w:rsid w:val="00B91CF7"/>
    <w:rsid w:val="00B94F6B"/>
    <w:rsid w:val="00B97FFA"/>
    <w:rsid w:val="00BA168D"/>
    <w:rsid w:val="00BA2198"/>
    <w:rsid w:val="00BA36AF"/>
    <w:rsid w:val="00BA522C"/>
    <w:rsid w:val="00BB1D2E"/>
    <w:rsid w:val="00BB79A3"/>
    <w:rsid w:val="00BC058D"/>
    <w:rsid w:val="00BC0D74"/>
    <w:rsid w:val="00BC3803"/>
    <w:rsid w:val="00BC3915"/>
    <w:rsid w:val="00BC4957"/>
    <w:rsid w:val="00BC7229"/>
    <w:rsid w:val="00BD25D3"/>
    <w:rsid w:val="00BD2A14"/>
    <w:rsid w:val="00BD6FDC"/>
    <w:rsid w:val="00BE235C"/>
    <w:rsid w:val="00BF1B85"/>
    <w:rsid w:val="00BF5DC9"/>
    <w:rsid w:val="00C0704C"/>
    <w:rsid w:val="00C130D6"/>
    <w:rsid w:val="00C14358"/>
    <w:rsid w:val="00C20B36"/>
    <w:rsid w:val="00C2393E"/>
    <w:rsid w:val="00C24120"/>
    <w:rsid w:val="00C242B5"/>
    <w:rsid w:val="00C25CE8"/>
    <w:rsid w:val="00C26443"/>
    <w:rsid w:val="00C27FF0"/>
    <w:rsid w:val="00C309C0"/>
    <w:rsid w:val="00C402B7"/>
    <w:rsid w:val="00C4289E"/>
    <w:rsid w:val="00C42ED3"/>
    <w:rsid w:val="00C45FBC"/>
    <w:rsid w:val="00C47DE3"/>
    <w:rsid w:val="00C51ECD"/>
    <w:rsid w:val="00C5623A"/>
    <w:rsid w:val="00C5795F"/>
    <w:rsid w:val="00C64A58"/>
    <w:rsid w:val="00C678EB"/>
    <w:rsid w:val="00C7002B"/>
    <w:rsid w:val="00C700DA"/>
    <w:rsid w:val="00C72A09"/>
    <w:rsid w:val="00C73CFB"/>
    <w:rsid w:val="00C73D5B"/>
    <w:rsid w:val="00C82319"/>
    <w:rsid w:val="00C82627"/>
    <w:rsid w:val="00C842E2"/>
    <w:rsid w:val="00C85930"/>
    <w:rsid w:val="00C9145C"/>
    <w:rsid w:val="00C95A8D"/>
    <w:rsid w:val="00C96E9C"/>
    <w:rsid w:val="00CA02B4"/>
    <w:rsid w:val="00CA51D6"/>
    <w:rsid w:val="00CA670C"/>
    <w:rsid w:val="00CA7D9C"/>
    <w:rsid w:val="00CA7FD0"/>
    <w:rsid w:val="00CB0A3C"/>
    <w:rsid w:val="00CB5135"/>
    <w:rsid w:val="00CC36BA"/>
    <w:rsid w:val="00CC3CF8"/>
    <w:rsid w:val="00CC5AAD"/>
    <w:rsid w:val="00CC6685"/>
    <w:rsid w:val="00CC7641"/>
    <w:rsid w:val="00CD6605"/>
    <w:rsid w:val="00CE0D04"/>
    <w:rsid w:val="00CE22EF"/>
    <w:rsid w:val="00CE77DA"/>
    <w:rsid w:val="00CF24F5"/>
    <w:rsid w:val="00CF3DF8"/>
    <w:rsid w:val="00CF4498"/>
    <w:rsid w:val="00CF5138"/>
    <w:rsid w:val="00D100A8"/>
    <w:rsid w:val="00D1565C"/>
    <w:rsid w:val="00D160BB"/>
    <w:rsid w:val="00D23F74"/>
    <w:rsid w:val="00D27C11"/>
    <w:rsid w:val="00D332ED"/>
    <w:rsid w:val="00D34763"/>
    <w:rsid w:val="00D37AAE"/>
    <w:rsid w:val="00D403A2"/>
    <w:rsid w:val="00D42A2A"/>
    <w:rsid w:val="00D473D8"/>
    <w:rsid w:val="00D551C8"/>
    <w:rsid w:val="00D70484"/>
    <w:rsid w:val="00D80573"/>
    <w:rsid w:val="00D84307"/>
    <w:rsid w:val="00D87919"/>
    <w:rsid w:val="00D87B32"/>
    <w:rsid w:val="00D90EBE"/>
    <w:rsid w:val="00D9435A"/>
    <w:rsid w:val="00D96B3F"/>
    <w:rsid w:val="00D96DC0"/>
    <w:rsid w:val="00D97D85"/>
    <w:rsid w:val="00DA2F58"/>
    <w:rsid w:val="00DA69A9"/>
    <w:rsid w:val="00DB7341"/>
    <w:rsid w:val="00DC43C9"/>
    <w:rsid w:val="00DC5053"/>
    <w:rsid w:val="00DC75BF"/>
    <w:rsid w:val="00DD55B9"/>
    <w:rsid w:val="00DD72AB"/>
    <w:rsid w:val="00DE5E3C"/>
    <w:rsid w:val="00DF0955"/>
    <w:rsid w:val="00DF3800"/>
    <w:rsid w:val="00DF5D05"/>
    <w:rsid w:val="00E00D80"/>
    <w:rsid w:val="00E027D8"/>
    <w:rsid w:val="00E06BF1"/>
    <w:rsid w:val="00E06CAD"/>
    <w:rsid w:val="00E1315A"/>
    <w:rsid w:val="00E1595F"/>
    <w:rsid w:val="00E1749E"/>
    <w:rsid w:val="00E207DA"/>
    <w:rsid w:val="00E25AD7"/>
    <w:rsid w:val="00E325C0"/>
    <w:rsid w:val="00E32B84"/>
    <w:rsid w:val="00E33A41"/>
    <w:rsid w:val="00E37F7D"/>
    <w:rsid w:val="00E419CA"/>
    <w:rsid w:val="00E4457A"/>
    <w:rsid w:val="00E4601A"/>
    <w:rsid w:val="00E4744E"/>
    <w:rsid w:val="00E53DD2"/>
    <w:rsid w:val="00E66F79"/>
    <w:rsid w:val="00E67FF7"/>
    <w:rsid w:val="00E70EBE"/>
    <w:rsid w:val="00E800F3"/>
    <w:rsid w:val="00E90A7B"/>
    <w:rsid w:val="00E90EE0"/>
    <w:rsid w:val="00E91D9B"/>
    <w:rsid w:val="00E928E4"/>
    <w:rsid w:val="00E929A4"/>
    <w:rsid w:val="00EA00F8"/>
    <w:rsid w:val="00EA5B0E"/>
    <w:rsid w:val="00EB028E"/>
    <w:rsid w:val="00EB2685"/>
    <w:rsid w:val="00EB4261"/>
    <w:rsid w:val="00EB43DF"/>
    <w:rsid w:val="00EB6892"/>
    <w:rsid w:val="00EB6D60"/>
    <w:rsid w:val="00EB781E"/>
    <w:rsid w:val="00EC1D4D"/>
    <w:rsid w:val="00EC24AD"/>
    <w:rsid w:val="00EC2DBA"/>
    <w:rsid w:val="00EC5DDB"/>
    <w:rsid w:val="00ED18DF"/>
    <w:rsid w:val="00ED1D2F"/>
    <w:rsid w:val="00ED3AC1"/>
    <w:rsid w:val="00EF0B4A"/>
    <w:rsid w:val="00EF4FA9"/>
    <w:rsid w:val="00F00E4D"/>
    <w:rsid w:val="00F02D2F"/>
    <w:rsid w:val="00F1456F"/>
    <w:rsid w:val="00F221A1"/>
    <w:rsid w:val="00F239F7"/>
    <w:rsid w:val="00F24BF0"/>
    <w:rsid w:val="00F26851"/>
    <w:rsid w:val="00F30529"/>
    <w:rsid w:val="00F30703"/>
    <w:rsid w:val="00F4536A"/>
    <w:rsid w:val="00F468DB"/>
    <w:rsid w:val="00F54407"/>
    <w:rsid w:val="00F55565"/>
    <w:rsid w:val="00F60148"/>
    <w:rsid w:val="00F6260A"/>
    <w:rsid w:val="00F63934"/>
    <w:rsid w:val="00F6775E"/>
    <w:rsid w:val="00F710E8"/>
    <w:rsid w:val="00F75F3A"/>
    <w:rsid w:val="00F76073"/>
    <w:rsid w:val="00F8128D"/>
    <w:rsid w:val="00F834A7"/>
    <w:rsid w:val="00F91187"/>
    <w:rsid w:val="00F962C3"/>
    <w:rsid w:val="00F977A7"/>
    <w:rsid w:val="00F978B6"/>
    <w:rsid w:val="00F97929"/>
    <w:rsid w:val="00FA18B7"/>
    <w:rsid w:val="00FA1D9B"/>
    <w:rsid w:val="00FA4BFC"/>
    <w:rsid w:val="00FA4CA2"/>
    <w:rsid w:val="00FC1795"/>
    <w:rsid w:val="00FC1E01"/>
    <w:rsid w:val="00FC2F8F"/>
    <w:rsid w:val="00FC5975"/>
    <w:rsid w:val="00FD5B00"/>
    <w:rsid w:val="00FD6BC8"/>
    <w:rsid w:val="00FE0930"/>
    <w:rsid w:val="00FE3B63"/>
    <w:rsid w:val="00FE47F5"/>
    <w:rsid w:val="00FE5BBC"/>
    <w:rsid w:val="00FF4F4A"/>
    <w:rsid w:val="00FF594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004"/>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scikit-learn.org/stable/modules/cross_validation.html" TargetMode="External"/><Relationship Id="rId7" Type="http://schemas.openxmlformats.org/officeDocument/2006/relationships/endnotes" Target="endnotes.xml"/><Relationship Id="rId12" Type="http://schemas.openxmlformats.org/officeDocument/2006/relationships/hyperlink" Target="https://hub.salford.ac.uk/psytech/2021/08/10/bergen-social-media-addiction-scale/" TargetMode="External"/><Relationship Id="rId17" Type="http://schemas.openxmlformats.org/officeDocument/2006/relationships/hyperlink" Target="https://www.sleephealthjournal.org/article/s2352-7218(15)00015-7/fulltext" TargetMode="External"/><Relationship Id="rId25" Type="http://schemas.openxmlformats.org/officeDocument/2006/relationships/hyperlink" Target="https://scikit-learn.org/stable/modules/cross_validation.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reportal.com/reports/digital-2025-global-overview-report" TargetMode="External"/><Relationship Id="rId24" Type="http://schemas.openxmlformats.org/officeDocument/2006/relationships/hyperlink" Target="https://www.sleephealthjournal.org/article/s2352-7218(15)00015-7/fulltex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atareportal.com/reports/digital-2025-global-overview-report"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09https:/hub.salford.ac.uk/psytech/2021/08/10/bergen-social-media-addiction-sca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3918</TotalTime>
  <Pages>22</Pages>
  <Words>3103</Words>
  <Characters>17693</Characters>
  <Application>Microsoft Office Word</Application>
  <DocSecurity>0</DocSecurity>
  <Lines>147</Lines>
  <Paragraphs>41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David Labett</cp:lastModifiedBy>
  <cp:revision>701</cp:revision>
  <dcterms:created xsi:type="dcterms:W3CDTF">2023-12-11T16:42:00Z</dcterms:created>
  <dcterms:modified xsi:type="dcterms:W3CDTF">2025-09-18T12:47:00Z</dcterms:modified>
</cp:coreProperties>
</file>