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EE" w:rsidRDefault="003E3DEE">
      <w:r>
        <w:t>Current contract plan</w:t>
      </w:r>
    </w:p>
    <w:p w:rsidR="003E3DEE" w:rsidRDefault="003E3DEE"/>
    <w:p w:rsidR="003E3DEE" w:rsidRDefault="003E3DEE" w:rsidP="003E3DEE">
      <w:pPr>
        <w:pStyle w:val="ListParagraph"/>
        <w:numPr>
          <w:ilvl w:val="0"/>
          <w:numId w:val="24"/>
        </w:numPr>
      </w:pPr>
      <w:r>
        <w:t>Abstract trade contract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 declare all trade factors as member variables</w:t>
      </w:r>
    </w:p>
    <w:p w:rsidR="003E3DEE" w:rsidRDefault="003E3DEE" w:rsidP="003E3DEE">
      <w:pPr>
        <w:pStyle w:val="ListParagraph"/>
        <w:numPr>
          <w:ilvl w:val="0"/>
          <w:numId w:val="24"/>
        </w:numPr>
      </w:pPr>
      <w:r>
        <w:t xml:space="preserve">Main contract 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 have a “start trade” function that creates a new contract object that is a child of the abstract trade contract</w:t>
      </w:r>
    </w:p>
    <w:p w:rsidR="003E3DEE" w:rsidRDefault="003E3DEE" w:rsidP="003E3DEE">
      <w:pPr>
        <w:pStyle w:val="ListParagraph"/>
        <w:numPr>
          <w:ilvl w:val="0"/>
          <w:numId w:val="24"/>
        </w:numPr>
      </w:pPr>
      <w:r>
        <w:t>Child trade contract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 have all trade factors as member variables (storage)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 have constructor that sets all values to default values or null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 have set function for each trade factor (member variable)</w:t>
      </w:r>
    </w:p>
    <w:p w:rsidR="003E3DEE" w:rsidRDefault="003E3DEE" w:rsidP="003E3DEE">
      <w:pPr>
        <w:pStyle w:val="ListParagraph"/>
        <w:numPr>
          <w:ilvl w:val="2"/>
          <w:numId w:val="24"/>
        </w:numPr>
      </w:pPr>
      <w:r>
        <w:t>Platform front end will use these functions to set the member variables</w:t>
      </w:r>
    </w:p>
    <w:p w:rsidR="003E3DEE" w:rsidRDefault="003E3DEE" w:rsidP="003E3DEE">
      <w:pPr>
        <w:pStyle w:val="ListParagraph"/>
        <w:numPr>
          <w:ilvl w:val="1"/>
          <w:numId w:val="24"/>
        </w:numPr>
      </w:pPr>
      <w:r>
        <w:t>will</w:t>
      </w:r>
      <w:r w:rsidR="001F7701">
        <w:t xml:space="preserve"> have member variables for address of member function caller and for address of recipient </w:t>
      </w:r>
    </w:p>
    <w:p w:rsidR="001F7701" w:rsidRDefault="001F7701" w:rsidP="001F7701">
      <w:pPr>
        <w:pStyle w:val="ListParagraph"/>
        <w:numPr>
          <w:ilvl w:val="2"/>
          <w:numId w:val="24"/>
        </w:numPr>
      </w:pPr>
      <w:r>
        <w:t>address of recipient must be entered by function caller</w:t>
      </w:r>
      <w:bookmarkStart w:id="0" w:name="_GoBack"/>
      <w:bookmarkEnd w:id="0"/>
    </w:p>
    <w:sectPr w:rsidR="001F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56A0B71"/>
    <w:multiLevelType w:val="hybridMultilevel"/>
    <w:tmpl w:val="192C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EE"/>
    <w:rsid w:val="001F7701"/>
    <w:rsid w:val="003E3DEE"/>
    <w:rsid w:val="00645252"/>
    <w:rsid w:val="006D3D74"/>
    <w:rsid w:val="00A9204E"/>
    <w:rsid w:val="00F4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B429"/>
  <w15:chartTrackingRefBased/>
  <w15:docId w15:val="{159CD542-876A-4AF1-ADB3-A323E793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_000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(blank)(3).dotx</Template>
  <TotalTime>49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ramir_000</dc:creator>
  <cp:keywords/>
  <dc:description/>
  <cp:lastModifiedBy>Ramirez, David Lee</cp:lastModifiedBy>
  <cp:revision>1</cp:revision>
  <dcterms:created xsi:type="dcterms:W3CDTF">2018-01-18T21:21:00Z</dcterms:created>
  <dcterms:modified xsi:type="dcterms:W3CDTF">2018-01-18T22:11:00Z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