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01B51" w14:textId="77777777" w:rsidR="004520FB" w:rsidRDefault="004520FB" w:rsidP="004520FB">
      <w:r>
        <w:t>David Leifer</w:t>
      </w:r>
    </w:p>
    <w:p w14:paraId="2424C61F" w14:textId="77777777" w:rsidR="004520FB" w:rsidRDefault="004520FB" w:rsidP="004520FB">
      <w:r>
        <w:t>10/23/2016</w:t>
      </w:r>
    </w:p>
    <w:p w14:paraId="31D168FB" w14:textId="77777777" w:rsidR="004520FB" w:rsidRDefault="004520FB" w:rsidP="004520FB">
      <w:r>
        <w:t>Notes</w:t>
      </w:r>
    </w:p>
    <w:p w14:paraId="49B5373B" w14:textId="77777777" w:rsidR="004520FB" w:rsidRDefault="004520FB" w:rsidP="004520FB">
      <w:r>
        <w:t>Reading 3</w:t>
      </w:r>
    </w:p>
    <w:p w14:paraId="4814A84D" w14:textId="77777777" w:rsidR="004520FB" w:rsidRDefault="004520FB" w:rsidP="004520FB"/>
    <w:p w14:paraId="5B8971F4" w14:textId="77777777" w:rsidR="004520FB" w:rsidRDefault="004520FB" w:rsidP="004520FB">
      <w:pPr>
        <w:widowControl w:val="0"/>
        <w:autoSpaceDE w:val="0"/>
        <w:autoSpaceDN w:val="0"/>
        <w:adjustRightInd w:val="0"/>
        <w:jc w:val="center"/>
        <w:rPr>
          <w:color w:val="131413"/>
          <w:sz w:val="26"/>
          <w:szCs w:val="26"/>
        </w:rPr>
      </w:pPr>
      <w:r>
        <w:rPr>
          <w:color w:val="131413"/>
          <w:sz w:val="26"/>
          <w:szCs w:val="26"/>
        </w:rPr>
        <w:t>Spatio-temporal regression on compositional</w:t>
      </w:r>
    </w:p>
    <w:p w14:paraId="42E591A1" w14:textId="77777777" w:rsidR="004520FB" w:rsidRDefault="004520FB" w:rsidP="004520FB">
      <w:pPr>
        <w:jc w:val="center"/>
      </w:pPr>
      <w:r>
        <w:rPr>
          <w:color w:val="131413"/>
          <w:sz w:val="26"/>
          <w:szCs w:val="26"/>
        </w:rPr>
        <w:t>covariates: modeling vegetation in a gypsum outcrop</w:t>
      </w:r>
    </w:p>
    <w:p w14:paraId="7C10AE38" w14:textId="77777777" w:rsidR="004520FB" w:rsidRDefault="004520FB" w:rsidP="004520FB">
      <w:pPr>
        <w:jc w:val="center"/>
      </w:pPr>
    </w:p>
    <w:p w14:paraId="26F8874B" w14:textId="77777777" w:rsidR="004520FB" w:rsidRDefault="004520FB" w:rsidP="004520FB">
      <w:r>
        <w:rPr>
          <w:b/>
        </w:rPr>
        <w:t>Abstract</w:t>
      </w:r>
    </w:p>
    <w:p w14:paraId="276AFFEB" w14:textId="052ED436" w:rsidR="00E61512" w:rsidRDefault="004520FB">
      <w:r>
        <w:t>-vegetation cover and substrate typology over lattices (grid)</w:t>
      </w:r>
      <w:r w:rsidR="005D2B72">
        <w:t xml:space="preserve"> from ground photos</w:t>
      </w:r>
    </w:p>
    <w:p w14:paraId="58A83D4B" w14:textId="19AD4870" w:rsidR="00AA35EF" w:rsidRDefault="005D2B72">
      <w:r>
        <w:t>-</w:t>
      </w:r>
      <w:r w:rsidR="00ED2733">
        <w:t>two ecology issues:</w:t>
      </w:r>
    </w:p>
    <w:p w14:paraId="7AB1FFBF" w14:textId="242773C7" w:rsidR="00ED2733" w:rsidRDefault="00ED2733">
      <w:r>
        <w:tab/>
        <w:t>1) how typologies differ in terms of suitability for veg</w:t>
      </w:r>
    </w:p>
    <w:p w14:paraId="27C0A284" w14:textId="410EACF3" w:rsidR="00ED2733" w:rsidRDefault="00ED2733">
      <w:r>
        <w:tab/>
        <w:t>2) if suitability varies over time</w:t>
      </w:r>
    </w:p>
    <w:p w14:paraId="290507F3" w14:textId="5FD99672" w:rsidR="00ED2733" w:rsidRDefault="00112703">
      <w:r>
        <w:t>-</w:t>
      </w:r>
      <w:r w:rsidR="007643AD">
        <w:t>compositional covariates within Bayesian hierarchical framework</w:t>
      </w:r>
    </w:p>
    <w:p w14:paraId="443DC928" w14:textId="3FF380D1" w:rsidR="0010749C" w:rsidRDefault="0010749C">
      <w:r>
        <w:t>-spatio-temporal model for temporal pattern of veg suitability-accounts for correlation</w:t>
      </w:r>
    </w:p>
    <w:p w14:paraId="103E4541" w14:textId="040B153A" w:rsidR="0010749C" w:rsidRDefault="0010749C">
      <w:r>
        <w:t xml:space="preserve">-time-varying regression coefficients, spatial, temporal, and spatio-temporal </w:t>
      </w:r>
      <w:r w:rsidR="00A67100">
        <w:t>random effects (</w:t>
      </w:r>
      <w:r>
        <w:t>stochastic processes)- use Gaussian Markov Random Field models</w:t>
      </w:r>
    </w:p>
    <w:p w14:paraId="3AF57309" w14:textId="77777777" w:rsidR="0010749C" w:rsidRDefault="0010749C"/>
    <w:p w14:paraId="55C9341B" w14:textId="4612D842" w:rsidR="0010749C" w:rsidRDefault="00544240">
      <w:r>
        <w:rPr>
          <w:b/>
        </w:rPr>
        <w:t xml:space="preserve">1.) </w:t>
      </w:r>
      <w:r w:rsidR="002D3D34">
        <w:rPr>
          <w:b/>
        </w:rPr>
        <w:t>Introduction</w:t>
      </w:r>
    </w:p>
    <w:p w14:paraId="646021C6" w14:textId="1AE98AE6" w:rsidR="002D3D34" w:rsidRDefault="002D3D34">
      <w:r>
        <w:t>-</w:t>
      </w:r>
      <w:r w:rsidR="00480CEF">
        <w:t>eco-outcomes, species richness, abundance and veg cover is based on high-res referenced data</w:t>
      </w:r>
    </w:p>
    <w:p w14:paraId="618087E0" w14:textId="6CBB2DAF" w:rsidR="00480CEF" w:rsidRDefault="00480CEF">
      <w:r>
        <w:t>-</w:t>
      </w:r>
      <w:r w:rsidR="004518F0">
        <w:t xml:space="preserve">veg cover </w:t>
      </w:r>
      <w:r w:rsidR="00E246A1">
        <w:t>relationship within a rupicolous basophilic habitat</w:t>
      </w:r>
      <w:r w:rsidR="00617A8E">
        <w:t xml:space="preserve"> (volcanic material rich?)</w:t>
      </w:r>
    </w:p>
    <w:p w14:paraId="7B5AA07E" w14:textId="62C155EF" w:rsidR="00E246A1" w:rsidRDefault="00E246A1">
      <w:r>
        <w:t>-</w:t>
      </w:r>
      <w:r w:rsidR="005D6A48">
        <w:t>examine moss, litter, soil, bare rock</w:t>
      </w:r>
    </w:p>
    <w:p w14:paraId="2E0A9A5A" w14:textId="387B432E" w:rsidR="005D6A48" w:rsidRDefault="005D6A48">
      <w:r>
        <w:t>-Gaussian Markov Random Fields</w:t>
      </w:r>
      <w:r w:rsidR="00864186">
        <w:t xml:space="preserve"> model space and time</w:t>
      </w:r>
    </w:p>
    <w:p w14:paraId="37C916C5" w14:textId="49610479" w:rsidR="00864186" w:rsidRDefault="00F170BB">
      <w:r>
        <w:t>-</w:t>
      </w:r>
      <w:r w:rsidR="00423327">
        <w:rPr>
          <w:i/>
        </w:rPr>
        <w:t>clr</w:t>
      </w:r>
      <w:r w:rsidR="00423327">
        <w:t xml:space="preserve"> (c</w:t>
      </w:r>
      <w:r w:rsidR="00201647">
        <w:t>entered</w:t>
      </w:r>
      <w:r w:rsidR="00423327">
        <w:t xml:space="preserve"> </w:t>
      </w:r>
      <w:r w:rsidR="00201647">
        <w:t>log ratio</w:t>
      </w:r>
      <w:r w:rsidR="00423327">
        <w:t>) representation is convenient because each coefficient can be related to original component</w:t>
      </w:r>
    </w:p>
    <w:p w14:paraId="678E1E0B" w14:textId="56E9D00E" w:rsidR="00423327" w:rsidRDefault="00201647">
      <w:r>
        <w:t>-</w:t>
      </w:r>
      <w:r>
        <w:rPr>
          <w:i/>
        </w:rPr>
        <w:t>ilr</w:t>
      </w:r>
      <w:r>
        <w:t xml:space="preserve"> (isometric log-ratio) </w:t>
      </w:r>
      <w:r w:rsidR="00D41B6D">
        <w:t>orthogonal coordinates and full-rank design matrix</w:t>
      </w:r>
    </w:p>
    <w:p w14:paraId="4313AB85" w14:textId="64A7DFA9" w:rsidR="00D67EC6" w:rsidRDefault="00FC6A0A" w:rsidP="00D67EC6">
      <w:pPr>
        <w:ind w:left="720"/>
      </w:pPr>
      <w:r>
        <w:t xml:space="preserve">-this paper handles compositional covariates by using </w:t>
      </w:r>
      <w:r>
        <w:rPr>
          <w:i/>
        </w:rPr>
        <w:t>ilr</w:t>
      </w:r>
      <w:r>
        <w:t xml:space="preserve"> transformed covariates and obtaining </w:t>
      </w:r>
      <w:r>
        <w:rPr>
          <w:i/>
        </w:rPr>
        <w:t>clr</w:t>
      </w:r>
      <w:r>
        <w:t xml:space="preserve"> coefficients in a Bayesian hierarchical framework</w:t>
      </w:r>
    </w:p>
    <w:p w14:paraId="11BAF8AE" w14:textId="77777777" w:rsidR="00FC6A0A" w:rsidRDefault="00FC6A0A" w:rsidP="00FC6A0A"/>
    <w:p w14:paraId="4BF72EAD" w14:textId="5BFF4387" w:rsidR="005712D3" w:rsidRDefault="00544240" w:rsidP="00FC6A0A">
      <w:r>
        <w:rPr>
          <w:b/>
        </w:rPr>
        <w:t xml:space="preserve">2.) </w:t>
      </w:r>
      <w:r w:rsidR="005712D3">
        <w:rPr>
          <w:b/>
        </w:rPr>
        <w:t>Motivating example</w:t>
      </w:r>
    </w:p>
    <w:p w14:paraId="588A53B7" w14:textId="0DA7958E" w:rsidR="00711038" w:rsidRDefault="00711038" w:rsidP="00FC6A0A">
      <w:r>
        <w:t>-plant communities on weathered rock and outcrops</w:t>
      </w:r>
      <w:r w:rsidR="00797B61">
        <w:t xml:space="preserve"> in Italy</w:t>
      </w:r>
    </w:p>
    <w:p w14:paraId="30C679CA" w14:textId="6D7EBBEB" w:rsidR="005712D3" w:rsidRDefault="009332F4" w:rsidP="00FC6A0A">
      <w:r>
        <w:t xml:space="preserve">-lol </w:t>
      </w:r>
      <w:r w:rsidR="00B54425">
        <w:t xml:space="preserve">species richness and </w:t>
      </w:r>
      <w:r w:rsidRPr="00711038">
        <w:rPr>
          <w:b/>
        </w:rPr>
        <w:t>Shannon</w:t>
      </w:r>
      <w:r>
        <w:t xml:space="preserve"> (</w:t>
      </w:r>
      <w:r w:rsidR="00B54425">
        <w:t xml:space="preserve">Irish </w:t>
      </w:r>
      <w:r>
        <w:t xml:space="preserve">wise river’s) </w:t>
      </w:r>
      <w:r w:rsidR="00B54425">
        <w:t>diversity were positively affected by increasing in substrate heterogeneity</w:t>
      </w:r>
      <w:r w:rsidR="00E74472">
        <w:t xml:space="preserve"> (Andrea Velli’</w:t>
      </w:r>
      <w:r w:rsidR="00A66607">
        <w:t>s) provide data</w:t>
      </w:r>
    </w:p>
    <w:p w14:paraId="31FC114C" w14:textId="54A5445D" w:rsidR="00A66607" w:rsidRDefault="00A66607" w:rsidP="00FC6A0A">
      <w:r>
        <w:t>-</w:t>
      </w:r>
      <w:r w:rsidR="00965FFE">
        <w:t>vegetation follows climatic trends- decreases until summer, increases until winter</w:t>
      </w:r>
    </w:p>
    <w:p w14:paraId="61FA2689" w14:textId="77777777" w:rsidR="00965FFE" w:rsidRDefault="00965FFE" w:rsidP="00FC6A0A"/>
    <w:p w14:paraId="633C8185" w14:textId="6ACE6CEE" w:rsidR="00965FFE" w:rsidRDefault="00544240" w:rsidP="00FC6A0A">
      <w:r>
        <w:rPr>
          <w:b/>
        </w:rPr>
        <w:t xml:space="preserve">3.) </w:t>
      </w:r>
      <w:r w:rsidR="00965FFE">
        <w:rPr>
          <w:b/>
        </w:rPr>
        <w:t>Model</w:t>
      </w:r>
    </w:p>
    <w:p w14:paraId="29BFD1D1" w14:textId="3D4B75F8" w:rsidR="00965FFE" w:rsidRDefault="00224723" w:rsidP="00FC6A0A">
      <w:r>
        <w:t>-</w:t>
      </w:r>
      <w:r w:rsidR="00D8170A">
        <w:softHyphen/>
      </w:r>
      <w:r w:rsidR="00A67286">
        <w:t xml:space="preserve">modeling </w:t>
      </w:r>
      <w:r w:rsidR="00AD3084">
        <w:t>regression</w:t>
      </w:r>
      <w:r w:rsidR="00A67286">
        <w:t xml:space="preserve"> </w:t>
      </w:r>
      <w:r w:rsidR="00AD3084">
        <w:t>coefficients</w:t>
      </w:r>
      <w:r w:rsidR="00A67286">
        <w:t xml:space="preserve"> and random effects- based on Intrinsic Gaussian Markov Random Fields</w:t>
      </w:r>
    </w:p>
    <w:p w14:paraId="40DA53CA" w14:textId="63224A84" w:rsidR="00A67286" w:rsidRDefault="004C7714" w:rsidP="00FC6A0A">
      <w:r>
        <w:t>-temporal dependence of coefficients, pending smooth covariate effect</w:t>
      </w:r>
    </w:p>
    <w:p w14:paraId="62A15AB9" w14:textId="3CC6661E" w:rsidR="004C7714" w:rsidRDefault="004C7714" w:rsidP="00FC6A0A">
      <w:r>
        <w:t>-</w:t>
      </w:r>
      <w:r w:rsidR="00736E1A">
        <w:t xml:space="preserve">smooth temporal behavior ensured by Random Walk priors- consider integrate the </w:t>
      </w:r>
      <w:r w:rsidR="00736E1A" w:rsidRPr="00736E1A">
        <w:rPr>
          <w:b/>
        </w:rPr>
        <w:t>Wiener</w:t>
      </w:r>
      <w:r w:rsidR="00736E1A">
        <w:t xml:space="preserve"> process</w:t>
      </w:r>
    </w:p>
    <w:p w14:paraId="22486D2F" w14:textId="6C52BBE2" w:rsidR="00736E1A" w:rsidRDefault="00736E1A" w:rsidP="00FC6A0A">
      <w:r>
        <w:t>-</w:t>
      </w:r>
      <w:r w:rsidR="00ED69A5">
        <w:t>Four types of spatio-temporal interactions from Knorr-Held depending on if plots have no relationship, if temporal plots show different temporal trends/no space dependence, spatial trends/no time dependence, or both space/time dependence</w:t>
      </w:r>
    </w:p>
    <w:p w14:paraId="4FB60BDB" w14:textId="15F1AF1F" w:rsidR="00347D94" w:rsidRDefault="004F236A" w:rsidP="00FC6A0A">
      <w:r>
        <w:t xml:space="preserve">-Schrodle and Held- identifiability can be ensured by computing null space of structure matrix-uses </w:t>
      </w:r>
      <w:r w:rsidR="0020345F">
        <w:t>eigenvectors as linear constraints</w:t>
      </w:r>
    </w:p>
    <w:p w14:paraId="73D7F493" w14:textId="0C35CCF7" w:rsidR="00347D94" w:rsidRDefault="00544240" w:rsidP="00FC6A0A">
      <w:r>
        <w:rPr>
          <w:i/>
        </w:rPr>
        <w:lastRenderedPageBreak/>
        <w:t xml:space="preserve">3.1) </w:t>
      </w:r>
      <w:r w:rsidR="00832FB7">
        <w:rPr>
          <w:i/>
        </w:rPr>
        <w:t>Managing compositional covariates</w:t>
      </w:r>
    </w:p>
    <w:p w14:paraId="3C370FCD" w14:textId="312FB37B" w:rsidR="00832FB7" w:rsidRDefault="004D00E3" w:rsidP="00FC6A0A">
      <w:pPr>
        <w:rPr>
          <w:b/>
        </w:rPr>
      </w:pPr>
      <w:r>
        <w:t>-managed with compositional algebra- spatio-temporal subscripts are dropped to focus on simple linear alge</w:t>
      </w:r>
      <w:r w:rsidRPr="004D00E3">
        <w:rPr>
          <w:b/>
        </w:rPr>
        <w:t>bra</w:t>
      </w:r>
    </w:p>
    <w:p w14:paraId="0E0539DF" w14:textId="714672B1" w:rsidR="004D00E3" w:rsidRDefault="00E32C1C" w:rsidP="00FC6A0A">
      <w:r>
        <w:t>-</w:t>
      </w:r>
      <w:r w:rsidR="00B87CB3">
        <w:t>design matrix of proportional representation of compositions is singular due to sum-to-one constraint</w:t>
      </w:r>
    </w:p>
    <w:p w14:paraId="21AFD336" w14:textId="44C75C90" w:rsidR="00B87CB3" w:rsidRDefault="00DF1352" w:rsidP="00FC6A0A">
      <w:r>
        <w:tab/>
        <w:t>-mitigated by transition from D-dimensional simplex to unconstrained real space</w:t>
      </w:r>
    </w:p>
    <w:p w14:paraId="6577ECE1" w14:textId="4553BC4F" w:rsidR="00DF1352" w:rsidRDefault="00470169" w:rsidP="00FC6A0A">
      <w:r>
        <w:t>-computational expensive to model regression coefficients along time</w:t>
      </w:r>
    </w:p>
    <w:p w14:paraId="359F10CB" w14:textId="297193C2" w:rsidR="00967DA7" w:rsidRDefault="00967DA7" w:rsidP="00894CAC">
      <w:pPr>
        <w:ind w:left="720"/>
      </w:pPr>
      <w:r>
        <w:t>-</w:t>
      </w:r>
      <w:r w:rsidR="00894CAC">
        <w:t xml:space="preserve">therefore use </w:t>
      </w:r>
      <w:r w:rsidR="00894CAC">
        <w:rPr>
          <w:i/>
        </w:rPr>
        <w:t>ilr</w:t>
      </w:r>
      <w:r w:rsidR="00894CAC">
        <w:t xml:space="preserve"> coordinates in obtaining the </w:t>
      </w:r>
      <w:r w:rsidR="00894CAC">
        <w:rPr>
          <w:i/>
        </w:rPr>
        <w:t>clr</w:t>
      </w:r>
      <w:r w:rsidR="00894CAC">
        <w:t xml:space="preserve"> coefficients by exploiting the relationship between the two</w:t>
      </w:r>
    </w:p>
    <w:p w14:paraId="2C90A779" w14:textId="17FDFCB9" w:rsidR="00894CAC" w:rsidRDefault="009325CA" w:rsidP="00894CAC">
      <w:r>
        <w:t>-estimation of regression coefficients are obtained by computing the Moore-Penrose inverse</w:t>
      </w:r>
    </w:p>
    <w:p w14:paraId="273C5037" w14:textId="76D3141A" w:rsidR="009325CA" w:rsidRDefault="00455E08" w:rsidP="00455E08">
      <w:pPr>
        <w:widowControl w:val="0"/>
        <w:autoSpaceDE w:val="0"/>
        <w:autoSpaceDN w:val="0"/>
        <w:adjustRightInd w:val="0"/>
        <w:rPr>
          <w:color w:val="131413"/>
          <w:sz w:val="20"/>
          <w:szCs w:val="20"/>
        </w:rPr>
      </w:pPr>
      <w:r>
        <w:t>-“</w:t>
      </w:r>
      <w:r>
        <w:rPr>
          <w:color w:val="131413"/>
          <w:sz w:val="20"/>
          <w:szCs w:val="20"/>
        </w:rPr>
        <w:t>Relationship (</w:t>
      </w:r>
      <w:r>
        <w:rPr>
          <w:color w:val="0000FF"/>
          <w:sz w:val="20"/>
          <w:szCs w:val="20"/>
        </w:rPr>
        <w:t>4</w:t>
      </w:r>
      <w:r>
        <w:rPr>
          <w:color w:val="131413"/>
          <w:sz w:val="20"/>
          <w:szCs w:val="20"/>
        </w:rPr>
        <w:t>) demonstrates an</w:t>
      </w:r>
      <w:r>
        <w:rPr>
          <w:color w:val="131413"/>
          <w:sz w:val="20"/>
          <w:szCs w:val="20"/>
        </w:rPr>
        <w:t xml:space="preserve"> intuitive dependence structure </w:t>
      </w:r>
      <w:r>
        <w:rPr>
          <w:color w:val="131413"/>
          <w:sz w:val="20"/>
          <w:szCs w:val="20"/>
        </w:rPr>
        <w:t>characterizing ˜β th</w:t>
      </w:r>
      <w:r>
        <w:rPr>
          <w:color w:val="131413"/>
          <w:sz w:val="20"/>
          <w:szCs w:val="20"/>
        </w:rPr>
        <w:t xml:space="preserve">at is readily interpretable and </w:t>
      </w:r>
      <w:r>
        <w:rPr>
          <w:color w:val="131413"/>
          <w:sz w:val="20"/>
          <w:szCs w:val="20"/>
        </w:rPr>
        <w:t>particularly appealing in the context</w:t>
      </w:r>
      <w:r>
        <w:rPr>
          <w:color w:val="131413"/>
          <w:sz w:val="20"/>
          <w:szCs w:val="20"/>
        </w:rPr>
        <w:t xml:space="preserve"> </w:t>
      </w:r>
      <w:r>
        <w:rPr>
          <w:color w:val="131413"/>
          <w:sz w:val="20"/>
          <w:szCs w:val="20"/>
        </w:rPr>
        <w:t>of regression on compositional covariates.</w:t>
      </w:r>
      <w:r>
        <w:rPr>
          <w:color w:val="131413"/>
          <w:sz w:val="20"/>
          <w:szCs w:val="20"/>
        </w:rPr>
        <w:t>”</w:t>
      </w:r>
    </w:p>
    <w:p w14:paraId="1AB71C50" w14:textId="3B222D8F" w:rsidR="00455E08" w:rsidRDefault="00C35F09" w:rsidP="00455E08">
      <w:pPr>
        <w:widowControl w:val="0"/>
        <w:autoSpaceDE w:val="0"/>
        <w:autoSpaceDN w:val="0"/>
        <w:adjustRightInd w:val="0"/>
      </w:pPr>
      <w:r>
        <w:rPr>
          <w:i/>
        </w:rPr>
        <w:t xml:space="preserve">3.2) Computational Details </w:t>
      </w:r>
      <w:r>
        <w:t>(egast)</w:t>
      </w:r>
    </w:p>
    <w:p w14:paraId="0CD74FEF" w14:textId="4B001322" w:rsidR="00C35F09" w:rsidRDefault="00C215F5" w:rsidP="00455E08">
      <w:pPr>
        <w:widowControl w:val="0"/>
        <w:autoSpaceDE w:val="0"/>
        <w:autoSpaceDN w:val="0"/>
        <w:adjustRightInd w:val="0"/>
      </w:pPr>
      <w:r>
        <w:t xml:space="preserve">-two strategies for joint posterior approx.: </w:t>
      </w:r>
      <w:r w:rsidR="00183651">
        <w:t>MCMC sampling and Integrated Nested Laplace Approximations (INLA)</w:t>
      </w:r>
    </w:p>
    <w:p w14:paraId="6B13AF03" w14:textId="65FB02A7" w:rsidR="00E948AD" w:rsidRDefault="00E948AD" w:rsidP="00930D11">
      <w:pPr>
        <w:widowControl w:val="0"/>
        <w:autoSpaceDE w:val="0"/>
        <w:autoSpaceDN w:val="0"/>
        <w:adjustRightInd w:val="0"/>
        <w:ind w:left="720"/>
      </w:pPr>
      <w:r>
        <w:t>-INLA is well suited for GMRF, but large number of linear constraints making this computational exhaustive while crashing computers</w:t>
      </w:r>
    </w:p>
    <w:p w14:paraId="787905F2" w14:textId="0CD60008" w:rsidR="00930D11" w:rsidRDefault="00930D11" w:rsidP="0024394F">
      <w:pPr>
        <w:widowControl w:val="0"/>
        <w:autoSpaceDE w:val="0"/>
        <w:autoSpaceDN w:val="0"/>
        <w:adjustRightInd w:val="0"/>
        <w:ind w:left="720"/>
      </w:pPr>
      <w:r>
        <w:t>-MCMC used and preserves full conditionals in GMRF form</w:t>
      </w:r>
      <w:r w:rsidR="0024394F">
        <w:t>-these are lost in non-normal likelihood</w:t>
      </w:r>
    </w:p>
    <w:p w14:paraId="7768DC3D" w14:textId="783CBDF9" w:rsidR="0024394F" w:rsidRDefault="00140C21" w:rsidP="0024394F">
      <w:pPr>
        <w:widowControl w:val="0"/>
        <w:autoSpaceDE w:val="0"/>
        <w:autoSpaceDN w:val="0"/>
        <w:adjustRightInd w:val="0"/>
      </w:pPr>
      <w:r>
        <w:t>-Bayesian linear regression model- Gibbs sampler involves standard MCMC tools</w:t>
      </w:r>
      <w:r w:rsidR="00C24A4D">
        <w:t>- they adjust the Gibbs for their own purposes</w:t>
      </w:r>
    </w:p>
    <w:p w14:paraId="611831D6" w14:textId="77777777" w:rsidR="00C24A4D" w:rsidRDefault="00C24A4D" w:rsidP="0024394F">
      <w:pPr>
        <w:widowControl w:val="0"/>
        <w:autoSpaceDE w:val="0"/>
        <w:autoSpaceDN w:val="0"/>
        <w:adjustRightInd w:val="0"/>
      </w:pPr>
    </w:p>
    <w:p w14:paraId="4D50F47D" w14:textId="2BDC8CDA" w:rsidR="00C24A4D" w:rsidRPr="00C24A4D" w:rsidRDefault="00C24A4D" w:rsidP="0024394F">
      <w:pPr>
        <w:widowControl w:val="0"/>
        <w:autoSpaceDE w:val="0"/>
        <w:autoSpaceDN w:val="0"/>
        <w:adjustRightInd w:val="0"/>
        <w:rPr>
          <w:b/>
        </w:rPr>
      </w:pPr>
      <w:r w:rsidRPr="00C24A4D">
        <w:rPr>
          <w:b/>
        </w:rPr>
        <w:t>4.) Application</w:t>
      </w:r>
    </w:p>
    <w:p w14:paraId="3498B302" w14:textId="2625FFFA" w:rsidR="00C24A4D" w:rsidRPr="008C5D06" w:rsidRDefault="00B96F85" w:rsidP="0024394F">
      <w:pPr>
        <w:widowControl w:val="0"/>
        <w:autoSpaceDE w:val="0"/>
        <w:autoSpaceDN w:val="0"/>
        <w:adjustRightInd w:val="0"/>
        <w:rPr>
          <w:i/>
        </w:rPr>
      </w:pPr>
      <w:r w:rsidRPr="008C5D06">
        <w:rPr>
          <w:i/>
        </w:rPr>
        <w:t>4.1) Model selection</w:t>
      </w:r>
    </w:p>
    <w:p w14:paraId="23343D72" w14:textId="46195A87" w:rsidR="00B96F85" w:rsidRDefault="003A6509" w:rsidP="0024394F">
      <w:pPr>
        <w:widowControl w:val="0"/>
        <w:autoSpaceDE w:val="0"/>
        <w:autoSpaceDN w:val="0"/>
        <w:adjustRightInd w:val="0"/>
      </w:pPr>
      <w:r>
        <w:t>-use 10 different competing models</w:t>
      </w:r>
    </w:p>
    <w:p w14:paraId="7B9C23FA" w14:textId="6861E609" w:rsidR="00EF3AFF" w:rsidRDefault="00EF3AFF" w:rsidP="0024394F">
      <w:pPr>
        <w:widowControl w:val="0"/>
        <w:autoSpaceDE w:val="0"/>
        <w:autoSpaceDN w:val="0"/>
        <w:adjustRightInd w:val="0"/>
      </w:pPr>
      <w:r>
        <w:t>-neglecting spatio-temporal interactions produces very poor performances</w:t>
      </w:r>
    </w:p>
    <w:p w14:paraId="301D2003" w14:textId="3D73EA01" w:rsidR="00EF3AFF" w:rsidRDefault="008C5D06" w:rsidP="0024394F">
      <w:pPr>
        <w:widowControl w:val="0"/>
        <w:autoSpaceDE w:val="0"/>
        <w:autoSpaceDN w:val="0"/>
        <w:adjustRightInd w:val="0"/>
      </w:pPr>
      <w:r>
        <w:rPr>
          <w:i/>
        </w:rPr>
        <w:t>4.2) Results</w:t>
      </w:r>
    </w:p>
    <w:p w14:paraId="22E500B5" w14:textId="04555106" w:rsidR="008C5D06" w:rsidRDefault="008C5D06" w:rsidP="0024394F">
      <w:pPr>
        <w:widowControl w:val="0"/>
        <w:autoSpaceDE w:val="0"/>
        <w:autoSpaceDN w:val="0"/>
        <w:adjustRightInd w:val="0"/>
      </w:pPr>
      <w:r>
        <w:t>-</w:t>
      </w:r>
      <w:r w:rsidR="001C6457">
        <w:t xml:space="preserve">moss </w:t>
      </w:r>
      <w:r w:rsidR="003B478C">
        <w:t>encourages vegetation cover when compared with other substrates typologies</w:t>
      </w:r>
    </w:p>
    <w:p w14:paraId="7BEE6994" w14:textId="517EAE72" w:rsidR="003B478C" w:rsidRDefault="00977054" w:rsidP="0024394F">
      <w:pPr>
        <w:widowControl w:val="0"/>
        <w:autoSpaceDE w:val="0"/>
        <w:autoSpaceDN w:val="0"/>
        <w:adjustRightInd w:val="0"/>
      </w:pPr>
      <w:r>
        <w:t>-soil is almost zero</w:t>
      </w:r>
      <w:r w:rsidR="00E82151">
        <w:t xml:space="preserve"> but increases over time, reaching a positive relative suitability by winter</w:t>
      </w:r>
    </w:p>
    <w:p w14:paraId="58BA5D27" w14:textId="0347FFF8" w:rsidR="002B578F" w:rsidRPr="008C5D06" w:rsidRDefault="00977054" w:rsidP="0024394F">
      <w:pPr>
        <w:widowControl w:val="0"/>
        <w:autoSpaceDE w:val="0"/>
        <w:autoSpaceDN w:val="0"/>
        <w:adjustRightInd w:val="0"/>
      </w:pPr>
      <w:r>
        <w:t>-</w:t>
      </w:r>
      <w:r w:rsidR="002B578F">
        <w:t>bare rock shows decreasing, litter presents constant average suitability over time</w:t>
      </w:r>
      <w:bookmarkStart w:id="0" w:name="_GoBack"/>
      <w:bookmarkEnd w:id="0"/>
    </w:p>
    <w:sectPr w:rsidR="002B578F" w:rsidRPr="008C5D06" w:rsidSect="00E11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FB"/>
    <w:rsid w:val="0010749C"/>
    <w:rsid w:val="00112703"/>
    <w:rsid w:val="00140C21"/>
    <w:rsid w:val="00183651"/>
    <w:rsid w:val="001C6457"/>
    <w:rsid w:val="001E02F3"/>
    <w:rsid w:val="00201647"/>
    <w:rsid w:val="0020345F"/>
    <w:rsid w:val="00224723"/>
    <w:rsid w:val="0024394F"/>
    <w:rsid w:val="002B578F"/>
    <w:rsid w:val="002D3D34"/>
    <w:rsid w:val="003340C2"/>
    <w:rsid w:val="00347D94"/>
    <w:rsid w:val="003A6509"/>
    <w:rsid w:val="003B478C"/>
    <w:rsid w:val="00423327"/>
    <w:rsid w:val="004518F0"/>
    <w:rsid w:val="004520FB"/>
    <w:rsid w:val="00455E08"/>
    <w:rsid w:val="00470169"/>
    <w:rsid w:val="00480CEF"/>
    <w:rsid w:val="004C7714"/>
    <w:rsid w:val="004D00E3"/>
    <w:rsid w:val="004F236A"/>
    <w:rsid w:val="0052595A"/>
    <w:rsid w:val="00544240"/>
    <w:rsid w:val="00550E2A"/>
    <w:rsid w:val="005712D3"/>
    <w:rsid w:val="005D2B72"/>
    <w:rsid w:val="005D6A48"/>
    <w:rsid w:val="00617A8E"/>
    <w:rsid w:val="00711038"/>
    <w:rsid w:val="00736E1A"/>
    <w:rsid w:val="007643AD"/>
    <w:rsid w:val="00797B61"/>
    <w:rsid w:val="00805C49"/>
    <w:rsid w:val="00832FB7"/>
    <w:rsid w:val="00864186"/>
    <w:rsid w:val="00894CAC"/>
    <w:rsid w:val="008C5D06"/>
    <w:rsid w:val="00930D11"/>
    <w:rsid w:val="009325CA"/>
    <w:rsid w:val="009332F4"/>
    <w:rsid w:val="00965FFE"/>
    <w:rsid w:val="00967DA7"/>
    <w:rsid w:val="00977054"/>
    <w:rsid w:val="00A66607"/>
    <w:rsid w:val="00A67100"/>
    <w:rsid w:val="00A67286"/>
    <w:rsid w:val="00AA35EF"/>
    <w:rsid w:val="00AD3084"/>
    <w:rsid w:val="00B54425"/>
    <w:rsid w:val="00B87CB3"/>
    <w:rsid w:val="00B96F85"/>
    <w:rsid w:val="00C215F5"/>
    <w:rsid w:val="00C24A4D"/>
    <w:rsid w:val="00C35F09"/>
    <w:rsid w:val="00CB261A"/>
    <w:rsid w:val="00D41B6D"/>
    <w:rsid w:val="00D67EC6"/>
    <w:rsid w:val="00D8170A"/>
    <w:rsid w:val="00DB763E"/>
    <w:rsid w:val="00DF1352"/>
    <w:rsid w:val="00E110AC"/>
    <w:rsid w:val="00E246A1"/>
    <w:rsid w:val="00E32C1C"/>
    <w:rsid w:val="00E61512"/>
    <w:rsid w:val="00E74472"/>
    <w:rsid w:val="00E82151"/>
    <w:rsid w:val="00E948AD"/>
    <w:rsid w:val="00ED2733"/>
    <w:rsid w:val="00ED69A5"/>
    <w:rsid w:val="00EF3AFF"/>
    <w:rsid w:val="00F170BB"/>
    <w:rsid w:val="00F4775E"/>
    <w:rsid w:val="00FC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D92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20F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596</Words>
  <Characters>3399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Leifer, David James</dc:creator>
  <cp:keywords/>
  <dc:description/>
  <cp:lastModifiedBy>Leifer, David James</cp:lastModifiedBy>
  <cp:revision>54</cp:revision>
  <dcterms:created xsi:type="dcterms:W3CDTF">2016-10-23T16:40:00Z</dcterms:created>
  <dcterms:modified xsi:type="dcterms:W3CDTF">2016-10-31T23:02:00Z</dcterms:modified>
</cp:coreProperties>
</file>