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383D4" w14:textId="77777777" w:rsidR="00CA6EFF" w:rsidRDefault="00CA6EFF" w:rsidP="00CA6EFF">
      <w:r>
        <w:t>David Leifer</w:t>
      </w:r>
    </w:p>
    <w:p w14:paraId="3CD54D15" w14:textId="77777777" w:rsidR="00CA6EFF" w:rsidRDefault="00CA6EFF" w:rsidP="00CA6EFF">
      <w:r>
        <w:t>11/01/2016</w:t>
      </w:r>
    </w:p>
    <w:p w14:paraId="5DFAFC36" w14:textId="77777777" w:rsidR="00CA6EFF" w:rsidRDefault="00CA6EFF" w:rsidP="00CA6EFF">
      <w:r>
        <w:t>Notes</w:t>
      </w:r>
    </w:p>
    <w:p w14:paraId="00AA9ECE" w14:textId="77777777" w:rsidR="00CA6EFF" w:rsidRDefault="00CA6EFF" w:rsidP="00CA6EFF">
      <w:r>
        <w:t>Reading 4</w:t>
      </w:r>
    </w:p>
    <w:p w14:paraId="2C9AE9A1" w14:textId="77777777" w:rsidR="00CA6EFF" w:rsidRDefault="00CA6EFF" w:rsidP="00CA6EFF"/>
    <w:p w14:paraId="4E018015" w14:textId="77777777" w:rsidR="00CA6EFF" w:rsidRDefault="00CA6EFF" w:rsidP="00CA6EFF">
      <w:pPr>
        <w:widowControl w:val="0"/>
        <w:autoSpaceDE w:val="0"/>
        <w:autoSpaceDN w:val="0"/>
        <w:adjustRightInd w:val="0"/>
        <w:rPr>
          <w:sz w:val="27"/>
          <w:szCs w:val="27"/>
        </w:rPr>
      </w:pPr>
      <w:r>
        <w:rPr>
          <w:sz w:val="27"/>
          <w:szCs w:val="27"/>
        </w:rPr>
        <w:t>Feedback loops and types of adaptation in the modelling of land-use decisions</w:t>
      </w:r>
    </w:p>
    <w:p w14:paraId="2A9B8C9F" w14:textId="77777777" w:rsidR="00CA6EFF" w:rsidRDefault="00CA6EFF" w:rsidP="00CA6EFF">
      <w:pPr>
        <w:jc w:val="center"/>
      </w:pPr>
      <w:r>
        <w:rPr>
          <w:sz w:val="27"/>
          <w:szCs w:val="27"/>
        </w:rPr>
        <w:t>in an agent-based simulation</w:t>
      </w:r>
    </w:p>
    <w:p w14:paraId="2C6E699C" w14:textId="77777777" w:rsidR="00CA6EFF" w:rsidRDefault="00CA6EFF" w:rsidP="00CA6EFF">
      <w:pPr>
        <w:rPr>
          <w:b/>
        </w:rPr>
      </w:pPr>
    </w:p>
    <w:p w14:paraId="22D641D7" w14:textId="77777777" w:rsidR="00CA6EFF" w:rsidRDefault="00CA6EFF" w:rsidP="00CA6EFF">
      <w:r>
        <w:rPr>
          <w:b/>
        </w:rPr>
        <w:t>Abstract</w:t>
      </w:r>
    </w:p>
    <w:p w14:paraId="10A8A97A" w14:textId="2D52E65D" w:rsidR="00CB3F86" w:rsidRDefault="007A5167">
      <w:r>
        <w:t>-</w:t>
      </w:r>
      <w:r w:rsidR="004C6386">
        <w:t xml:space="preserve">Use an agent-based land-use change model LUDAS </w:t>
      </w:r>
      <w:r w:rsidR="00686E06">
        <w:t>to test inclusion of secondary feedback loop learning at different levels of aggregation</w:t>
      </w:r>
    </w:p>
    <w:p w14:paraId="4B3A4D23" w14:textId="3EB19A8E" w:rsidR="00192940" w:rsidRDefault="00016959">
      <w:r>
        <w:t>-</w:t>
      </w:r>
      <w:r w:rsidR="00126458">
        <w:t xml:space="preserve"> </w:t>
      </w:r>
      <w:r w:rsidR="00192940">
        <w:t>[based on Vietnam Hong Ha watershed]</w:t>
      </w:r>
      <w:r w:rsidR="00A026A5">
        <w:t xml:space="preserve"> – two models</w:t>
      </w:r>
    </w:p>
    <w:p w14:paraId="331EC67E" w14:textId="44D7F66B" w:rsidR="00A026A5" w:rsidRDefault="00A026A5">
      <w:r>
        <w:tab/>
        <w:t>-1) primary feedback loop learning- households directly adapt to annual change</w:t>
      </w:r>
    </w:p>
    <w:p w14:paraId="3E830EB4" w14:textId="0DEC9DDD" w:rsidR="00A026A5" w:rsidRDefault="00A026A5" w:rsidP="00E46FED">
      <w:pPr>
        <w:ind w:left="720"/>
      </w:pPr>
      <w:r>
        <w:t xml:space="preserve">-2) </w:t>
      </w:r>
      <w:r w:rsidR="00E46FED">
        <w:t xml:space="preserve">[method one] and a secondary feedback loop- households change </w:t>
      </w:r>
      <w:r w:rsidR="00651111">
        <w:t>behavioral</w:t>
      </w:r>
      <w:r w:rsidR="00E46FED">
        <w:t xml:space="preserve"> model to respond to changes in conditions</w:t>
      </w:r>
    </w:p>
    <w:p w14:paraId="610216D1" w14:textId="09C199CD" w:rsidR="00E46FED" w:rsidRDefault="00651111" w:rsidP="00E46FED">
      <w:r>
        <w:t>-inclusion of method two depends on domain, time, and aggregation level</w:t>
      </w:r>
    </w:p>
    <w:p w14:paraId="6335F6AE" w14:textId="77777777" w:rsidR="00651111" w:rsidRDefault="00651111" w:rsidP="00E46FED"/>
    <w:p w14:paraId="28456DAB" w14:textId="04C87A0B" w:rsidR="00651111" w:rsidRDefault="003264EC" w:rsidP="00E46FED">
      <w:pPr>
        <w:rPr>
          <w:b/>
        </w:rPr>
      </w:pPr>
      <w:r>
        <w:rPr>
          <w:b/>
        </w:rPr>
        <w:t xml:space="preserve">1.) </w:t>
      </w:r>
      <w:r w:rsidR="0099787C">
        <w:rPr>
          <w:b/>
        </w:rPr>
        <w:t>Introduction</w:t>
      </w:r>
    </w:p>
    <w:p w14:paraId="624A9E7C" w14:textId="1D97E138" w:rsidR="00C40EE1" w:rsidRDefault="0099787C" w:rsidP="00E46FED">
      <w:r>
        <w:t>-</w:t>
      </w:r>
      <w:r w:rsidR="00C40EE1">
        <w:t>Agent Based Models (ABMs)- number of human agents interacting with each other and environment</w:t>
      </w:r>
    </w:p>
    <w:p w14:paraId="7E6FAEF5" w14:textId="3A90F344" w:rsidR="00C40EE1" w:rsidRDefault="00B801B2" w:rsidP="00E46FED">
      <w:r>
        <w:t>-environment is represented by autonomous land units</w:t>
      </w:r>
      <w:r w:rsidR="009908DD">
        <w:t xml:space="preserve"> AKA ‘landscape agents’</w:t>
      </w:r>
    </w:p>
    <w:p w14:paraId="1471614D" w14:textId="77777777" w:rsidR="002A10C0" w:rsidRDefault="002A10C0" w:rsidP="002A10C0">
      <w:r>
        <w:t xml:space="preserve">-problems in ABMs: </w:t>
      </w:r>
    </w:p>
    <w:p w14:paraId="3A1D082A" w14:textId="22E70E33" w:rsidR="00516EA0" w:rsidRDefault="002A10C0" w:rsidP="002A10C0">
      <w:pPr>
        <w:ind w:left="720"/>
      </w:pPr>
      <w:r>
        <w:t xml:space="preserve">-1) </w:t>
      </w:r>
      <w:r w:rsidR="00EF7347">
        <w:t xml:space="preserve">systematic approach for classifying feedback mechanisms </w:t>
      </w:r>
      <w:r w:rsidR="00516EA0">
        <w:t>for human/</w:t>
      </w:r>
      <w:proofErr w:type="spellStart"/>
      <w:r w:rsidR="00516EA0">
        <w:t>envi</w:t>
      </w:r>
      <w:proofErr w:type="spellEnd"/>
      <w:r w:rsidR="00516EA0">
        <w:t xml:space="preserve"> coupling is lacking</w:t>
      </w:r>
    </w:p>
    <w:p w14:paraId="151873A0" w14:textId="45FE0B97" w:rsidR="002A10C0" w:rsidRDefault="002A10C0" w:rsidP="002A10C0">
      <w:pPr>
        <w:ind w:left="720"/>
      </w:pPr>
      <w:r>
        <w:t xml:space="preserve">-2) </w:t>
      </w:r>
      <w:r w:rsidR="00461165">
        <w:t>human adaptation in current ABMs is simplistic- fails to address assimilation and accommodation</w:t>
      </w:r>
    </w:p>
    <w:p w14:paraId="162FE201" w14:textId="74D8DB05" w:rsidR="00461165" w:rsidRDefault="00461165" w:rsidP="00461165">
      <w:r>
        <w:tab/>
        <w:t>-assumes human agents all behave the same</w:t>
      </w:r>
    </w:p>
    <w:p w14:paraId="354E9246" w14:textId="2B03BE61" w:rsidR="00461165" w:rsidRDefault="00042AF5" w:rsidP="00042AF5">
      <w:pPr>
        <w:ind w:left="720"/>
      </w:pPr>
      <w:r>
        <w:t>-3)</w:t>
      </w:r>
      <w:r w:rsidR="003938E6">
        <w:t xml:space="preserve"> </w:t>
      </w:r>
      <w:r>
        <w:t>Most ABMs don’t have feedback loops that incorporate assessed value-added changes</w:t>
      </w:r>
    </w:p>
    <w:p w14:paraId="5A667AC4" w14:textId="0A6C4E00" w:rsidR="00042AF5" w:rsidRDefault="00697340" w:rsidP="00461165">
      <w:r>
        <w:tab/>
        <w:t>-</w:t>
      </w:r>
      <w:r w:rsidR="006F5037">
        <w:t xml:space="preserve">produce </w:t>
      </w:r>
      <w:r>
        <w:t>potentially overly sophisticated models</w:t>
      </w:r>
    </w:p>
    <w:p w14:paraId="23240EED" w14:textId="77777777" w:rsidR="00697340" w:rsidRDefault="00697340" w:rsidP="00461165"/>
    <w:p w14:paraId="4EE56A80" w14:textId="19FEA5B4" w:rsidR="00697340" w:rsidRDefault="003264EC" w:rsidP="00461165">
      <w:r>
        <w:rPr>
          <w:b/>
        </w:rPr>
        <w:t xml:space="preserve">2.) </w:t>
      </w:r>
      <w:r w:rsidR="00D714DA">
        <w:rPr>
          <w:b/>
        </w:rPr>
        <w:t>Methodology</w:t>
      </w:r>
    </w:p>
    <w:p w14:paraId="66C499EF" w14:textId="647AAA4B" w:rsidR="00D714DA" w:rsidRDefault="003264EC" w:rsidP="00461165">
      <w:pPr>
        <w:rPr>
          <w:i/>
        </w:rPr>
      </w:pPr>
      <w:r>
        <w:rPr>
          <w:i/>
        </w:rPr>
        <w:t>2.1 Concept of feedback loop learning in coupled human-environmental systems</w:t>
      </w:r>
    </w:p>
    <w:p w14:paraId="5927BC96" w14:textId="6AB517F6" w:rsidR="003264EC" w:rsidRDefault="00881DA3" w:rsidP="00461165">
      <w:r>
        <w:t>-</w:t>
      </w:r>
      <w:r w:rsidR="00413EC8">
        <w:t xml:space="preserve">human agents adaptive decision-making involves </w:t>
      </w:r>
      <w:r w:rsidR="00DF395F">
        <w:t>a primary</w:t>
      </w:r>
      <w:r w:rsidR="0031287E">
        <w:t xml:space="preserve"> (assimilation)</w:t>
      </w:r>
      <w:r w:rsidR="00DF395F">
        <w:t xml:space="preserve"> and secondary feedback loop</w:t>
      </w:r>
      <w:r w:rsidR="007A272F">
        <w:t xml:space="preserve"> </w:t>
      </w:r>
      <w:r w:rsidR="00CC1849">
        <w:t>(human induced changes to the environment)</w:t>
      </w:r>
    </w:p>
    <w:p w14:paraId="35953FE0" w14:textId="07E765C7" w:rsidR="00DF395F" w:rsidRDefault="005168B0" w:rsidP="00461165">
      <w:r>
        <w:tab/>
        <w:t>-secondary loops can trigger new classes of farming technologies</w:t>
      </w:r>
    </w:p>
    <w:p w14:paraId="3713A681" w14:textId="1A5A9E47" w:rsidR="005168B0" w:rsidRDefault="00431BBB" w:rsidP="00461165">
      <w:r>
        <w:rPr>
          <w:i/>
        </w:rPr>
        <w:t>2.2 The LUDAS model</w:t>
      </w:r>
    </w:p>
    <w:p w14:paraId="2176C690" w14:textId="3CC7D836" w:rsidR="00431BBB" w:rsidRDefault="00323173" w:rsidP="00461165">
      <w:r>
        <w:t>-</w:t>
      </w:r>
      <w:r w:rsidR="004A4785">
        <w:t>includes secondary feedback loop to model land use and income patterns over the long term</w:t>
      </w:r>
    </w:p>
    <w:p w14:paraId="3E2C1900" w14:textId="6B6BA0A8" w:rsidR="004A4785" w:rsidRDefault="00B906D2" w:rsidP="00461165">
      <w:r>
        <w:rPr>
          <w:i/>
        </w:rPr>
        <w:t>2.3 The Study Site</w:t>
      </w:r>
    </w:p>
    <w:p w14:paraId="1AFF3D5A" w14:textId="39521EFE" w:rsidR="00B906D2" w:rsidRDefault="00B906D2" w:rsidP="00461165">
      <w:r>
        <w:t>-</w:t>
      </w:r>
      <w:r w:rsidR="006E252A">
        <w:t>near Hue City whose demographic is representative of the three ethnic groups distributed throughout the region</w:t>
      </w:r>
    </w:p>
    <w:p w14:paraId="6F5F627C" w14:textId="20259986" w:rsidR="006E252A" w:rsidRDefault="004E6DB0" w:rsidP="00461165">
      <w:r>
        <w:t>-Agriculture supplemented by forestry products</w:t>
      </w:r>
    </w:p>
    <w:p w14:paraId="53B349DE" w14:textId="45616330" w:rsidR="004E6DB0" w:rsidRDefault="00037865" w:rsidP="00461165">
      <w:r>
        <w:t>-</w:t>
      </w:r>
      <w:r w:rsidR="000763F2">
        <w:t>rice and fruit based agro-forestry</w:t>
      </w:r>
      <w:r w:rsidR="00130A50">
        <w:t>- increased use of fertilizer</w:t>
      </w:r>
    </w:p>
    <w:p w14:paraId="5CFBDD30" w14:textId="10D251EB" w:rsidR="00130A50" w:rsidRDefault="00C26919" w:rsidP="00461165">
      <w:pPr>
        <w:rPr>
          <w:i/>
        </w:rPr>
      </w:pPr>
      <w:r>
        <w:rPr>
          <w:i/>
        </w:rPr>
        <w:t>2.4 Design of simulation experiments</w:t>
      </w:r>
    </w:p>
    <w:p w14:paraId="291B211E" w14:textId="78A630EB" w:rsidR="00C26919" w:rsidRDefault="00C26919" w:rsidP="00461165">
      <w:r>
        <w:rPr>
          <w:i/>
        </w:rPr>
        <w:t>2.4.1 Mechanism I: household’s behavior without any secondary feedback loop learning baseline</w:t>
      </w:r>
    </w:p>
    <w:p w14:paraId="2E55160F" w14:textId="459B7866" w:rsidR="00F40B9B" w:rsidRDefault="000866AD" w:rsidP="00461165">
      <w:pPr>
        <w:rPr>
          <w:i/>
        </w:rPr>
      </w:pPr>
      <w:r>
        <w:rPr>
          <w:i/>
        </w:rPr>
        <w:t>2.4.2 Mechanism II: Household’s behavior with secondary feedback loop lear</w:t>
      </w:r>
      <w:r w:rsidR="000B3A07">
        <w:rPr>
          <w:i/>
        </w:rPr>
        <w:t>ning</w:t>
      </w:r>
    </w:p>
    <w:p w14:paraId="19329C1B" w14:textId="69F47DDE" w:rsidR="000B3A07" w:rsidRDefault="000B3A07" w:rsidP="00461165">
      <w:pPr>
        <w:rPr>
          <w:i/>
        </w:rPr>
      </w:pPr>
      <w:r>
        <w:rPr>
          <w:i/>
        </w:rPr>
        <w:lastRenderedPageBreak/>
        <w:t>2.4.2</w:t>
      </w:r>
      <w:r>
        <w:rPr>
          <w:i/>
        </w:rPr>
        <w:t>.1 Imitation (learning by observing models) as a major cognitive process of social-ecological learning in rural land-use</w:t>
      </w:r>
    </w:p>
    <w:p w14:paraId="385D2F83" w14:textId="16DDDD6F" w:rsidR="000B3A07" w:rsidRDefault="00022230" w:rsidP="00461165">
      <w:r>
        <w:t>-</w:t>
      </w:r>
      <w:r w:rsidR="005B6172">
        <w:t xml:space="preserve"> </w:t>
      </w:r>
      <w:r>
        <w:t xml:space="preserve">“humans with enough need satisfaction tend to imitate others with similar </w:t>
      </w:r>
      <w:r w:rsidR="0044098A">
        <w:t>characteristics</w:t>
      </w:r>
      <w:r>
        <w:t>”</w:t>
      </w:r>
    </w:p>
    <w:p w14:paraId="6E4B2868" w14:textId="367C5C5A" w:rsidR="00022230" w:rsidRDefault="00E5549F" w:rsidP="00461165">
      <w:r>
        <w:t xml:space="preserve">-studying </w:t>
      </w:r>
      <w:r w:rsidR="00C26763">
        <w:t>social learning theory goes back to farmer’s imitating agricultural innovations for hybrid corn varieties</w:t>
      </w:r>
      <w:r w:rsidR="00425617">
        <w:t xml:space="preserve"> in the ‘40s</w:t>
      </w:r>
    </w:p>
    <w:p w14:paraId="508E2C4B" w14:textId="5BA2CCC2" w:rsidR="00C26763" w:rsidRDefault="00105764" w:rsidP="00461165">
      <w:r>
        <w:rPr>
          <w:i/>
        </w:rPr>
        <w:t>2.4.2.2 Livelihood similarity</w:t>
      </w:r>
    </w:p>
    <w:p w14:paraId="0F960639" w14:textId="5998F134" w:rsidR="00105764" w:rsidRDefault="0031463B" w:rsidP="00461165">
      <w:r>
        <w:rPr>
          <w:i/>
        </w:rPr>
        <w:t xml:space="preserve">2.4.2.3 </w:t>
      </w:r>
      <w:proofErr w:type="spellStart"/>
      <w:r>
        <w:rPr>
          <w:i/>
        </w:rPr>
        <w:t>AgentCategorizer</w:t>
      </w:r>
      <w:proofErr w:type="spellEnd"/>
      <w:r>
        <w:rPr>
          <w:i/>
        </w:rPr>
        <w:t xml:space="preserve"> algorithm: imitative vs repeating strategy</w:t>
      </w:r>
    </w:p>
    <w:p w14:paraId="5B6A3507" w14:textId="11C2796A" w:rsidR="0031463B" w:rsidRDefault="0031463B" w:rsidP="00461165">
      <w:r>
        <w:t>-</w:t>
      </w:r>
      <w:r w:rsidR="00C854E0">
        <w:t>evaluates temporal cumulative changes in variables</w:t>
      </w:r>
      <w:r w:rsidR="00317AEC">
        <w:t xml:space="preserve"> of the five main household capitals:</w:t>
      </w:r>
    </w:p>
    <w:p w14:paraId="74A8FB6D" w14:textId="5EC64408" w:rsidR="00317AEC" w:rsidRDefault="00317AEC" w:rsidP="00317AEC">
      <w:pPr>
        <w:ind w:firstLine="720"/>
      </w:pPr>
      <w:r>
        <w:t>-natural, physical, social, human, financial capitals</w:t>
      </w:r>
    </w:p>
    <w:p w14:paraId="2F8364FE" w14:textId="2AB495B6" w:rsidR="00317AEC" w:rsidRDefault="000658EC" w:rsidP="00317AEC">
      <w:r>
        <w:t>-based on K-mean clustering procedure-centroids were defined by descriptive stats of household groups outside the simulation</w:t>
      </w:r>
    </w:p>
    <w:p w14:paraId="5C1EF547" w14:textId="7FB06F33" w:rsidR="000658EC" w:rsidRDefault="00F86B68" w:rsidP="00317AEC">
      <w:r>
        <w:t>-</w:t>
      </w:r>
      <w:r w:rsidR="008317D3">
        <w:t>categorical processing steps:</w:t>
      </w:r>
    </w:p>
    <w:p w14:paraId="22FA8441" w14:textId="1B7B142F" w:rsidR="008317D3" w:rsidRDefault="008317D3" w:rsidP="00317AEC">
      <w:r>
        <w:tab/>
        <w:t>(</w:t>
      </w:r>
      <w:proofErr w:type="spellStart"/>
      <w:r>
        <w:t>i</w:t>
      </w:r>
      <w:proofErr w:type="spellEnd"/>
      <w:r>
        <w:t xml:space="preserve">) household </w:t>
      </w:r>
      <w:r>
        <w:rPr>
          <w:i/>
        </w:rPr>
        <w:t>h</w:t>
      </w:r>
      <w:r>
        <w:t xml:space="preserve"> measures comparison between self and defined household groups</w:t>
      </w:r>
    </w:p>
    <w:p w14:paraId="46CF584B" w14:textId="0CFE12C0" w:rsidR="008317D3" w:rsidRDefault="008317D3" w:rsidP="00317AEC">
      <w:r>
        <w:tab/>
        <w:t xml:space="preserve">(ii) </w:t>
      </w:r>
      <w:r w:rsidR="00563F7A">
        <w:t xml:space="preserve">household </w:t>
      </w:r>
      <w:r w:rsidR="00563F7A">
        <w:rPr>
          <w:i/>
        </w:rPr>
        <w:t>h</w:t>
      </w:r>
      <w:r w:rsidR="00563F7A">
        <w:t xml:space="preserve"> assigns itself into the most similar livelihood group</w:t>
      </w:r>
    </w:p>
    <w:p w14:paraId="6C7CDB83" w14:textId="76CD0208" w:rsidR="00563F7A" w:rsidRDefault="00563F7A" w:rsidP="00317AEC">
      <w:r>
        <w:tab/>
      </w:r>
      <w:r w:rsidR="00026A90">
        <w:t>(iii)</w:t>
      </w:r>
      <w:r w:rsidR="009B6F06">
        <w:t xml:space="preserve"> </w:t>
      </w:r>
      <w:r w:rsidR="00283D96">
        <w:t xml:space="preserve">if household </w:t>
      </w:r>
      <w:r w:rsidR="00283D96">
        <w:rPr>
          <w:i/>
        </w:rPr>
        <w:t>h</w:t>
      </w:r>
      <w:r w:rsidR="00283D96">
        <w:t xml:space="preserve"> changes, then it will ask to delete the old model</w:t>
      </w:r>
    </w:p>
    <w:p w14:paraId="60680710" w14:textId="31D3F580" w:rsidR="00283D96" w:rsidRDefault="00283D96" w:rsidP="00317AEC">
      <w:r>
        <w:tab/>
      </w:r>
      <w:r>
        <w:tab/>
        <w:t xml:space="preserve">else: </w:t>
      </w:r>
      <w:r>
        <w:rPr>
          <w:i/>
        </w:rPr>
        <w:t>h</w:t>
      </w:r>
      <w:r>
        <w:t xml:space="preserve"> will repeat former LUDM</w:t>
      </w:r>
    </w:p>
    <w:p w14:paraId="2B7E0E70" w14:textId="5B32442F" w:rsidR="00283D96" w:rsidRDefault="00E91914" w:rsidP="00317AEC">
      <w:r>
        <w:rPr>
          <w:i/>
        </w:rPr>
        <w:t>2.5 Data inputs, pre-simulation data analysis, impact indicators, and uncertainty quantification</w:t>
      </w:r>
    </w:p>
    <w:p w14:paraId="326EAC3F" w14:textId="5AD2B950" w:rsidR="00E91914" w:rsidRDefault="00E91914" w:rsidP="00317AEC">
      <w:r>
        <w:rPr>
          <w:i/>
        </w:rPr>
        <w:t>2.5.1 Data inputs for the LUDAS model</w:t>
      </w:r>
    </w:p>
    <w:p w14:paraId="611C1664" w14:textId="34C79427" w:rsidR="00E91914" w:rsidRDefault="00E91914" w:rsidP="00317AEC">
      <w:r>
        <w:t>-</w:t>
      </w:r>
      <w:r w:rsidR="005832FE">
        <w:t>land use, terrain, accessibility and social holdings, territory, zoning</w:t>
      </w:r>
    </w:p>
    <w:p w14:paraId="22E3F935" w14:textId="33775E97" w:rsidR="002026BC" w:rsidRDefault="002026BC" w:rsidP="00317AEC">
      <w:r>
        <w:tab/>
        <w:t xml:space="preserve">-household info was gathered through </w:t>
      </w:r>
      <w:r w:rsidR="00FC6E75">
        <w:t>questionnaires</w:t>
      </w:r>
    </w:p>
    <w:p w14:paraId="1EDC220D" w14:textId="31014988" w:rsidR="002026BC" w:rsidRDefault="00AF782E" w:rsidP="00317AEC">
      <w:pPr>
        <w:rPr>
          <w:i/>
        </w:rPr>
      </w:pPr>
      <w:r>
        <w:rPr>
          <w:i/>
        </w:rPr>
        <w:t>2.5.2 pre simulation data analysis for specification of the Agent Categorizer algorithm</w:t>
      </w:r>
    </w:p>
    <w:p w14:paraId="58B84A25" w14:textId="09BE38CC" w:rsidR="00AF782E" w:rsidRDefault="00AF782E" w:rsidP="00317AEC">
      <w:r>
        <w:t>-</w:t>
      </w:r>
      <w:proofErr w:type="gramStart"/>
      <w:r w:rsidR="00D31731">
        <w:t>….</w:t>
      </w:r>
      <w:proofErr w:type="spellStart"/>
      <w:r w:rsidR="00E662CE">
        <w:t>wut</w:t>
      </w:r>
      <w:proofErr w:type="spellEnd"/>
      <w:proofErr w:type="gramEnd"/>
    </w:p>
    <w:p w14:paraId="73D9F6CC" w14:textId="04BBB227" w:rsidR="00E662CE" w:rsidRDefault="00D30334" w:rsidP="00317AEC">
      <w:r>
        <w:rPr>
          <w:i/>
        </w:rPr>
        <w:t>2.5.3 Impact indicators</w:t>
      </w:r>
    </w:p>
    <w:p w14:paraId="2FAE46F5" w14:textId="51626B81" w:rsidR="00D30334" w:rsidRDefault="00005147" w:rsidP="00317AEC">
      <w:r>
        <w:t>-</w:t>
      </w:r>
      <w:r w:rsidR="00F35F08">
        <w:t>measure impact of secondary feedback loop by measuring divergence between two trajectories</w:t>
      </w:r>
    </w:p>
    <w:p w14:paraId="47C311D3" w14:textId="28FAE752" w:rsidR="00F35F08" w:rsidRDefault="00720E24" w:rsidP="00317AEC">
      <w:r>
        <w:t>-considered for different performance categories:</w:t>
      </w:r>
    </w:p>
    <w:p w14:paraId="1D503480" w14:textId="5A9A02AF" w:rsidR="00720E24" w:rsidRDefault="00720E24" w:rsidP="00317AEC">
      <w:r>
        <w:tab/>
        <w:t>-</w:t>
      </w:r>
      <w:r>
        <w:rPr>
          <w:i/>
        </w:rPr>
        <w:t>Landscape status of natural forests</w:t>
      </w:r>
    </w:p>
    <w:p w14:paraId="2E73D3B7" w14:textId="2FC09BCE" w:rsidR="00720E24" w:rsidRDefault="00720E24" w:rsidP="00317AEC">
      <w:r>
        <w:tab/>
      </w:r>
      <w:r w:rsidR="00E35F8C">
        <w:tab/>
      </w:r>
      <w:r>
        <w:t>-</w:t>
      </w:r>
      <w:r w:rsidR="00E35F8C">
        <w:t>coverage of forest cover type</w:t>
      </w:r>
    </w:p>
    <w:p w14:paraId="67B1EC3C" w14:textId="0B25F7CB" w:rsidR="00E35F8C" w:rsidRDefault="00E35F8C" w:rsidP="00317AEC">
      <w:r>
        <w:tab/>
      </w:r>
      <w:r>
        <w:tab/>
        <w:t>-coverage of dense forest within buffer zone of the main road</w:t>
      </w:r>
    </w:p>
    <w:p w14:paraId="4D1AB413" w14:textId="513867CA" w:rsidR="004E0E64" w:rsidRDefault="004E0E64" w:rsidP="00317AEC">
      <w:r>
        <w:tab/>
        <w:t>-</w:t>
      </w:r>
      <w:r>
        <w:rPr>
          <w:i/>
        </w:rPr>
        <w:t>Agricultural production patterns</w:t>
      </w:r>
    </w:p>
    <w:p w14:paraId="7BF29349" w14:textId="141E357A" w:rsidR="004E0E64" w:rsidRDefault="004E0E64" w:rsidP="00317AEC">
      <w:r>
        <w:tab/>
      </w:r>
      <w:r>
        <w:tab/>
        <w:t xml:space="preserve">-total area of different farm types </w:t>
      </w:r>
      <w:proofErr w:type="spellStart"/>
      <w:r>
        <w:t>hahaha</w:t>
      </w:r>
      <w:proofErr w:type="spellEnd"/>
    </w:p>
    <w:p w14:paraId="24094EBC" w14:textId="5DCC19AF" w:rsidR="004E0E64" w:rsidRDefault="004E0E64" w:rsidP="00317AEC">
      <w:r>
        <w:tab/>
      </w:r>
      <w:r>
        <w:tab/>
        <w:t>-</w:t>
      </w:r>
      <w:proofErr w:type="spellStart"/>
      <w:r>
        <w:t>avg</w:t>
      </w:r>
      <w:proofErr w:type="spellEnd"/>
      <w:r>
        <w:t xml:space="preserve"> farm size (ha household)</w:t>
      </w:r>
    </w:p>
    <w:p w14:paraId="65F63F1E" w14:textId="24D4E706" w:rsidR="004E0E64" w:rsidRDefault="004E0E64" w:rsidP="00317AEC">
      <w:r>
        <w:tab/>
      </w:r>
      <w:r>
        <w:tab/>
        <w:t>-</w:t>
      </w:r>
      <w:proofErr w:type="spellStart"/>
      <w:r>
        <w:t>avg</w:t>
      </w:r>
      <w:proofErr w:type="spellEnd"/>
      <w:r>
        <w:t xml:space="preserve"> agronomic yield of different farm types</w:t>
      </w:r>
    </w:p>
    <w:p w14:paraId="1B5EF475" w14:textId="4C2C3C73" w:rsidR="004E0E64" w:rsidRDefault="004E0E64" w:rsidP="00317AEC">
      <w:r>
        <w:tab/>
        <w:t>-</w:t>
      </w:r>
      <w:r>
        <w:rPr>
          <w:i/>
        </w:rPr>
        <w:t>h</w:t>
      </w:r>
      <w:r>
        <w:t xml:space="preserve"> gross income, structure, equality</w:t>
      </w:r>
    </w:p>
    <w:p w14:paraId="7338268F" w14:textId="2AF6482C" w:rsidR="004E0E64" w:rsidRDefault="004E0E64" w:rsidP="00317AEC">
      <w:r>
        <w:tab/>
      </w:r>
      <w:r>
        <w:tab/>
      </w:r>
      <w:r w:rsidR="00D35037">
        <w:t>-</w:t>
      </w:r>
      <w:proofErr w:type="spellStart"/>
      <w:r w:rsidR="00D35037">
        <w:t>avg</w:t>
      </w:r>
      <w:proofErr w:type="spellEnd"/>
      <w:r w:rsidR="00D35037">
        <w:t xml:space="preserve"> see above</w:t>
      </w:r>
    </w:p>
    <w:p w14:paraId="775303B3" w14:textId="47B10F79" w:rsidR="00D35037" w:rsidRDefault="00D35037" w:rsidP="00317AEC">
      <w:r>
        <w:tab/>
      </w:r>
      <w:r>
        <w:tab/>
        <w:t>-</w:t>
      </w:r>
      <w:r w:rsidR="005246CF">
        <w:t xml:space="preserve">Gini index of </w:t>
      </w:r>
      <w:r w:rsidR="005246CF">
        <w:rPr>
          <w:i/>
        </w:rPr>
        <w:t>h</w:t>
      </w:r>
      <w:r w:rsidR="005246CF">
        <w:t xml:space="preserve"> income</w:t>
      </w:r>
    </w:p>
    <w:p w14:paraId="59FC8617" w14:textId="59AF9332" w:rsidR="005246CF" w:rsidRDefault="00F7462B" w:rsidP="00317AEC">
      <w:r w:rsidRPr="00F7462B">
        <w:rPr>
          <w:i/>
        </w:rPr>
        <w:t xml:space="preserve">2.5.4 </w:t>
      </w:r>
      <w:r>
        <w:rPr>
          <w:i/>
        </w:rPr>
        <w:t>Quantification of uncertainty</w:t>
      </w:r>
    </w:p>
    <w:p w14:paraId="3FAECF0A" w14:textId="3D6D3551" w:rsidR="00F7462B" w:rsidRDefault="006D6FEA" w:rsidP="00317AEC">
      <w:r>
        <w:t xml:space="preserve">-1 output = 1 stochastic process, </w:t>
      </w:r>
      <w:r w:rsidR="00613F21">
        <w:t>must run multiple times</w:t>
      </w:r>
    </w:p>
    <w:p w14:paraId="15E2EB65" w14:textId="07D36BA0" w:rsidR="00613F21" w:rsidRDefault="00E20702" w:rsidP="00317AEC">
      <w:r>
        <w:t xml:space="preserve">-replicated values of the impact indicators have to follow normal distributions confirmed by </w:t>
      </w:r>
      <w:proofErr w:type="spellStart"/>
      <w:r>
        <w:t>Shaprio</w:t>
      </w:r>
      <w:proofErr w:type="spellEnd"/>
      <w:r>
        <w:t>-Wilk tests</w:t>
      </w:r>
    </w:p>
    <w:p w14:paraId="16424811" w14:textId="0D5F471C" w:rsidR="00E20702" w:rsidRDefault="00BA624B" w:rsidP="00317AEC">
      <w:pPr>
        <w:rPr>
          <w:b/>
        </w:rPr>
      </w:pPr>
      <w:r>
        <w:rPr>
          <w:b/>
        </w:rPr>
        <w:t>3.) Results</w:t>
      </w:r>
    </w:p>
    <w:p w14:paraId="1BFE4BE3" w14:textId="05B1FD03" w:rsidR="00A03C50" w:rsidRPr="00A03C50" w:rsidRDefault="00A03C50" w:rsidP="00317AEC">
      <w:pPr>
        <w:rPr>
          <w:i/>
        </w:rPr>
      </w:pPr>
      <w:r>
        <w:rPr>
          <w:i/>
        </w:rPr>
        <w:t>3.1 land cover changes</w:t>
      </w:r>
    </w:p>
    <w:p w14:paraId="1B37B153" w14:textId="34041A42" w:rsidR="00BA624B" w:rsidRDefault="001075C1" w:rsidP="00317AEC">
      <w:r>
        <w:t>-</w:t>
      </w:r>
      <w:r w:rsidR="00B31FCE">
        <w:t>forest cover types</w:t>
      </w:r>
      <w:r w:rsidR="00AB6D6C">
        <w:t xml:space="preserve"> convert dense natural forest to open nature forest and grassland to cropland after 21-23 years (mainly within 2-4 km buffer from main road)</w:t>
      </w:r>
    </w:p>
    <w:p w14:paraId="0096CB5B" w14:textId="48680D16" w:rsidR="00AB6D6C" w:rsidRDefault="00804AC0" w:rsidP="00317AEC">
      <w:r>
        <w:t>-</w:t>
      </w:r>
      <w:r w:rsidR="005F48B9">
        <w:t>population growth exceeds increasing cropland</w:t>
      </w:r>
    </w:p>
    <w:p w14:paraId="165EA837" w14:textId="184422C0" w:rsidR="005F48B9" w:rsidRDefault="00A03C50" w:rsidP="00317AEC">
      <w:r>
        <w:rPr>
          <w:i/>
        </w:rPr>
        <w:t>3.2 Income responses</w:t>
      </w:r>
    </w:p>
    <w:p w14:paraId="08F5DE3E" w14:textId="6D5F802E" w:rsidR="00A03C50" w:rsidRDefault="00A03C50" w:rsidP="00317AEC">
      <w:r>
        <w:t>-</w:t>
      </w:r>
      <w:r w:rsidR="009D0E33">
        <w:t>inclusion of secondary feedback loop has no significant impact on income</w:t>
      </w:r>
    </w:p>
    <w:p w14:paraId="69801F9D" w14:textId="4AFF66F1" w:rsidR="009D0E33" w:rsidRDefault="009973E3" w:rsidP="00317AEC">
      <w:r>
        <w:t>-</w:t>
      </w:r>
      <w:r w:rsidR="00EB154B">
        <w:t>poor farmers imitate successful farmers- might not be aware of hidden constraints they face</w:t>
      </w:r>
    </w:p>
    <w:p w14:paraId="63017C03" w14:textId="50A9AAF8" w:rsidR="00EB154B" w:rsidRDefault="00FC4854" w:rsidP="00317AEC">
      <w:r>
        <w:rPr>
          <w:i/>
        </w:rPr>
        <w:t>3.3 Global and local responses</w:t>
      </w:r>
    </w:p>
    <w:p w14:paraId="1810BDB2" w14:textId="2DEEAFE7" w:rsidR="00FC4854" w:rsidRDefault="005549EB" w:rsidP="00317AEC">
      <w:r>
        <w:t>-</w:t>
      </w:r>
      <w:r w:rsidR="00C526E7">
        <w:t>farming follows concave upward pattern</w:t>
      </w:r>
      <w:r w:rsidR="009B58F7">
        <w:t>- heard that</w:t>
      </w:r>
    </w:p>
    <w:p w14:paraId="2E40F810" w14:textId="78451DB6" w:rsidR="00C526E7" w:rsidRDefault="009B58F7" w:rsidP="00317AEC">
      <w:r>
        <w:t>-</w:t>
      </w:r>
      <w:r w:rsidR="005C2293">
        <w:t>productivity of agro-farms is positively responsive to labor inputs and cropping time length (le 2005)</w:t>
      </w:r>
    </w:p>
    <w:p w14:paraId="1BF80B53" w14:textId="1C007A2B" w:rsidR="005C2293" w:rsidRDefault="00772695" w:rsidP="00317AEC">
      <w:r>
        <w:t>-</w:t>
      </w:r>
      <w:r w:rsidR="0028584C">
        <w:t>secondary feedback learning triggers poor farmers to invest more time for agro-forestry farming, leading to increased yields</w:t>
      </w:r>
    </w:p>
    <w:p w14:paraId="29B4E6A1" w14:textId="3FFB3A87" w:rsidR="0028584C" w:rsidRDefault="000500A8" w:rsidP="00317AEC">
      <w:r>
        <w:rPr>
          <w:b/>
        </w:rPr>
        <w:t>4.) Discussions</w:t>
      </w:r>
    </w:p>
    <w:p w14:paraId="240134AC" w14:textId="06962A6C" w:rsidR="000500A8" w:rsidRDefault="00B23CC4" w:rsidP="00317AEC">
      <w:proofErr w:type="spellStart"/>
      <w:r>
        <w:t>lawlz</w:t>
      </w:r>
      <w:proofErr w:type="spellEnd"/>
      <w:r>
        <w:t xml:space="preserve"> at Dung et al</w:t>
      </w:r>
    </w:p>
    <w:p w14:paraId="49E61DAB" w14:textId="77777777" w:rsidR="00356595" w:rsidRPr="000500A8" w:rsidRDefault="00356595" w:rsidP="00317AEC">
      <w:bookmarkStart w:id="0" w:name="_GoBack"/>
      <w:bookmarkEnd w:id="0"/>
    </w:p>
    <w:sectPr w:rsidR="00356595" w:rsidRPr="000500A8" w:rsidSect="00E1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FF"/>
    <w:rsid w:val="00005147"/>
    <w:rsid w:val="00016959"/>
    <w:rsid w:val="00022230"/>
    <w:rsid w:val="00026A90"/>
    <w:rsid w:val="00037865"/>
    <w:rsid w:val="00042AF5"/>
    <w:rsid w:val="000500A8"/>
    <w:rsid w:val="000658EC"/>
    <w:rsid w:val="000763F2"/>
    <w:rsid w:val="000866AD"/>
    <w:rsid w:val="000B3A07"/>
    <w:rsid w:val="00105764"/>
    <w:rsid w:val="001075C1"/>
    <w:rsid w:val="00126458"/>
    <w:rsid w:val="00130A50"/>
    <w:rsid w:val="00192940"/>
    <w:rsid w:val="002026BC"/>
    <w:rsid w:val="00283D96"/>
    <w:rsid w:val="0028584C"/>
    <w:rsid w:val="002A10C0"/>
    <w:rsid w:val="0031287E"/>
    <w:rsid w:val="0031463B"/>
    <w:rsid w:val="00317AEC"/>
    <w:rsid w:val="00323173"/>
    <w:rsid w:val="003264EC"/>
    <w:rsid w:val="00356595"/>
    <w:rsid w:val="003938E6"/>
    <w:rsid w:val="00413EC8"/>
    <w:rsid w:val="00425617"/>
    <w:rsid w:val="00431BBB"/>
    <w:rsid w:val="0044098A"/>
    <w:rsid w:val="00461165"/>
    <w:rsid w:val="004A4785"/>
    <w:rsid w:val="004C6386"/>
    <w:rsid w:val="004E0E64"/>
    <w:rsid w:val="004E6DB0"/>
    <w:rsid w:val="005168B0"/>
    <w:rsid w:val="00516EA0"/>
    <w:rsid w:val="005246CF"/>
    <w:rsid w:val="005549EB"/>
    <w:rsid w:val="005620AE"/>
    <w:rsid w:val="00563F7A"/>
    <w:rsid w:val="005832FE"/>
    <w:rsid w:val="005B6172"/>
    <w:rsid w:val="005C2293"/>
    <w:rsid w:val="005F48B9"/>
    <w:rsid w:val="00613F21"/>
    <w:rsid w:val="00651111"/>
    <w:rsid w:val="006656A7"/>
    <w:rsid w:val="00686E06"/>
    <w:rsid w:val="00697340"/>
    <w:rsid w:val="006D6FEA"/>
    <w:rsid w:val="006E252A"/>
    <w:rsid w:val="006F5037"/>
    <w:rsid w:val="00720E24"/>
    <w:rsid w:val="00772695"/>
    <w:rsid w:val="007A272F"/>
    <w:rsid w:val="007A5167"/>
    <w:rsid w:val="00804AC0"/>
    <w:rsid w:val="008317D3"/>
    <w:rsid w:val="00881DA3"/>
    <w:rsid w:val="0095635D"/>
    <w:rsid w:val="009908DD"/>
    <w:rsid w:val="009973E3"/>
    <w:rsid w:val="0099787C"/>
    <w:rsid w:val="009B58F7"/>
    <w:rsid w:val="009B6F06"/>
    <w:rsid w:val="009D0E33"/>
    <w:rsid w:val="00A026A5"/>
    <w:rsid w:val="00A03C50"/>
    <w:rsid w:val="00AB6D6C"/>
    <w:rsid w:val="00AF782E"/>
    <w:rsid w:val="00B20346"/>
    <w:rsid w:val="00B23CC4"/>
    <w:rsid w:val="00B31FCE"/>
    <w:rsid w:val="00B801B2"/>
    <w:rsid w:val="00B906D2"/>
    <w:rsid w:val="00BA624B"/>
    <w:rsid w:val="00C26763"/>
    <w:rsid w:val="00C26919"/>
    <w:rsid w:val="00C40EE1"/>
    <w:rsid w:val="00C526E7"/>
    <w:rsid w:val="00C854E0"/>
    <w:rsid w:val="00CA6EFF"/>
    <w:rsid w:val="00CB3F86"/>
    <w:rsid w:val="00CC1849"/>
    <w:rsid w:val="00CF6B37"/>
    <w:rsid w:val="00D30334"/>
    <w:rsid w:val="00D31731"/>
    <w:rsid w:val="00D35037"/>
    <w:rsid w:val="00D714DA"/>
    <w:rsid w:val="00DA4D48"/>
    <w:rsid w:val="00DF395F"/>
    <w:rsid w:val="00E110AC"/>
    <w:rsid w:val="00E20702"/>
    <w:rsid w:val="00E35F8C"/>
    <w:rsid w:val="00E46FED"/>
    <w:rsid w:val="00E5549F"/>
    <w:rsid w:val="00E662CE"/>
    <w:rsid w:val="00E804AC"/>
    <w:rsid w:val="00E91914"/>
    <w:rsid w:val="00EA3D23"/>
    <w:rsid w:val="00EB154B"/>
    <w:rsid w:val="00EF2E45"/>
    <w:rsid w:val="00EF7347"/>
    <w:rsid w:val="00F35F08"/>
    <w:rsid w:val="00F40B9B"/>
    <w:rsid w:val="00F7462B"/>
    <w:rsid w:val="00F86B68"/>
    <w:rsid w:val="00FC4854"/>
    <w:rsid w:val="00F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F6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6EF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Leifer, David James</dc:creator>
  <cp:keywords/>
  <dc:description/>
  <cp:lastModifiedBy>Leifer, David James</cp:lastModifiedBy>
  <cp:revision>81</cp:revision>
  <dcterms:created xsi:type="dcterms:W3CDTF">2016-11-01T16:34:00Z</dcterms:created>
  <dcterms:modified xsi:type="dcterms:W3CDTF">2016-11-02T22:56:00Z</dcterms:modified>
</cp:coreProperties>
</file>