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720"/>
        <w:jc w:val="center"/>
      </w:pPr>
      <w:r>
        <w:rPr>
          <w:rFonts w:ascii="Palatino Linotype" w:cs="Palatino Linotype" w:eastAsia="Palatino Linotype" w:hAnsi="Palatino Linotype"/>
          <w:i/>
          <w:iCs/>
          <w:color w:val="000000"/>
          <w:sz w:val="28"/>
          <w:szCs w:val="28"/>
        </w:rPr>
        <w:t xml:space="preserve">Chapter One</w:t>
      </w:r>
    </w:p>
    <w:p>
      <w:pPr>
        <w:spacing w:after="200"/>
        <w:jc w:val="center"/>
      </w:pPr>
      <w:r>
        <w:rPr>
          <w:rFonts w:ascii="Great Vibes" w:cs="Great Vibes" w:eastAsia="Great Vibes" w:hAnsi="Great Vibes"/>
          <w:color w:val="000000"/>
          <w:sz w:val="52"/>
          <w:szCs w:val="52"/>
        </w:rPr>
        <w:t xml:space="preserve">Who Are Your Friends?</w:t>
      </w:r>
    </w:p>
    <w:p>
      <w:pPr>
        <w:spacing w:after="60" w:before="200"/>
        <w:jc w:val="center"/>
      </w:pPr>
      <w:r>
        <w:rPr>
          <w:rFonts w:ascii="Palatino Linotype" w:cs="Palatino Linotype" w:eastAsia="Palatino Linotype" w:hAnsi="Palatino Linotype"/>
          <w:i/>
          <w:iCs/>
          <w:color w:val="000000"/>
          <w:sz w:val="25"/>
          <w:szCs w:val="25"/>
        </w:rPr>
        <w:t xml:space="preserve">“Be not deceived: evil communications corrupt good manners.”</w:t>
      </w:r>
    </w:p>
    <w:p>
      <w:pPr>
        <w:spacing w:after="320"/>
        <w:jc w:val="center"/>
      </w:pPr>
      <w:r>
        <w:rPr>
          <w:rFonts w:ascii="Palatino Linotype" w:cs="Palatino Linotype" w:eastAsia="Palatino Linotype" w:hAnsi="Palatino Linotype"/>
          <w:i/>
          <w:iCs/>
          <w:color w:val="000000"/>
          <w:sz w:val="25"/>
          <w:szCs w:val="25"/>
        </w:rPr>
        <w:t xml:space="preserve">1 Corinthians 15:33, KJV</w:t>
      </w:r>
    </w:p>
    <w:p>
      <w:pPr>
        <w:framePr w:dropCap="drop" w:w="800" w:h="800" w:hAnchor="text" w:vAnchor="text" w:hRule="auto" w:xAlign="left" w:yAlign="top" w:lines="3" w:wrap="around"/>
      </w:pPr>
      <w:r>
        <w:rPr>
          <w:rFonts w:ascii="Palatino Linotype" w:cs="Palatino Linotype" w:eastAsia="Palatino Linotype" w:hAnsi="Palatino Linotype"/>
          <w:color w:val="000000"/>
        </w:rPr>
        <w:t xml:space="preserve">Y</w:t>
      </w:r>
    </w:p>
    <w:p>
      <w:pPr>
        <w:spacing w:after="160"/>
      </w:pPr>
      <w:r>
        <w:rPr>
          <w:rFonts w:ascii="Palatino Linotype" w:cs="Palatino Linotype" w:eastAsia="Palatino Linotype" w:hAnsi="Palatino Linotype"/>
          <w:color w:val="000000"/>
          <w:sz w:val="25"/>
          <w:szCs w:val="25"/>
        </w:rPr>
        <w:t xml:space="preserve">ou come under curse or under blessing depending on who you associate with. That single sentence, if you receive it, will reorder your life.</w:t>
      </w:r>
    </w:p>
    <w:p>
      <w:pPr>
        <w:spacing w:after="160"/>
      </w:pPr>
      <w:r>
        <w:rPr>
          <w:rFonts w:ascii="Palatino Linotype" w:cs="Palatino Linotype" w:eastAsia="Palatino Linotype" w:hAnsi="Palatino Linotype"/>
          <w:color w:val="000000"/>
          <w:sz w:val="25"/>
          <w:szCs w:val="25"/>
        </w:rPr>
        <w:t xml:space="preserve">We like to believe we are strong enough to keep close company with anything and remain unaffected. Paul says do not be deceived. The word he uses for communications is not only speech; it is fellowship, exchange, the daily traffic of two lives. What is exchanged in that traffic either corrupts or builds. Nobody stays neutral.</w:t>
      </w:r>
    </w:p>
    <w:p>
      <w:pPr>
        <w:spacing w:after="160"/>
      </w:pPr>
      <w:r>
        <w:rPr>
          <w:rFonts w:ascii="Palatino Linotype" w:cs="Palatino Linotype" w:eastAsia="Palatino Linotype" w:hAnsi="Palatino Linotype"/>
          <w:color w:val="000000"/>
          <w:sz w:val="25"/>
          <w:szCs w:val="25"/>
        </w:rPr>
        <w:t xml:space="preserve">Look at how the Bible frames it in Proverbs. It does not say the companion of fools will make a mistake. It says he shall be destroyed. That is the language of collapse, of a life pulled down. Meanwhile the one who walks with wise men shall be wise — not shall learn wisdom, shall become wise. Wisdom becomes his nature by proximity.</w:t>
      </w:r>
    </w:p>
    <w:p>
      <w:pPr>
        <w:spacing w:after="200" w:before="200"/>
        <w:ind w:left="360" w:right="360"/>
        <w:jc w:val="left"/>
      </w:pPr>
      <w:r>
        <w:rPr>
          <w:rFonts w:ascii="Palatino Linotype" w:cs="Palatino Linotype" w:eastAsia="Palatino Linotype" w:hAnsi="Palatino Linotype"/>
          <w:i/>
          <w:iCs/>
          <w:color w:val="000000"/>
          <w:sz w:val="25"/>
          <w:szCs w:val="25"/>
        </w:rPr>
        <w:t xml:space="preserve">“And Joshua the son of Nun was full of the spirit of wisdom; for Moses had laid his hands upon him: and the children of Israel hearkened unto him, and did as the LORD commanded Moses.”</w:t>
      </w:r>
    </w:p>
    <w:p>
      <w:pPr>
        <w:spacing w:after="160"/>
        <w:ind w:left="360"/>
        <w:jc w:val="left"/>
      </w:pPr>
      <w:r>
        <w:rPr>
          <w:rFonts w:ascii="Palatino Linotype" w:cs="Palatino Linotype" w:eastAsia="Palatino Linotype" w:hAnsi="Palatino Linotype"/>
          <w:i/>
          <w:iCs/>
          <w:color w:val="000000"/>
          <w:sz w:val="25"/>
          <w:szCs w:val="25"/>
        </w:rPr>
        <w:t xml:space="preserve">Deuteronomy 34:9, KJV</w:t>
      </w:r>
    </w:p>
    <w:p>
      <w:pPr>
        <w:spacing w:after="160"/>
      </w:pPr>
      <w:r>
        <w:rPr>
          <w:rFonts w:ascii="Palatino Linotype" w:cs="Palatino Linotype" w:eastAsia="Palatino Linotype" w:hAnsi="Palatino Linotype"/>
          <w:color w:val="000000"/>
          <w:sz w:val="25"/>
          <w:szCs w:val="25"/>
        </w:rPr>
        <w:t xml:space="preserve">Joshua did not attend a school of wisdom. Joshua carried Moses' bag. He stood at the door of the tent when the cloud came down. He was the young man who did not leave when everybody else went back to the camp. Years of nearness produced a man full of the spirit of wisdom, and a whole nation followed him.</w:t>
      </w:r>
    </w:p>
    <w:p>
      <w:pPr>
        <w:spacing w:after="150" w:before="300"/>
      </w:pPr>
      <w:r>
        <w:rPr>
          <w:rFonts w:ascii="Palatino Linotype" w:cs="Palatino Linotype" w:eastAsia="Palatino Linotype" w:hAnsi="Palatino Linotype"/>
          <w:b/>
          <w:bCs/>
          <w:sz w:val="30"/>
          <w:szCs w:val="30"/>
        </w:rPr>
        <w:t xml:space="preserve">T</w:t>
      </w:r>
      <w:r>
        <w:rPr>
          <w:rFonts w:ascii="Palatino Linotype" w:cs="Palatino Linotype" w:eastAsia="Palatino Linotype" w:hAnsi="Palatino Linotype"/>
          <w:b/>
          <w:bCs/>
          <w:sz w:val="25"/>
          <w:szCs w:val="25"/>
        </w:rPr>
        <w:t xml:space="preserve">AKE</w:t>
      </w:r>
      <w:r>
        <w:rPr>
          <w:rFonts w:ascii="Palatino Linotype" w:cs="Palatino Linotype" w:eastAsia="Palatino Linotype" w:hAnsi="Palatino Linotype"/>
          <w:b/>
          <w:bCs/>
          <w:sz w:val="25"/>
          <w:szCs w:val="25"/>
        </w:rPr>
        <w:t xml:space="preserve"> </w:t>
      </w:r>
      <w:r>
        <w:rPr>
          <w:rFonts w:ascii="Palatino Linotype" w:cs="Palatino Linotype" w:eastAsia="Palatino Linotype" w:hAnsi="Palatino Linotype"/>
          <w:b/>
          <w:bCs/>
          <w:sz w:val="30"/>
          <w:szCs w:val="30"/>
        </w:rPr>
        <w:t xml:space="preserve">T</w:t>
      </w:r>
      <w:r>
        <w:rPr>
          <w:rFonts w:ascii="Palatino Linotype" w:cs="Palatino Linotype" w:eastAsia="Palatino Linotype" w:hAnsi="Palatino Linotype"/>
          <w:b/>
          <w:bCs/>
          <w:sz w:val="25"/>
          <w:szCs w:val="25"/>
        </w:rPr>
        <w:t xml:space="preserve">HESE</w:t>
      </w:r>
      <w:r>
        <w:rPr>
          <w:rFonts w:ascii="Palatino Linotype" w:cs="Palatino Linotype" w:eastAsia="Palatino Linotype" w:hAnsi="Palatino Linotype"/>
          <w:b/>
          <w:bCs/>
          <w:sz w:val="25"/>
          <w:szCs w:val="25"/>
        </w:rPr>
        <w:t xml:space="preserve"> </w:t>
      </w:r>
      <w:r>
        <w:rPr>
          <w:rFonts w:ascii="Palatino Linotype" w:cs="Palatino Linotype" w:eastAsia="Palatino Linotype" w:hAnsi="Palatino Linotype"/>
          <w:b/>
          <w:bCs/>
          <w:sz w:val="30"/>
          <w:szCs w:val="30"/>
        </w:rPr>
        <w:t xml:space="preserve">S</w:t>
      </w:r>
      <w:r>
        <w:rPr>
          <w:rFonts w:ascii="Palatino Linotype" w:cs="Palatino Linotype" w:eastAsia="Palatino Linotype" w:hAnsi="Palatino Linotype"/>
          <w:b/>
          <w:bCs/>
          <w:sz w:val="25"/>
          <w:szCs w:val="25"/>
        </w:rPr>
        <w:t xml:space="preserve">TEPS</w:t>
      </w:r>
    </w:p>
    <w:p>
      <w:pPr>
        <w:spacing w:after="160"/>
      </w:pPr>
      <w:r>
        <w:rPr>
          <w:rFonts w:ascii="Palatino Linotype" w:cs="Palatino Linotype" w:eastAsia="Palatino Linotype" w:hAnsi="Palatino Linotype"/>
          <w:color w:val="000000"/>
          <w:sz w:val="25"/>
          <w:szCs w:val="25"/>
        </w:rPr>
        <w:t xml:space="preserve">Write the names of the five people who have the most access to your ear.</w:t>
      </w:r>
    </w:p>
    <w:sectPr>
      <w:footerReference w:type="default" r:id="rId7"/>
      <w:pgSz w:w="8640" w:h="12960" w:orient="portrait"/>
      <w:pgMar w:top="1152" w:right="1080" w:bottom="1080" w:left="1080" w:header="576" w:footer="57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alatino Linotype" w:cs="Palatino Linotype" w:eastAsia="Palatino Linotype" w:hAnsi="Palatino Linotype"/>
        <w:color w:val="000000"/>
        <w:sz w:val="25"/>
        <w:szCs w:val="2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color w:val="000000"/>
        <w:sz w:val="25"/>
        <w:szCs w:val="25"/>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Authora Book Design System</dc:creator>
  <dc:description>Design token sample — Chapter One opener</dc:description>
  <cp:lastModifiedBy>Un-named</cp:lastModifiedBy>
  <cp:revision>1</cp:revision>
  <dcterms:created xsi:type="dcterms:W3CDTF">2026-08-15T17:33:58.974Z</dcterms:created>
  <dcterms:modified xsi:type="dcterms:W3CDTF">2026-08-15T17:33:58.974Z</dcterms:modified>
</cp:coreProperties>
</file>

<file path=docProps/custom.xml><?xml version="1.0" encoding="utf-8"?>
<Properties xmlns="http://schemas.openxmlformats.org/officeDocument/2006/custom-properties" xmlns:vt="http://schemas.openxmlformats.org/officeDocument/2006/docPropsVTypes"/>
</file>