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227D" w14:textId="31CC3EE8" w:rsidR="00FB1226" w:rsidRDefault="00AD7C0F" w:rsidP="00AD7C0F">
      <w:pPr>
        <w:jc w:val="center"/>
        <w:rPr>
          <w:b/>
          <w:bCs/>
          <w:sz w:val="26"/>
        </w:rPr>
      </w:pPr>
      <w:proofErr w:type="spellStart"/>
      <w:r w:rsidRPr="00AD7C0F">
        <w:rPr>
          <w:b/>
          <w:bCs/>
          <w:sz w:val="26"/>
        </w:rPr>
        <w:t>Pymaceuticals</w:t>
      </w:r>
      <w:proofErr w:type="spellEnd"/>
      <w:r>
        <w:rPr>
          <w:b/>
          <w:bCs/>
          <w:sz w:val="26"/>
        </w:rPr>
        <w:t xml:space="preserve"> Observations</w:t>
      </w:r>
    </w:p>
    <w:p w14:paraId="03962B2B" w14:textId="01D44B23" w:rsidR="00AD7C0F" w:rsidRDefault="00AD7C0F" w:rsidP="00AD7C0F">
      <w:pPr>
        <w:pStyle w:val="ListParagraph"/>
        <w:numPr>
          <w:ilvl w:val="0"/>
          <w:numId w:val="1"/>
        </w:numPr>
      </w:pPr>
      <w:r>
        <w:t xml:space="preserve">Trials were evenly balanced between males and females. This should give a good indication as to whether sex has influence on drug effectiveness. </w:t>
      </w:r>
    </w:p>
    <w:p w14:paraId="177F256F" w14:textId="0F5E6779" w:rsidR="00AD7C0F" w:rsidRDefault="00AD7C0F" w:rsidP="00AD7C0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show the most promise. </w:t>
      </w:r>
    </w:p>
    <w:p w14:paraId="5C38BF4A" w14:textId="2BA59BF3" w:rsidR="00AD7C0F" w:rsidRDefault="00AD7C0F" w:rsidP="00AD7C0F">
      <w:pPr>
        <w:pStyle w:val="ListParagraph"/>
        <w:numPr>
          <w:ilvl w:val="0"/>
          <w:numId w:val="1"/>
        </w:numPr>
      </w:pPr>
      <w:r>
        <w:t xml:space="preserve">S185 showed a steady decrease in tumor volume over the course of treatment. </w:t>
      </w:r>
    </w:p>
    <w:p w14:paraId="0B5C90A6" w14:textId="5D2327CE" w:rsidR="00AD7C0F" w:rsidRPr="00AD7C0F" w:rsidRDefault="00AD7C0F" w:rsidP="00AD7C0F">
      <w:pPr>
        <w:pStyle w:val="ListParagraph"/>
        <w:numPr>
          <w:ilvl w:val="0"/>
          <w:numId w:val="1"/>
        </w:numPr>
      </w:pPr>
      <w:r>
        <w:t xml:space="preserve">There is a slightly positive correlation between mouse weight and tumor volume. </w:t>
      </w:r>
      <w:bookmarkStart w:id="0" w:name="_GoBack"/>
      <w:bookmarkEnd w:id="0"/>
    </w:p>
    <w:sectPr w:rsidR="00AD7C0F" w:rsidRPr="00AD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FD7"/>
    <w:multiLevelType w:val="hybridMultilevel"/>
    <w:tmpl w:val="BC46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0F"/>
    <w:rsid w:val="00945EE5"/>
    <w:rsid w:val="00AD7C0F"/>
    <w:rsid w:val="00E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019"/>
  <w15:chartTrackingRefBased/>
  <w15:docId w15:val="{BA62F205-7C4E-49CD-9780-ED501E2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Stern</dc:creator>
  <cp:keywords/>
  <dc:description/>
  <cp:lastModifiedBy>David Stern</cp:lastModifiedBy>
  <cp:revision>1</cp:revision>
  <dcterms:created xsi:type="dcterms:W3CDTF">2020-03-23T03:13:00Z</dcterms:created>
  <dcterms:modified xsi:type="dcterms:W3CDTF">2020-03-23T03:27:00Z</dcterms:modified>
</cp:coreProperties>
</file>