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38" w:rsidRPr="003F1038" w:rsidRDefault="003F1038" w:rsidP="003F1038">
      <w:pPr>
        <w:spacing w:after="213" w:line="259" w:lineRule="auto"/>
        <w:ind w:left="291"/>
        <w:jc w:val="center"/>
      </w:pPr>
      <w:r>
        <w:rPr>
          <w:b/>
          <w:sz w:val="28"/>
        </w:rPr>
        <w:t>Planeac</w:t>
      </w:r>
      <w:r>
        <w:rPr>
          <w:b/>
          <w:sz w:val="28"/>
        </w:rPr>
        <w:t>ión de la Auditoría Informática</w:t>
      </w: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r>
        <w:rPr>
          <w:b/>
          <w:sz w:val="28"/>
        </w:rPr>
        <w:t xml:space="preserve">Profesor Nestor </w:t>
      </w:r>
      <w:r w:rsidR="00E614D0">
        <w:rPr>
          <w:b/>
          <w:sz w:val="28"/>
        </w:rPr>
        <w:t xml:space="preserve"> </w:t>
      </w:r>
      <w:r w:rsidR="00E614D0" w:rsidRPr="00E614D0">
        <w:rPr>
          <w:b/>
          <w:sz w:val="28"/>
        </w:rPr>
        <w:t>P</w:t>
      </w:r>
      <w:bookmarkStart w:id="0" w:name="_GoBack"/>
      <w:bookmarkEnd w:id="0"/>
      <w:r w:rsidR="00E614D0" w:rsidRPr="00E614D0">
        <w:rPr>
          <w:b/>
          <w:sz w:val="28"/>
        </w:rPr>
        <w:t>inzón</w:t>
      </w:r>
    </w:p>
    <w:p w:rsidR="003F1038" w:rsidRDefault="003F1038" w:rsidP="003F1038">
      <w:pPr>
        <w:spacing w:after="251" w:line="259" w:lineRule="auto"/>
        <w:ind w:left="0" w:right="5" w:firstLine="0"/>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r>
        <w:rPr>
          <w:b/>
          <w:sz w:val="28"/>
        </w:rPr>
        <w:t>Materia  Auditoria de sistemas</w:t>
      </w:r>
    </w:p>
    <w:p w:rsidR="003F1038" w:rsidRDefault="003F1038">
      <w:pPr>
        <w:spacing w:after="251" w:line="259" w:lineRule="auto"/>
        <w:ind w:left="291" w:right="5"/>
        <w:jc w:val="center"/>
        <w:rPr>
          <w:b/>
          <w:sz w:val="28"/>
        </w:rPr>
      </w:pPr>
    </w:p>
    <w:p w:rsidR="003F1038" w:rsidRDefault="003F1038" w:rsidP="003F1038">
      <w:pPr>
        <w:spacing w:after="251" w:line="259" w:lineRule="auto"/>
        <w:ind w:left="291" w:right="5"/>
        <w:jc w:val="center"/>
        <w:rPr>
          <w:b/>
          <w:sz w:val="28"/>
        </w:rPr>
      </w:pPr>
      <w:r>
        <w:rPr>
          <w:b/>
          <w:sz w:val="28"/>
        </w:rPr>
        <w:t xml:space="preserve">Presentado por </w:t>
      </w:r>
    </w:p>
    <w:p w:rsidR="003F1038" w:rsidRDefault="003F1038" w:rsidP="003F1038">
      <w:pPr>
        <w:spacing w:after="251" w:line="259" w:lineRule="auto"/>
        <w:ind w:left="291" w:right="5"/>
        <w:jc w:val="center"/>
        <w:rPr>
          <w:b/>
          <w:sz w:val="28"/>
        </w:rPr>
      </w:pPr>
      <w:r>
        <w:rPr>
          <w:b/>
          <w:sz w:val="28"/>
        </w:rPr>
        <w:t xml:space="preserve">Ludwing David Mantilla </w:t>
      </w:r>
    </w:p>
    <w:p w:rsidR="00E614D0" w:rsidRDefault="00E614D0">
      <w:pPr>
        <w:spacing w:after="251" w:line="259" w:lineRule="auto"/>
        <w:ind w:left="291" w:right="5"/>
        <w:jc w:val="center"/>
        <w:rPr>
          <w:b/>
          <w:sz w:val="28"/>
        </w:rPr>
      </w:pPr>
      <w:r>
        <w:rPr>
          <w:b/>
          <w:sz w:val="28"/>
        </w:rPr>
        <w:t>Jair Atuesta Gascón</w:t>
      </w:r>
    </w:p>
    <w:p w:rsidR="003F1038" w:rsidRDefault="00E614D0">
      <w:pPr>
        <w:spacing w:after="251" w:line="259" w:lineRule="auto"/>
        <w:ind w:left="291" w:right="5"/>
        <w:jc w:val="center"/>
        <w:rPr>
          <w:b/>
          <w:sz w:val="28"/>
        </w:rPr>
      </w:pPr>
      <w:r>
        <w:rPr>
          <w:b/>
          <w:sz w:val="28"/>
        </w:rPr>
        <w:t xml:space="preserve"> </w:t>
      </w:r>
    </w:p>
    <w:p w:rsidR="00E614D0" w:rsidRDefault="00E614D0">
      <w:pPr>
        <w:spacing w:after="251" w:line="259" w:lineRule="auto"/>
        <w:ind w:left="291" w:right="5"/>
        <w:jc w:val="center"/>
        <w:rPr>
          <w:b/>
          <w:sz w:val="28"/>
        </w:rPr>
      </w:pPr>
    </w:p>
    <w:p w:rsidR="00E614D0" w:rsidRDefault="00E614D0">
      <w:pPr>
        <w:spacing w:after="251" w:line="259" w:lineRule="auto"/>
        <w:ind w:left="291" w:right="5"/>
        <w:jc w:val="center"/>
        <w:rPr>
          <w:b/>
          <w:sz w:val="28"/>
        </w:rPr>
      </w:pPr>
    </w:p>
    <w:p w:rsidR="003F1038" w:rsidRDefault="003F1038" w:rsidP="003F1038">
      <w:pPr>
        <w:spacing w:after="251" w:line="259" w:lineRule="auto"/>
        <w:ind w:left="0" w:right="5" w:firstLine="0"/>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3F1038" w:rsidRDefault="003F1038">
      <w:pPr>
        <w:spacing w:after="251" w:line="259" w:lineRule="auto"/>
        <w:ind w:left="291" w:right="5"/>
        <w:jc w:val="center"/>
        <w:rPr>
          <w:b/>
          <w:sz w:val="28"/>
        </w:rPr>
      </w:pPr>
    </w:p>
    <w:p w:rsidR="00A62DA7" w:rsidRDefault="001547B1">
      <w:pPr>
        <w:spacing w:after="251" w:line="259" w:lineRule="auto"/>
        <w:ind w:left="291" w:right="5"/>
        <w:jc w:val="center"/>
      </w:pPr>
      <w:r>
        <w:rPr>
          <w:b/>
          <w:sz w:val="28"/>
        </w:rPr>
        <w:t xml:space="preserve">Capítulo I </w:t>
      </w:r>
    </w:p>
    <w:p w:rsidR="00A62DA7" w:rsidRDefault="001547B1">
      <w:pPr>
        <w:spacing w:after="213" w:line="259" w:lineRule="auto"/>
        <w:ind w:left="291"/>
        <w:jc w:val="center"/>
      </w:pPr>
      <w:r>
        <w:rPr>
          <w:b/>
          <w:sz w:val="28"/>
        </w:rPr>
        <w:t xml:space="preserve">Planeación de la Auditoría Informática </w:t>
      </w:r>
    </w:p>
    <w:p w:rsidR="00A62DA7" w:rsidRDefault="001547B1">
      <w:pPr>
        <w:spacing w:after="232" w:line="259" w:lineRule="auto"/>
        <w:ind w:left="283" w:firstLine="0"/>
        <w:jc w:val="left"/>
      </w:pPr>
      <w:r>
        <w:t xml:space="preserve"> </w:t>
      </w:r>
    </w:p>
    <w:p w:rsidR="00A62DA7" w:rsidRDefault="001547B1">
      <w:pPr>
        <w:spacing w:after="245"/>
      </w:pPr>
      <w:r>
        <w:t xml:space="preserve">A) Sustento Teórico </w:t>
      </w:r>
    </w:p>
    <w:p w:rsidR="00A62DA7" w:rsidRDefault="001547B1">
      <w:pPr>
        <w:spacing w:after="121" w:line="357" w:lineRule="auto"/>
        <w:ind w:left="283" w:firstLine="0"/>
        <w:jc w:val="left"/>
      </w:pPr>
      <w:r>
        <w:t xml:space="preserve">Para hacer una adecuada planeación de la auditoría en informática, hay que seguir una serie de pasos previos que permitirán dimensionar el tamaño y características del área dentro del organismo a auditar, sus sistemas, organización y equipo; con ello podremos determinar el número y características del personal de auditoría, las herramientas necesarias, el tiempo y costo, así como definir los alcances de la auditoría para, en caso necesario, poder elaborar el contrato de servicios. </w:t>
      </w:r>
    </w:p>
    <w:p w:rsidR="00A62DA7" w:rsidRDefault="001547B1">
      <w:pPr>
        <w:spacing w:after="112" w:line="259" w:lineRule="auto"/>
        <w:ind w:left="708" w:firstLine="0"/>
        <w:jc w:val="left"/>
      </w:pPr>
      <w:r>
        <w:t xml:space="preserve"> </w:t>
      </w:r>
    </w:p>
    <w:p w:rsidR="00A62DA7" w:rsidRDefault="001547B1">
      <w:pPr>
        <w:spacing w:line="358" w:lineRule="auto"/>
        <w:ind w:left="-15" w:firstLine="708"/>
      </w:pPr>
      <w:r>
        <w:t xml:space="preserve">Dentro de la auditoria en general, la planeación es uno de los pasos más importantes, ya que una inadecuada planeación repercutirá en una serie de problemas, que pueden provocar que no se cumpla con la auditoria o bien que no se efectúe con el profesionalismo que debe tener el desarrollo de cualquier auditoria. </w:t>
      </w:r>
    </w:p>
    <w:p w:rsidR="00A62DA7" w:rsidRDefault="001547B1">
      <w:pPr>
        <w:spacing w:after="115" w:line="259" w:lineRule="auto"/>
        <w:ind w:left="708" w:firstLine="0"/>
        <w:jc w:val="left"/>
      </w:pPr>
      <w:r>
        <w:t xml:space="preserve"> </w:t>
      </w:r>
    </w:p>
    <w:p w:rsidR="00A62DA7" w:rsidRDefault="001547B1">
      <w:pPr>
        <w:spacing w:line="356" w:lineRule="auto"/>
        <w:ind w:left="-15" w:firstLine="708"/>
      </w:pPr>
      <w:r>
        <w:t xml:space="preserve">En el caso de la auditoria en informática, la planeación es fundamental, pues habrá que hacerla desde el punto de vista de los tres objetivos: </w:t>
      </w:r>
    </w:p>
    <w:p w:rsidR="00A62DA7" w:rsidRDefault="001547B1">
      <w:pPr>
        <w:spacing w:after="115" w:line="259" w:lineRule="auto"/>
        <w:ind w:left="708" w:firstLine="0"/>
        <w:jc w:val="left"/>
      </w:pPr>
      <w:r>
        <w:t xml:space="preserve"> </w:t>
      </w:r>
    </w:p>
    <w:p w:rsidR="00A62DA7" w:rsidRDefault="001547B1">
      <w:pPr>
        <w:spacing w:after="123"/>
        <w:ind w:left="718"/>
      </w:pPr>
      <w:r>
        <w:t xml:space="preserve">Evaluación administrativa del área de procesos electrónicos. </w:t>
      </w:r>
    </w:p>
    <w:p w:rsidR="00A62DA7" w:rsidRDefault="001547B1">
      <w:pPr>
        <w:spacing w:after="125"/>
        <w:ind w:left="718"/>
      </w:pPr>
      <w:r>
        <w:t xml:space="preserve">Evaluación de los sistemas y procedimientos. </w:t>
      </w:r>
    </w:p>
    <w:p w:rsidR="00A62DA7" w:rsidRDefault="001547B1">
      <w:pPr>
        <w:spacing w:after="123"/>
        <w:ind w:left="718"/>
      </w:pPr>
      <w:r>
        <w:t xml:space="preserve">Evaluación de los equipos de cómputo. </w:t>
      </w:r>
    </w:p>
    <w:p w:rsidR="00A62DA7" w:rsidRDefault="001547B1">
      <w:pPr>
        <w:spacing w:after="115" w:line="259" w:lineRule="auto"/>
        <w:ind w:left="708" w:firstLine="0"/>
        <w:jc w:val="left"/>
      </w:pPr>
      <w:r>
        <w:t xml:space="preserve"> </w:t>
      </w:r>
    </w:p>
    <w:p w:rsidR="00A62DA7" w:rsidRDefault="001547B1">
      <w:pPr>
        <w:spacing w:line="357" w:lineRule="auto"/>
        <w:ind w:left="-15" w:firstLine="708"/>
      </w:pPr>
      <w:r>
        <w:t xml:space="preserve">Para lograr una adecuada planeación, lo primero que se requiere es obtener información general sobre la organización y sobre la función de informática a evaluar. Para ello es preciso hacer un, investigación preliminar y algunas entrevistas previas, y con base a esto planear el programa de trabajo, el cual deberá incluir tiempo, costo, personal necesario y documentos auxiliares a solicitar o formular durante el desarrollo de la misma </w:t>
      </w:r>
    </w:p>
    <w:p w:rsidR="00A62DA7" w:rsidRDefault="001547B1">
      <w:pPr>
        <w:spacing w:after="115" w:line="259" w:lineRule="auto"/>
        <w:ind w:left="708" w:firstLine="0"/>
        <w:jc w:val="left"/>
      </w:pPr>
      <w:r>
        <w:t xml:space="preserve"> </w:t>
      </w:r>
    </w:p>
    <w:p w:rsidR="00A62DA7" w:rsidRDefault="001547B1">
      <w:pPr>
        <w:spacing w:after="160"/>
        <w:ind w:left="718"/>
      </w:pPr>
      <w:r>
        <w:t xml:space="preserve">B) Descripción de la práctica </w:t>
      </w:r>
    </w:p>
    <w:p w:rsidR="00A62DA7" w:rsidRDefault="001547B1">
      <w:pPr>
        <w:numPr>
          <w:ilvl w:val="0"/>
          <w:numId w:val="1"/>
        </w:numPr>
        <w:spacing w:line="359" w:lineRule="auto"/>
        <w:ind w:hanging="360"/>
      </w:pPr>
      <w:r>
        <w:t xml:space="preserve">Conocimientos que se adquieren: se obtiene una visión general del departamento por medio de observaciones, entrevistas preliminares y solicitud de documentos para poder definir el objetivo y alcances del departamento. </w:t>
      </w:r>
    </w:p>
    <w:p w:rsidR="00A62DA7" w:rsidRDefault="001547B1">
      <w:pPr>
        <w:numPr>
          <w:ilvl w:val="0"/>
          <w:numId w:val="1"/>
        </w:numPr>
        <w:spacing w:after="37" w:line="359" w:lineRule="auto"/>
        <w:ind w:hanging="360"/>
      </w:pPr>
      <w:r>
        <w:t xml:space="preserve">Habilidades que se desarrollan; Elaboración de la parte metodológica de la auditoria, investigación de la información de la entidad a auditar, estudio de un caso. </w:t>
      </w:r>
    </w:p>
    <w:p w:rsidR="00A62DA7" w:rsidRDefault="001547B1">
      <w:pPr>
        <w:numPr>
          <w:ilvl w:val="0"/>
          <w:numId w:val="1"/>
        </w:numPr>
        <w:spacing w:line="361" w:lineRule="auto"/>
        <w:ind w:hanging="360"/>
      </w:pPr>
      <w:r>
        <w:t xml:space="preserve">Actitudes que se promueven: discreción, responsabilidad, honestidad, colaboración, compromiso, apertura, respeto, disposición al cambio y flexibilidad. </w:t>
      </w:r>
    </w:p>
    <w:p w:rsidR="00A62DA7" w:rsidRDefault="001547B1">
      <w:pPr>
        <w:numPr>
          <w:ilvl w:val="0"/>
          <w:numId w:val="1"/>
        </w:numPr>
        <w:spacing w:after="91"/>
        <w:ind w:hanging="360"/>
      </w:pPr>
      <w:r>
        <w:t xml:space="preserve">Especificaciones del procedimiento </w:t>
      </w:r>
    </w:p>
    <w:p w:rsidR="00A62DA7" w:rsidRDefault="001547B1">
      <w:pPr>
        <w:numPr>
          <w:ilvl w:val="0"/>
          <w:numId w:val="2"/>
        </w:numPr>
        <w:spacing w:line="357" w:lineRule="auto"/>
        <w:ind w:hanging="540"/>
      </w:pPr>
      <w:r>
        <w:t xml:space="preserve">Los alumnos agrupados en equipos (mínimo cuatro integrantes) solicitarán a la dirección de la facultad una carta de presentación. </w:t>
      </w:r>
    </w:p>
    <w:p w:rsidR="00A62DA7" w:rsidRDefault="001547B1">
      <w:pPr>
        <w:numPr>
          <w:ilvl w:val="0"/>
          <w:numId w:val="2"/>
        </w:numPr>
        <w:spacing w:line="357" w:lineRule="auto"/>
        <w:ind w:hanging="540"/>
      </w:pPr>
      <w:r>
        <w:t xml:space="preserve">El alumno contactará una empresa que le permita realizar dentro de la misma una auditoria en informática. </w:t>
      </w:r>
    </w:p>
    <w:p w:rsidR="00A62DA7" w:rsidRDefault="001547B1">
      <w:pPr>
        <w:numPr>
          <w:ilvl w:val="0"/>
          <w:numId w:val="2"/>
        </w:numPr>
        <w:spacing w:line="357" w:lineRule="auto"/>
        <w:ind w:hanging="540"/>
      </w:pPr>
      <w:r>
        <w:t xml:space="preserve">Los alumnos acordarán con los directivos de la empresa sus horarios de visitas. </w:t>
      </w:r>
    </w:p>
    <w:p w:rsidR="00A62DA7" w:rsidRDefault="001547B1">
      <w:pPr>
        <w:numPr>
          <w:ilvl w:val="0"/>
          <w:numId w:val="2"/>
        </w:numPr>
        <w:spacing w:after="35" w:line="358" w:lineRule="auto"/>
        <w:ind w:hanging="540"/>
      </w:pPr>
      <w:r>
        <w:t xml:space="preserve">Se solicitará a los directivos del departamento de informática la información requerida por los cuestionarios de este capítulo y, de acuerdo a esta planearán el tiempo de elaboración de la auditoria. </w:t>
      </w:r>
    </w:p>
    <w:p w:rsidR="00A62DA7" w:rsidRDefault="001547B1">
      <w:pPr>
        <w:numPr>
          <w:ilvl w:val="2"/>
          <w:numId w:val="3"/>
        </w:numPr>
        <w:spacing w:line="361" w:lineRule="auto"/>
        <w:ind w:hanging="708"/>
      </w:pPr>
      <w:r>
        <w:t xml:space="preserve">Materiales a emplear: antología y manual de prácticas de auditoria informática, papelería y consumibles. </w:t>
      </w:r>
    </w:p>
    <w:p w:rsidR="00A62DA7" w:rsidRDefault="001547B1">
      <w:pPr>
        <w:spacing w:after="151" w:line="259" w:lineRule="auto"/>
        <w:ind w:left="1080" w:firstLine="0"/>
        <w:jc w:val="left"/>
      </w:pPr>
      <w:r>
        <w:t xml:space="preserve"> </w:t>
      </w:r>
    </w:p>
    <w:p w:rsidR="00A62DA7" w:rsidRDefault="001547B1">
      <w:pPr>
        <w:numPr>
          <w:ilvl w:val="2"/>
          <w:numId w:val="3"/>
        </w:numPr>
        <w:spacing w:after="81"/>
        <w:ind w:hanging="708"/>
      </w:pPr>
      <w:r>
        <w:t xml:space="preserve">Tiempo aproximado: 5 horas. </w:t>
      </w:r>
    </w:p>
    <w:p w:rsidR="00A62DA7" w:rsidRDefault="001547B1">
      <w:pPr>
        <w:spacing w:after="152" w:line="259" w:lineRule="auto"/>
        <w:ind w:left="1080" w:firstLine="0"/>
        <w:jc w:val="left"/>
      </w:pPr>
      <w:r>
        <w:t xml:space="preserve"> </w:t>
      </w:r>
    </w:p>
    <w:p w:rsidR="00A62DA7" w:rsidRDefault="001547B1">
      <w:pPr>
        <w:numPr>
          <w:ilvl w:val="2"/>
          <w:numId w:val="3"/>
        </w:numPr>
        <w:spacing w:line="361" w:lineRule="auto"/>
        <w:ind w:hanging="708"/>
      </w:pPr>
      <w:r>
        <w:t xml:space="preserve">Resultados esperados: Que el alumno conozca la responsabilidad de iniciar una práctica profesional ante instituciones ajenas a su ámbito académico. </w:t>
      </w:r>
    </w:p>
    <w:p w:rsidR="00A62DA7" w:rsidRDefault="001547B1">
      <w:pPr>
        <w:spacing w:after="150" w:line="259" w:lineRule="auto"/>
        <w:ind w:left="1080" w:firstLine="0"/>
        <w:jc w:val="left"/>
      </w:pPr>
      <w:r>
        <w:t xml:space="preserve"> </w:t>
      </w:r>
    </w:p>
    <w:p w:rsidR="00A62DA7" w:rsidRDefault="001547B1">
      <w:pPr>
        <w:numPr>
          <w:ilvl w:val="2"/>
          <w:numId w:val="3"/>
        </w:numPr>
        <w:spacing w:line="361" w:lineRule="auto"/>
        <w:ind w:hanging="708"/>
      </w:pPr>
      <w:r>
        <w:t xml:space="preserve">Bibliografía: Salazar Díaz María Guadalupe (2004), “Auditoria informática”; Antología para la carrera de informática, cap. II. </w:t>
      </w:r>
    </w:p>
    <w:p w:rsidR="00A62DA7" w:rsidRDefault="001547B1">
      <w:pPr>
        <w:spacing w:after="0" w:line="259" w:lineRule="auto"/>
        <w:ind w:left="708"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1.1. DATOS GENERALES DE LA EMPRESA. </w:t>
      </w:r>
    </w:p>
    <w:p w:rsidR="00A62DA7" w:rsidRDefault="001547B1">
      <w:pPr>
        <w:spacing w:after="0" w:line="259" w:lineRule="auto"/>
        <w:ind w:left="0" w:firstLine="0"/>
        <w:jc w:val="left"/>
      </w:pPr>
      <w:r>
        <w:t xml:space="preserve"> </w:t>
      </w:r>
    </w:p>
    <w:p w:rsidR="00A62DA7" w:rsidRDefault="001547B1">
      <w:pPr>
        <w:ind w:left="-5"/>
      </w:pPr>
      <w:r>
        <w:t xml:space="preserve">NOMBRE: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IGLESIA CRISTIANA REMAVID INTERNACIONAL</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UBICACIÓN: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EE426C">
            <w:pPr>
              <w:spacing w:after="0" w:line="259" w:lineRule="auto"/>
              <w:ind w:left="0" w:firstLine="0"/>
              <w:jc w:val="left"/>
            </w:pPr>
            <w:r>
              <w:t>LOCALIDAD DE BOSA BARRIO LA LIBERTAD, BOGOTA, COLOMBIA.</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FECHA DE INICIACIÓN DE OPERACIONES DE LA EMPRESA: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09 de junio de 2005</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FECHA DE INICIACIÓN DE OPERACIONES DEL CENTRO DE COMPUTO: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01 de enero de 2007</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ESTRUCTURA LEGAL: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Representación legal a través del ministerio del in</w:t>
            </w:r>
            <w:r w:rsidR="00D95B3A">
              <w:t>terior y de justicia para realiz</w:t>
            </w:r>
            <w:r w:rsidR="00EE426C">
              <w:t>ar actividades religiosas</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MARCO JURÍDICO: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Personería Juridica Ministerio del interior y de justicia 0996 de 09 de junio de 2005</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COMPOSICIÓN DEL CAPITAL: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Activos $5.000.000</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Pasivos $2.000.000</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E426C">
              <w:t>Patrimonio $</w:t>
            </w:r>
            <w:r w:rsidR="00823CBF">
              <w:t>3.</w:t>
            </w:r>
            <w:r w:rsidR="00823CBF" w:rsidRPr="008123F5">
              <w:rPr>
                <w:u w:val="single"/>
              </w:rPr>
              <w:t>000</w:t>
            </w:r>
            <w:r w:rsidR="00823CBF">
              <w:t>.000</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GIRO DEL NEGOCIO: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OBJETIVO: (S) DE LA EMPRESA: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823CBF">
              <w:t>Trabajar con la comunidad a través de las actividades religiosas culticas.</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OBJETIVOS DEL CENTRO DE COMPUTO: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rsidP="00E500EA">
            <w:pPr>
              <w:spacing w:after="0" w:line="259" w:lineRule="auto"/>
              <w:ind w:left="0" w:firstLine="0"/>
              <w:jc w:val="left"/>
            </w:pPr>
            <w:r>
              <w:t xml:space="preserve"> </w:t>
            </w:r>
            <w:r w:rsidR="00E500EA">
              <w:t xml:space="preserve">el departamento de multimedia está enfocado en el uso de medios audiovisuales  y herramientas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500EA">
              <w:t xml:space="preserve">de creación de video , web  y  el uso de las redes Sociales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DIRECTORIO: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1.2.- OBJETIVOS Y PROPOSITO DEL DIAGNOSTICO. </w:t>
      </w:r>
    </w:p>
    <w:p w:rsidR="00A62DA7" w:rsidRDefault="001547B1">
      <w:pPr>
        <w:spacing w:after="0" w:line="259" w:lineRule="auto"/>
        <w:ind w:left="0" w:firstLine="0"/>
        <w:jc w:val="left"/>
      </w:pPr>
      <w:r>
        <w:t xml:space="preserve"> </w:t>
      </w:r>
    </w:p>
    <w:p w:rsidR="00A62DA7" w:rsidRDefault="001547B1">
      <w:pPr>
        <w:ind w:left="-5"/>
      </w:pPr>
      <w:r>
        <w:t xml:space="preserve">EXAMINAR EN FORMA GLOBAL Y CONSTRUCTIVA LA ESTRUCTURA DE LA </w:t>
      </w:r>
      <w:r w:rsidR="00D95B3A">
        <w:t>IGLESIA CRISTIANA</w:t>
      </w:r>
      <w:r>
        <w:t xml:space="preserve"> ENFOCÁNDOSE A SU DEPARTAMENTO DE COMPUTO, CONTEMPLANDO ASPECTOS TALES COMO: PLANES Y OBJETIVOS, MÉTODOS Y CONTROLES, FORMAS DE OPERACIÓN Y ORGANIZACIÓN HUMANA Y JURÍDICA.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ÁREAS A REVISAR: </w:t>
      </w:r>
    </w:p>
    <w:p w:rsidR="00A62DA7" w:rsidRDefault="001547B1">
      <w:pPr>
        <w:spacing w:after="0" w:line="259" w:lineRule="auto"/>
        <w:ind w:left="0" w:firstLine="0"/>
        <w:jc w:val="left"/>
      </w:pPr>
      <w:r>
        <w:t xml:space="preserve"> </w:t>
      </w:r>
    </w:p>
    <w:p w:rsidR="00D95B3A" w:rsidRDefault="00E500EA">
      <w:pPr>
        <w:ind w:left="-5"/>
      </w:pPr>
      <w:r>
        <w:t xml:space="preserve">1. área de producción </w:t>
      </w:r>
    </w:p>
    <w:p w:rsidR="00A62DA7" w:rsidRDefault="00E500EA" w:rsidP="00D95B3A">
      <w:pPr>
        <w:ind w:left="-5"/>
      </w:pPr>
      <w:r>
        <w:t>2</w:t>
      </w:r>
      <w:r w:rsidR="001547B1">
        <w:t>.</w:t>
      </w:r>
      <w:r>
        <w:t xml:space="preserve"> equipo de presentación </w:t>
      </w:r>
    </w:p>
    <w:p w:rsidR="00E500EA" w:rsidRDefault="00E500EA" w:rsidP="00D95B3A">
      <w:pPr>
        <w:ind w:left="-5"/>
      </w:pPr>
      <w:r>
        <w:t xml:space="preserve">3.  redes sociales </w:t>
      </w:r>
    </w:p>
    <w:p w:rsidR="00A62DA7" w:rsidRDefault="001547B1">
      <w:pPr>
        <w:ind w:left="-5"/>
      </w:pPr>
      <w:r>
        <w:t xml:space="preserve">ETC. </w:t>
      </w:r>
    </w:p>
    <w:p w:rsidR="00D95B3A" w:rsidRDefault="00D95B3A">
      <w:pPr>
        <w:ind w:left="-5"/>
      </w:pPr>
    </w:p>
    <w:p w:rsidR="00D95B3A" w:rsidRDefault="00D95B3A">
      <w:pPr>
        <w:ind w:left="-5"/>
      </w:pPr>
    </w:p>
    <w:p w:rsidR="00D95B3A" w:rsidRDefault="00D95B3A">
      <w:pPr>
        <w:ind w:left="-5"/>
      </w:pPr>
    </w:p>
    <w:p w:rsidR="00A62DA7" w:rsidRDefault="001547B1">
      <w:pPr>
        <w:spacing w:after="0" w:line="259" w:lineRule="auto"/>
        <w:ind w:left="0" w:firstLine="0"/>
        <w:jc w:val="left"/>
      </w:pPr>
      <w:r>
        <w:t xml:space="preserve"> </w:t>
      </w:r>
    </w:p>
    <w:p w:rsidR="00A62DA7" w:rsidRDefault="001547B1">
      <w:pPr>
        <w:ind w:left="-5"/>
      </w:pPr>
      <w:r>
        <w:t xml:space="preserve">1.3 ORGANIGRAMA DE LA EMPRESA.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r w:rsidR="00E500EA">
        <w:rPr>
          <w:noProof/>
        </w:rPr>
        <w:drawing>
          <wp:inline distT="0" distB="0" distL="0" distR="0" wp14:anchorId="172361EF" wp14:editId="4370C259">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1.3.1 COMENTARIOS AL ORGANIGRAMA.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E500EA" w:rsidRDefault="001547B1" w:rsidP="00E500EA">
            <w:pPr>
              <w:spacing w:after="0" w:line="259" w:lineRule="auto"/>
              <w:ind w:left="0" w:firstLine="0"/>
              <w:jc w:val="left"/>
            </w:pPr>
            <w:r>
              <w:t xml:space="preserve"> </w:t>
            </w:r>
            <w:r w:rsidR="00E500EA">
              <w:t>El organigrama está enfocado en el centro de cómputo   con objetivo de identificar cuáles son</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500EA">
              <w:t>Los entes fiscales y personas que se enfocan en este</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E500EA">
        <w:trPr>
          <w:trHeight w:val="288"/>
        </w:trPr>
        <w:tc>
          <w:tcPr>
            <w:tcW w:w="9545" w:type="dxa"/>
            <w:tcBorders>
              <w:top w:val="single" w:sz="4" w:space="0" w:color="000000"/>
              <w:left w:val="single" w:sz="4" w:space="0" w:color="000000"/>
              <w:bottom w:val="single" w:sz="4" w:space="0" w:color="000000"/>
              <w:right w:val="single" w:sz="4" w:space="0" w:color="000000"/>
            </w:tcBorders>
          </w:tcPr>
          <w:p w:rsidR="00E500EA" w:rsidRDefault="00E500EA">
            <w:pPr>
              <w:spacing w:after="0" w:line="259" w:lineRule="auto"/>
              <w:ind w:left="0" w:firstLine="0"/>
              <w:jc w:val="left"/>
            </w:pPr>
          </w:p>
          <w:p w:rsidR="00E500EA" w:rsidRDefault="00E500EA">
            <w:pPr>
              <w:spacing w:after="0" w:line="259" w:lineRule="auto"/>
              <w:ind w:left="0" w:firstLine="0"/>
              <w:jc w:val="left"/>
            </w:pPr>
          </w:p>
        </w:tc>
      </w:tr>
    </w:tbl>
    <w:p w:rsidR="00A62DA7" w:rsidRDefault="001547B1">
      <w:pPr>
        <w:spacing w:after="0" w:line="259" w:lineRule="auto"/>
        <w:ind w:left="0" w:firstLine="0"/>
        <w:jc w:val="left"/>
      </w:pPr>
      <w:r>
        <w:t xml:space="preserve"> </w:t>
      </w:r>
    </w:p>
    <w:p w:rsidR="00A62DA7" w:rsidRDefault="001547B1">
      <w:pPr>
        <w:ind w:left="-5"/>
      </w:pPr>
      <w:r>
        <w:t xml:space="preserve">1.4 ENTREVISTAS PREVIAS. </w:t>
      </w:r>
    </w:p>
    <w:p w:rsidR="00A62DA7" w:rsidRDefault="001547B1">
      <w:pPr>
        <w:spacing w:after="0" w:line="259" w:lineRule="auto"/>
        <w:ind w:left="0" w:firstLine="0"/>
        <w:jc w:val="left"/>
      </w:pPr>
      <w:r>
        <w:t xml:space="preserve"> </w:t>
      </w:r>
    </w:p>
    <w:p w:rsidR="00A62DA7" w:rsidRDefault="001547B1">
      <w:pPr>
        <w:ind w:left="-5"/>
      </w:pPr>
      <w:r>
        <w:t xml:space="preserve">1.4.1 FORMATO DE ENTREVISTA PREVIA. </w:t>
      </w:r>
    </w:p>
    <w:p w:rsidR="00A62DA7" w:rsidRDefault="001547B1">
      <w:pPr>
        <w:spacing w:after="0" w:line="259" w:lineRule="auto"/>
        <w:ind w:left="0" w:firstLine="0"/>
        <w:jc w:val="left"/>
      </w:pPr>
      <w:r>
        <w:t xml:space="preserve"> </w:t>
      </w:r>
    </w:p>
    <w:p w:rsidR="00A62DA7" w:rsidRDefault="001547B1">
      <w:pPr>
        <w:tabs>
          <w:tab w:val="center" w:pos="2832"/>
          <w:tab w:val="center" w:pos="3540"/>
          <w:tab w:val="center" w:pos="4248"/>
          <w:tab w:val="center" w:pos="4956"/>
          <w:tab w:val="center" w:pos="5664"/>
          <w:tab w:val="right" w:pos="9409"/>
        </w:tabs>
        <w:ind w:left="-15" w:firstLine="0"/>
        <w:jc w:val="left"/>
      </w:pPr>
      <w:r>
        <w:t xml:space="preserve">ADMINISTRACIÓN DE </w:t>
      </w:r>
      <w:r>
        <w:tab/>
        <w:t xml:space="preserve"> </w:t>
      </w:r>
      <w:r>
        <w:tab/>
        <w:t xml:space="preserve"> </w:t>
      </w:r>
      <w:r>
        <w:tab/>
        <w:t xml:space="preserve"> </w:t>
      </w:r>
      <w:r>
        <w:tab/>
        <w:t xml:space="preserve"> </w:t>
      </w:r>
      <w:r>
        <w:tab/>
        <w:t xml:space="preserve"> </w:t>
      </w:r>
      <w:r>
        <w:tab/>
        <w:t xml:space="preserve">PRODUCCIÓN Y SOPORTE  </w:t>
      </w:r>
    </w:p>
    <w:p w:rsidR="00A62DA7" w:rsidRDefault="001547B1">
      <w:pPr>
        <w:tabs>
          <w:tab w:val="center" w:pos="2832"/>
          <w:tab w:val="center" w:pos="3540"/>
          <w:tab w:val="center" w:pos="4248"/>
          <w:tab w:val="center" w:pos="4956"/>
          <w:tab w:val="center" w:pos="5664"/>
          <w:tab w:val="right" w:pos="9409"/>
        </w:tabs>
        <w:ind w:left="-15" w:firstLine="0"/>
        <w:jc w:val="left"/>
      </w:pPr>
      <w:r>
        <w:t>SISTEMAS.___</w:t>
      </w:r>
      <w:r w:rsidR="00D95B3A">
        <w:t>X</w:t>
      </w:r>
      <w:r>
        <w:t xml:space="preserve">________ </w:t>
      </w:r>
      <w:r>
        <w:tab/>
        <w:t xml:space="preserve"> </w:t>
      </w:r>
      <w:r>
        <w:tab/>
        <w:t xml:space="preserve"> </w:t>
      </w:r>
      <w:r>
        <w:tab/>
        <w:t xml:space="preserve"> </w:t>
      </w:r>
      <w:r>
        <w:tab/>
        <w:t xml:space="preserve"> </w:t>
      </w:r>
      <w:r>
        <w:tab/>
        <w:t xml:space="preserve"> </w:t>
      </w:r>
      <w:r>
        <w:tab/>
        <w:t>TÉCNICO.______</w:t>
      </w:r>
      <w:r w:rsidR="006D655A">
        <w:t>x</w:t>
      </w:r>
      <w:r>
        <w:t xml:space="preserve">______ </w:t>
      </w:r>
    </w:p>
    <w:p w:rsidR="00A62DA7" w:rsidRDefault="001547B1">
      <w:pPr>
        <w:spacing w:after="0" w:line="259" w:lineRule="auto"/>
        <w:ind w:left="0" w:firstLine="0"/>
        <w:jc w:val="left"/>
      </w:pPr>
      <w:r>
        <w:t xml:space="preserve"> </w:t>
      </w:r>
    </w:p>
    <w:p w:rsidR="00A62DA7" w:rsidRDefault="001547B1">
      <w:pPr>
        <w:ind w:left="-5"/>
      </w:pPr>
      <w:r>
        <w:t xml:space="preserve">DESARROLLO DE </w:t>
      </w:r>
    </w:p>
    <w:p w:rsidR="00A62DA7" w:rsidRDefault="001547B1">
      <w:pPr>
        <w:ind w:left="-5"/>
      </w:pPr>
      <w:r>
        <w:t xml:space="preserve">SISTEMAS.________ </w:t>
      </w:r>
    </w:p>
    <w:p w:rsidR="00A62DA7" w:rsidRDefault="001547B1">
      <w:pPr>
        <w:spacing w:after="0" w:line="259" w:lineRule="auto"/>
        <w:ind w:left="0" w:firstLine="0"/>
        <w:jc w:val="left"/>
      </w:pPr>
      <w:r>
        <w:t xml:space="preserve"> </w:t>
      </w:r>
    </w:p>
    <w:p w:rsidR="00A62DA7" w:rsidRDefault="001547B1">
      <w:pPr>
        <w:ind w:left="-5"/>
      </w:pPr>
      <w:r>
        <w:t xml:space="preserve">OPINIÓN: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4E3B4F">
            <w:pPr>
              <w:spacing w:after="0" w:line="259" w:lineRule="auto"/>
              <w:ind w:left="0" w:firstLine="0"/>
              <w:jc w:val="left"/>
            </w:pPr>
            <w:r>
              <w:t>Estos sistemas tiene fallas en  particular el soporte no es el mejor</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PROBLEMAS: </w:t>
      </w:r>
    </w:p>
    <w:p w:rsidR="00A62DA7" w:rsidRDefault="001547B1">
      <w:pPr>
        <w:spacing w:after="0" w:line="259" w:lineRule="auto"/>
        <w:ind w:left="0" w:firstLine="0"/>
        <w:jc w:val="left"/>
      </w:pPr>
      <w:r>
        <w:t xml:space="preserve"> </w:t>
      </w:r>
    </w:p>
    <w:tbl>
      <w:tblPr>
        <w:tblStyle w:val="TableGrid"/>
        <w:tblW w:w="9622" w:type="dxa"/>
        <w:tblInd w:w="-147" w:type="dxa"/>
        <w:tblCellMar>
          <w:left w:w="70" w:type="dxa"/>
          <w:right w:w="115" w:type="dxa"/>
        </w:tblCellMar>
        <w:tblLook w:val="04A0" w:firstRow="1" w:lastRow="0" w:firstColumn="1" w:lastColumn="0" w:noHBand="0" w:noVBand="1"/>
      </w:tblPr>
      <w:tblGrid>
        <w:gridCol w:w="9622"/>
      </w:tblGrid>
      <w:tr w:rsidR="00A62DA7" w:rsidTr="004E3B4F">
        <w:trPr>
          <w:trHeight w:val="286"/>
        </w:trPr>
        <w:tc>
          <w:tcPr>
            <w:tcW w:w="9622" w:type="dxa"/>
            <w:tcBorders>
              <w:top w:val="single" w:sz="4" w:space="0" w:color="000000"/>
              <w:left w:val="single" w:sz="4" w:space="0" w:color="000000"/>
              <w:bottom w:val="single" w:sz="4" w:space="0" w:color="000000"/>
              <w:right w:val="single" w:sz="4" w:space="0" w:color="000000"/>
            </w:tcBorders>
          </w:tcPr>
          <w:p w:rsidR="00074431" w:rsidRPr="004E3B4F" w:rsidRDefault="00074431" w:rsidP="00074431">
            <w:pPr>
              <w:pStyle w:val="Prrafodelista"/>
              <w:numPr>
                <w:ilvl w:val="0"/>
                <w:numId w:val="4"/>
              </w:numPr>
              <w:spacing w:after="0" w:line="259" w:lineRule="auto"/>
              <w:jc w:val="left"/>
            </w:pPr>
            <w:r w:rsidRPr="004E3B4F">
              <w:t xml:space="preserve">Las fallas del </w:t>
            </w:r>
            <w:r w:rsidR="004E3B4F" w:rsidRPr="004E3B4F">
              <w:t>sistema,</w:t>
            </w:r>
            <w:r w:rsidRPr="004E3B4F">
              <w:t xml:space="preserve"> y las fallas referentes  al departamento de </w:t>
            </w:r>
            <w:r w:rsidR="004E3B4F" w:rsidRPr="004E3B4F">
              <w:t>cómputo</w:t>
            </w:r>
            <w:r w:rsidRPr="004E3B4F">
              <w:t xml:space="preserve"> en el área De soporte  debido a que este no llega al momento de necesitarse.</w:t>
            </w:r>
          </w:p>
        </w:tc>
      </w:tr>
      <w:tr w:rsidR="00A62DA7" w:rsidTr="004E3B4F">
        <w:trPr>
          <w:trHeight w:val="286"/>
        </w:trPr>
        <w:tc>
          <w:tcPr>
            <w:tcW w:w="9622" w:type="dxa"/>
            <w:tcBorders>
              <w:top w:val="single" w:sz="4" w:space="0" w:color="000000"/>
              <w:left w:val="single" w:sz="4" w:space="0" w:color="000000"/>
              <w:bottom w:val="single" w:sz="4" w:space="0" w:color="000000"/>
              <w:right w:val="single" w:sz="4" w:space="0" w:color="000000"/>
            </w:tcBorders>
          </w:tcPr>
          <w:p w:rsidR="00074431" w:rsidRDefault="00074431">
            <w:pPr>
              <w:spacing w:after="0" w:line="259" w:lineRule="auto"/>
              <w:ind w:left="0" w:firstLine="0"/>
              <w:jc w:val="left"/>
            </w:pPr>
          </w:p>
        </w:tc>
      </w:tr>
      <w:tr w:rsidR="00A62DA7" w:rsidTr="004E3B4F">
        <w:trPr>
          <w:trHeight w:val="286"/>
        </w:trPr>
        <w:tc>
          <w:tcPr>
            <w:tcW w:w="9622" w:type="dxa"/>
            <w:tcBorders>
              <w:top w:val="single" w:sz="4" w:space="0" w:color="000000"/>
              <w:left w:val="single" w:sz="4" w:space="0" w:color="000000"/>
              <w:bottom w:val="single" w:sz="4" w:space="0" w:color="000000"/>
              <w:right w:val="single" w:sz="4" w:space="0" w:color="000000"/>
            </w:tcBorders>
          </w:tcPr>
          <w:p w:rsidR="00A62DA7" w:rsidRDefault="00074431" w:rsidP="004E3B4F">
            <w:pPr>
              <w:pStyle w:val="Prrafodelista"/>
              <w:numPr>
                <w:ilvl w:val="0"/>
                <w:numId w:val="4"/>
              </w:numPr>
              <w:spacing w:after="0" w:line="259" w:lineRule="auto"/>
              <w:jc w:val="left"/>
            </w:pPr>
            <w:r>
              <w:t>Los equipos  le hace falta  antivirus</w:t>
            </w:r>
          </w:p>
        </w:tc>
      </w:tr>
      <w:tr w:rsidR="00A62DA7" w:rsidTr="004E3B4F">
        <w:trPr>
          <w:trHeight w:val="286"/>
        </w:trPr>
        <w:tc>
          <w:tcPr>
            <w:tcW w:w="962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rsidTr="004E3B4F">
        <w:trPr>
          <w:trHeight w:val="286"/>
        </w:trPr>
        <w:tc>
          <w:tcPr>
            <w:tcW w:w="9622" w:type="dxa"/>
            <w:tcBorders>
              <w:top w:val="single" w:sz="4" w:space="0" w:color="000000"/>
              <w:left w:val="single" w:sz="4" w:space="0" w:color="000000"/>
              <w:bottom w:val="single" w:sz="4" w:space="0" w:color="000000"/>
              <w:right w:val="single" w:sz="4" w:space="0" w:color="000000"/>
            </w:tcBorders>
          </w:tcPr>
          <w:p w:rsidR="00A62DA7" w:rsidRDefault="00074431" w:rsidP="004E3B4F">
            <w:pPr>
              <w:pStyle w:val="Prrafodelista"/>
              <w:numPr>
                <w:ilvl w:val="0"/>
                <w:numId w:val="4"/>
              </w:numPr>
              <w:spacing w:after="0" w:line="259" w:lineRule="auto"/>
              <w:jc w:val="left"/>
            </w:pPr>
            <w:r>
              <w:t>Regulación de  corriente es maña en equipos que trabajan más de 8 horas diarias</w:t>
            </w:r>
            <w:r w:rsidR="004E3B4F">
              <w:t xml:space="preserve"> Algunos</w:t>
            </w:r>
          </w:p>
        </w:tc>
      </w:tr>
      <w:tr w:rsidR="00A62DA7"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A62DA7" w:rsidRPr="00074431" w:rsidRDefault="00A62DA7">
            <w:pPr>
              <w:spacing w:after="0" w:line="259" w:lineRule="auto"/>
              <w:ind w:left="0" w:firstLine="0"/>
              <w:jc w:val="left"/>
            </w:pPr>
          </w:p>
        </w:tc>
      </w:tr>
      <w:tr w:rsidR="00074431"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074431" w:rsidRDefault="004E3B4F" w:rsidP="004E3B4F">
            <w:pPr>
              <w:pStyle w:val="Prrafodelista"/>
              <w:numPr>
                <w:ilvl w:val="0"/>
                <w:numId w:val="4"/>
              </w:numPr>
              <w:spacing w:after="0" w:line="259" w:lineRule="auto"/>
              <w:jc w:val="left"/>
            </w:pPr>
            <w:r>
              <w:t>Los equipos usados no son los adecuados  para el trabajo y algunos están obsoletos</w:t>
            </w:r>
          </w:p>
        </w:tc>
      </w:tr>
      <w:tr w:rsidR="00074431"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074431" w:rsidRDefault="00074431">
            <w:pPr>
              <w:spacing w:after="0" w:line="259" w:lineRule="auto"/>
              <w:ind w:left="0" w:firstLine="0"/>
              <w:jc w:val="left"/>
            </w:pPr>
          </w:p>
        </w:tc>
      </w:tr>
      <w:tr w:rsidR="00074431"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074431" w:rsidRDefault="00074431">
            <w:pPr>
              <w:spacing w:after="0" w:line="259" w:lineRule="auto"/>
              <w:ind w:left="0" w:firstLine="0"/>
              <w:jc w:val="left"/>
            </w:pPr>
          </w:p>
        </w:tc>
      </w:tr>
      <w:tr w:rsidR="00074431"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074431" w:rsidRDefault="00074431">
            <w:pPr>
              <w:spacing w:after="0" w:line="259" w:lineRule="auto"/>
              <w:ind w:left="0" w:firstLine="0"/>
              <w:jc w:val="left"/>
            </w:pPr>
          </w:p>
        </w:tc>
      </w:tr>
      <w:tr w:rsidR="00074431" w:rsidTr="004E3B4F">
        <w:trPr>
          <w:trHeight w:val="288"/>
        </w:trPr>
        <w:tc>
          <w:tcPr>
            <w:tcW w:w="9622" w:type="dxa"/>
            <w:tcBorders>
              <w:top w:val="single" w:sz="4" w:space="0" w:color="000000"/>
              <w:left w:val="single" w:sz="4" w:space="0" w:color="000000"/>
              <w:bottom w:val="single" w:sz="4" w:space="0" w:color="000000"/>
              <w:right w:val="single" w:sz="4" w:space="0" w:color="000000"/>
            </w:tcBorders>
          </w:tcPr>
          <w:p w:rsidR="00074431" w:rsidRDefault="00074431">
            <w:pPr>
              <w:spacing w:after="0" w:line="259" w:lineRule="auto"/>
              <w:ind w:left="0" w:firstLine="0"/>
              <w:jc w:val="left"/>
            </w:pPr>
          </w:p>
        </w:tc>
      </w:tr>
    </w:tbl>
    <w:p w:rsidR="00A62DA7" w:rsidRDefault="001547B1">
      <w:pPr>
        <w:spacing w:after="0" w:line="259" w:lineRule="auto"/>
        <w:ind w:left="0" w:firstLine="0"/>
        <w:jc w:val="left"/>
      </w:pPr>
      <w:r>
        <w:t xml:space="preserve"> </w:t>
      </w:r>
    </w:p>
    <w:p w:rsidR="00A62DA7" w:rsidRDefault="001547B1">
      <w:pPr>
        <w:ind w:left="-5"/>
      </w:pPr>
      <w:r>
        <w:t xml:space="preserve">SUGERENCIAS: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4E3B4F">
            <w:pPr>
              <w:spacing w:after="0" w:line="259" w:lineRule="auto"/>
              <w:ind w:left="0" w:firstLine="0"/>
              <w:jc w:val="left"/>
            </w:pPr>
            <w:r>
              <w:t>Mucho equipos no están  totalmente  trabajando al 100%</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4E3B4F">
              <w:t>Tienen muchas fallas</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4E3B4F" w:rsidRDefault="004E3B4F">
      <w:pPr>
        <w:ind w:left="-5"/>
      </w:pPr>
    </w:p>
    <w:p w:rsidR="004E3B4F" w:rsidRDefault="004E3B4F">
      <w:pPr>
        <w:ind w:left="-5"/>
      </w:pPr>
    </w:p>
    <w:p w:rsidR="004E3B4F" w:rsidRDefault="004E3B4F">
      <w:pPr>
        <w:ind w:left="-5"/>
      </w:pPr>
    </w:p>
    <w:p w:rsidR="004E3B4F" w:rsidRDefault="004E3B4F">
      <w:pPr>
        <w:ind w:left="-5"/>
      </w:pPr>
    </w:p>
    <w:p w:rsidR="004E3B4F" w:rsidRDefault="004E3B4F">
      <w:pPr>
        <w:ind w:left="-5"/>
      </w:pPr>
    </w:p>
    <w:p w:rsidR="004E3B4F" w:rsidRDefault="004E3B4F">
      <w:pPr>
        <w:ind w:left="-5"/>
      </w:pPr>
    </w:p>
    <w:p w:rsidR="00A62DA7" w:rsidRDefault="001547B1">
      <w:pPr>
        <w:ind w:left="-5"/>
      </w:pPr>
      <w:r>
        <w:t xml:space="preserve">RESUMEN DE ENTREVISTAS PREVIAS.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OPINIONES: </w:t>
      </w:r>
    </w:p>
    <w:p w:rsidR="00A62DA7" w:rsidRDefault="001547B1">
      <w:pPr>
        <w:spacing w:after="0" w:line="259" w:lineRule="auto"/>
        <w:ind w:left="0" w:firstLine="0"/>
        <w:jc w:val="left"/>
      </w:pPr>
      <w:r>
        <w:t xml:space="preserve"> </w:t>
      </w:r>
    </w:p>
    <w:p w:rsidR="00A62DA7" w:rsidRDefault="001547B1">
      <w:pPr>
        <w:ind w:left="-5"/>
      </w:pPr>
      <w:r>
        <w:t xml:space="preserve">ADMINISTRACIÓN DE SISTEMAS: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4E3B4F" w:rsidRDefault="001547B1">
            <w:pPr>
              <w:spacing w:after="0" w:line="259" w:lineRule="auto"/>
              <w:ind w:left="0" w:firstLine="0"/>
              <w:jc w:val="left"/>
            </w:pPr>
            <w:r>
              <w:t xml:space="preserve"> </w:t>
            </w:r>
            <w:r w:rsidR="004E3B4F">
              <w:t>Los equipos no estas siendo usados de la mejor manera  faltan equipos y sistemas que nos permitan el buen  estado de los equipos tales como</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4E3B4F">
              <w:t xml:space="preserve">Ventiladores en para los equipos que se recalientan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7A32CD" w:rsidRDefault="001547B1">
            <w:pPr>
              <w:spacing w:after="0" w:line="259" w:lineRule="auto"/>
              <w:ind w:left="0" w:firstLine="0"/>
              <w:jc w:val="left"/>
            </w:pPr>
            <w:r>
              <w:t xml:space="preserve"> </w:t>
            </w:r>
            <w:r w:rsidR="007A32CD">
              <w:t>Ups  en caso de riesgo eléctrico en los equipos</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DESARROLLO DE SISTEMAS: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PRODUCCIÓN Y SOPORTE TÉCNICO;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7A32CD" w:rsidRDefault="001547B1">
            <w:pPr>
              <w:spacing w:after="0" w:line="259" w:lineRule="auto"/>
              <w:ind w:left="0" w:firstLine="0"/>
              <w:jc w:val="left"/>
            </w:pPr>
            <w:r>
              <w:t xml:space="preserve"> </w:t>
            </w:r>
            <w:r w:rsidR="004E3B4F">
              <w:t>El soporte técnico no es</w:t>
            </w:r>
            <w:r w:rsidR="007A32CD">
              <w:t xml:space="preserve"> el adecuado no hay  un control optimo frente a las fallas de los equipos  Hay equipos que se llevaron a arreglar y funcionan y no se han instalado para su trabajo Uno de ellos es el procesador de una pantalla led</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7A32CD" w:rsidRDefault="007A32CD" w:rsidP="007A32CD">
            <w:pPr>
              <w:spacing w:after="0" w:line="259" w:lineRule="auto"/>
              <w:ind w:left="0" w:firstLine="0"/>
              <w:jc w:val="left"/>
            </w:pPr>
            <w:r>
              <w:t>La poca disponibilidad del personal de soporte técnico en momentos que se requiere</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RESUMEN DE ENTREVISTAS PREVIAS. </w:t>
      </w:r>
    </w:p>
    <w:p w:rsidR="00A62DA7" w:rsidRDefault="001547B1">
      <w:pPr>
        <w:spacing w:after="0" w:line="259" w:lineRule="auto"/>
        <w:ind w:left="0" w:firstLine="0"/>
        <w:jc w:val="left"/>
      </w:pPr>
      <w:r>
        <w:t xml:space="preserve"> </w:t>
      </w:r>
    </w:p>
    <w:p w:rsidR="00A62DA7" w:rsidRDefault="001547B1">
      <w:pPr>
        <w:ind w:left="-5"/>
      </w:pPr>
      <w:r>
        <w:t xml:space="preserve">1.5 INFORME FINACIERO. </w:t>
      </w:r>
    </w:p>
    <w:p w:rsidR="00A62DA7" w:rsidRDefault="001547B1">
      <w:pPr>
        <w:spacing w:after="0" w:line="259" w:lineRule="auto"/>
        <w:ind w:left="0" w:firstLine="0"/>
        <w:jc w:val="left"/>
      </w:pPr>
      <w:r>
        <w:t xml:space="preserve"> </w:t>
      </w:r>
    </w:p>
    <w:p w:rsidR="00A62DA7" w:rsidRDefault="001547B1">
      <w:pPr>
        <w:ind w:left="-5"/>
      </w:pPr>
      <w:r>
        <w:t xml:space="preserve">1.5.1 INVENTARIO DE EQUIPO.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2554"/>
        <w:gridCol w:w="6991"/>
      </w:tblGrid>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43" w:firstLine="0"/>
              <w:jc w:val="center"/>
            </w:pPr>
            <w:r>
              <w:t xml:space="preserve">CANTIDAD </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46" w:firstLine="0"/>
              <w:jc w:val="center"/>
            </w:pPr>
            <w:r>
              <w:t xml:space="preserve">DESCRIPCIÓN </w:t>
            </w:r>
          </w:p>
        </w:tc>
      </w:tr>
      <w:tr w:rsidR="00A62DA7">
        <w:trPr>
          <w:trHeight w:val="288"/>
        </w:trPr>
        <w:tc>
          <w:tcPr>
            <w:tcW w:w="2554"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3</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A32CD">
              <w:t>Computadores de escritorio</w:t>
            </w:r>
          </w:p>
        </w:tc>
      </w:tr>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1</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A32CD">
              <w:t xml:space="preserve">Computador todo en uno </w:t>
            </w:r>
          </w:p>
        </w:tc>
      </w:tr>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3</w:t>
            </w:r>
          </w:p>
        </w:tc>
        <w:tc>
          <w:tcPr>
            <w:tcW w:w="6991"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Procesadores para pantallas led</w:t>
            </w:r>
          </w:p>
        </w:tc>
      </w:tr>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1</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rsidP="007A32CD">
            <w:pPr>
              <w:spacing w:after="0" w:line="259" w:lineRule="auto"/>
              <w:ind w:left="0" w:firstLine="0"/>
              <w:jc w:val="left"/>
            </w:pPr>
            <w:r>
              <w:t xml:space="preserve"> </w:t>
            </w:r>
            <w:r w:rsidR="007A32CD">
              <w:t>Capturado</w:t>
            </w:r>
            <w:r w:rsidR="00EB615C">
              <w:t>ra de video black magic intensity studio</w:t>
            </w:r>
          </w:p>
        </w:tc>
      </w:tr>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7A32CD">
            <w:pPr>
              <w:spacing w:after="0" w:line="259" w:lineRule="auto"/>
              <w:ind w:left="0" w:firstLine="0"/>
              <w:jc w:val="left"/>
            </w:pPr>
            <w:r>
              <w:t>1</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B615C">
              <w:t>Atem tv S</w:t>
            </w:r>
            <w:r w:rsidR="007A32CD">
              <w:t>tudio</w:t>
            </w:r>
          </w:p>
        </w:tc>
      </w:tr>
      <w:tr w:rsidR="00A62DA7">
        <w:trPr>
          <w:trHeight w:val="286"/>
        </w:trPr>
        <w:tc>
          <w:tcPr>
            <w:tcW w:w="2554" w:type="dxa"/>
            <w:tcBorders>
              <w:top w:val="single" w:sz="4" w:space="0" w:color="000000"/>
              <w:left w:val="single" w:sz="4" w:space="0" w:color="000000"/>
              <w:bottom w:val="single" w:sz="4" w:space="0" w:color="000000"/>
              <w:right w:val="single" w:sz="4" w:space="0" w:color="000000"/>
            </w:tcBorders>
          </w:tcPr>
          <w:p w:rsidR="00A62DA7" w:rsidRDefault="00EB615C">
            <w:pPr>
              <w:spacing w:after="0" w:line="259" w:lineRule="auto"/>
              <w:ind w:left="0" w:firstLine="0"/>
              <w:jc w:val="left"/>
            </w:pPr>
            <w:r>
              <w:t>3</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B615C">
              <w:t>Pantalla led</w:t>
            </w:r>
          </w:p>
        </w:tc>
      </w:tr>
      <w:tr w:rsidR="00A62DA7" w:rsidTr="00EB615C">
        <w:trPr>
          <w:trHeight w:val="346"/>
        </w:trPr>
        <w:tc>
          <w:tcPr>
            <w:tcW w:w="2554" w:type="dxa"/>
            <w:tcBorders>
              <w:top w:val="single" w:sz="4" w:space="0" w:color="000000"/>
              <w:left w:val="single" w:sz="4" w:space="0" w:color="000000"/>
              <w:bottom w:val="single" w:sz="4" w:space="0" w:color="000000"/>
              <w:right w:val="single" w:sz="4" w:space="0" w:color="000000"/>
            </w:tcBorders>
          </w:tcPr>
          <w:p w:rsidR="00A62DA7" w:rsidRDefault="00EB615C">
            <w:pPr>
              <w:spacing w:after="0" w:line="259" w:lineRule="auto"/>
              <w:ind w:left="0" w:firstLine="0"/>
              <w:jc w:val="left"/>
            </w:pPr>
            <w:r>
              <w:t>1</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rsidP="00EB615C">
            <w:pPr>
              <w:spacing w:after="0" w:line="259" w:lineRule="auto"/>
              <w:ind w:left="0" w:firstLine="0"/>
              <w:jc w:val="left"/>
            </w:pPr>
            <w:r>
              <w:t xml:space="preserve"> </w:t>
            </w:r>
            <w:r w:rsidR="00EB615C">
              <w:t>Cámara de video semiprofesional</w:t>
            </w:r>
          </w:p>
        </w:tc>
      </w:tr>
      <w:tr w:rsidR="00A62DA7">
        <w:trPr>
          <w:trHeight w:val="288"/>
        </w:trPr>
        <w:tc>
          <w:tcPr>
            <w:tcW w:w="2554" w:type="dxa"/>
            <w:tcBorders>
              <w:top w:val="single" w:sz="4" w:space="0" w:color="000000"/>
              <w:left w:val="single" w:sz="4" w:space="0" w:color="000000"/>
              <w:bottom w:val="single" w:sz="4" w:space="0" w:color="000000"/>
              <w:right w:val="single" w:sz="4" w:space="0" w:color="000000"/>
            </w:tcBorders>
          </w:tcPr>
          <w:p w:rsidR="00A62DA7" w:rsidRDefault="00EB615C">
            <w:pPr>
              <w:spacing w:after="0" w:line="259" w:lineRule="auto"/>
              <w:ind w:left="0" w:firstLine="0"/>
              <w:jc w:val="left"/>
            </w:pPr>
            <w:r>
              <w:t>1</w:t>
            </w:r>
          </w:p>
        </w:tc>
        <w:tc>
          <w:tcPr>
            <w:tcW w:w="69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EB615C">
              <w:t>Cámara de video sencilla</w:t>
            </w:r>
          </w:p>
        </w:tc>
      </w:tr>
    </w:tbl>
    <w:p w:rsidR="00A62DA7" w:rsidRDefault="001547B1">
      <w:pPr>
        <w:spacing w:after="0" w:line="259" w:lineRule="auto"/>
        <w:ind w:left="0" w:firstLine="0"/>
        <w:jc w:val="left"/>
      </w:pPr>
      <w:r>
        <w:t xml:space="preserve"> </w:t>
      </w:r>
    </w:p>
    <w:p w:rsidR="00A62DA7" w:rsidRDefault="001547B1">
      <w:pPr>
        <w:ind w:left="-5"/>
      </w:pPr>
      <w:r>
        <w:t xml:space="preserve">1.5.2 COTIZACIONES.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7116"/>
        <w:gridCol w:w="2429"/>
      </w:tblGrid>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46" w:firstLine="0"/>
              <w:jc w:val="center"/>
            </w:pPr>
            <w:r>
              <w:t xml:space="preserve">DESCRIPCIÓN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46" w:firstLine="0"/>
              <w:jc w:val="center"/>
            </w:pPr>
            <w:r>
              <w:t xml:space="preserve">COSTO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711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1.5.3 INVERSIONES </w:t>
      </w:r>
    </w:p>
    <w:p w:rsidR="00A62DA7" w:rsidRDefault="001547B1">
      <w:pPr>
        <w:spacing w:after="0" w:line="259" w:lineRule="auto"/>
        <w:ind w:left="0" w:firstLine="0"/>
        <w:jc w:val="left"/>
      </w:pPr>
      <w:r>
        <w:t xml:space="preserve"> </w:t>
      </w:r>
    </w:p>
    <w:p w:rsidR="00A62DA7" w:rsidRDefault="001547B1">
      <w:pPr>
        <w:ind w:left="-5"/>
      </w:pPr>
      <w:r>
        <w:t xml:space="preserve">INVERSIÓN FIJA: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INVERSIÓN DIFERIDA: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INVERSIÓN DE CAPITAL.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GASTOS DE ADMINISTRACIÓN: </w:t>
      </w:r>
    </w:p>
    <w:p w:rsidR="00A62DA7" w:rsidRDefault="001547B1">
      <w:pPr>
        <w:spacing w:after="0" w:line="259" w:lineRule="auto"/>
        <w:ind w:left="0" w:firstLine="0"/>
        <w:jc w:val="left"/>
      </w:pPr>
      <w:r>
        <w:t xml:space="preserve"> </w:t>
      </w:r>
      <w:r w:rsidR="00A11663">
        <w:t>200000</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GASTOS DE SUELDOS. </w:t>
      </w:r>
    </w:p>
    <w:p w:rsidR="00A62DA7" w:rsidRDefault="00A11663">
      <w:pPr>
        <w:spacing w:after="0" w:line="259" w:lineRule="auto"/>
        <w:ind w:left="0" w:firstLine="0"/>
        <w:jc w:val="left"/>
      </w:pPr>
      <w:r>
        <w:t>1600000</w:t>
      </w:r>
    </w:p>
    <w:p w:rsidR="00A11663" w:rsidRDefault="00A11663">
      <w:pPr>
        <w:spacing w:after="0" w:line="259" w:lineRule="auto"/>
        <w:ind w:left="0" w:firstLine="0"/>
        <w:jc w:val="left"/>
      </w:pPr>
    </w:p>
    <w:p w:rsidR="00A62DA7" w:rsidRDefault="001547B1">
      <w:pPr>
        <w:ind w:left="-5"/>
      </w:pPr>
      <w:r>
        <w:t xml:space="preserve">PAPELERÍA Y ÚTILES.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r w:rsidR="00A11663">
        <w:t>100000</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right="6229"/>
      </w:pPr>
      <w:r>
        <w:t xml:space="preserve">1.5.4 PRESUPUESTOS. MANO DE OBRA.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53" w:type="dxa"/>
        </w:tblCellMar>
        <w:tblLook w:val="04A0" w:firstRow="1" w:lastRow="0" w:firstColumn="1" w:lastColumn="0" w:noHBand="0" w:noVBand="1"/>
      </w:tblPr>
      <w:tblGrid>
        <w:gridCol w:w="2376"/>
        <w:gridCol w:w="2388"/>
        <w:gridCol w:w="2393"/>
        <w:gridCol w:w="2388"/>
      </w:tblGrid>
      <w:tr w:rsidR="00A62DA7">
        <w:trPr>
          <w:trHeight w:val="562"/>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right="17" w:firstLine="0"/>
              <w:jc w:val="center"/>
            </w:pPr>
            <w:r>
              <w:t xml:space="preserve">PUESTO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SUELDO MENSUAL POR PERSONA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89" w:firstLine="0"/>
              <w:jc w:val="left"/>
            </w:pPr>
            <w:r>
              <w:t xml:space="preserve">NO. DE PERSONAS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SUELDO MENSUAL TOTAL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rsidP="00A11663">
            <w:pPr>
              <w:spacing w:after="0" w:line="259" w:lineRule="auto"/>
              <w:ind w:left="0" w:firstLine="0"/>
              <w:jc w:val="left"/>
            </w:pPr>
            <w:r>
              <w:t xml:space="preserve"> </w:t>
            </w:r>
            <w:r w:rsidR="00A11663">
              <w:t>Direccion de multimedia</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A11663">
              <w:t>800000</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A11663">
              <w:t>2</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A11663">
              <w:t>1600000</w:t>
            </w:r>
          </w:p>
        </w:tc>
      </w:tr>
      <w:tr w:rsidR="00A62DA7">
        <w:trPr>
          <w:trHeight w:val="288"/>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2376"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ind w:left="-5"/>
      </w:pPr>
      <w:r>
        <w:t xml:space="preserve">TOTAL: </w:t>
      </w:r>
    </w:p>
    <w:p w:rsidR="00A62DA7" w:rsidRDefault="001547B1">
      <w:pPr>
        <w:spacing w:after="0" w:line="259" w:lineRule="auto"/>
        <w:ind w:left="0" w:firstLine="0"/>
        <w:jc w:val="left"/>
      </w:pPr>
      <w:r>
        <w:t xml:space="preserve"> </w:t>
      </w:r>
    </w:p>
    <w:p w:rsidR="00A62DA7" w:rsidRDefault="001547B1">
      <w:pPr>
        <w:ind w:left="-5"/>
      </w:pPr>
      <w:r>
        <w:t xml:space="preserve">1.5.5 BALANCE GENERAL </w:t>
      </w:r>
    </w:p>
    <w:p w:rsidR="00A62DA7" w:rsidRDefault="001547B1">
      <w:pPr>
        <w:spacing w:after="0" w:line="259" w:lineRule="auto"/>
        <w:ind w:left="0" w:firstLine="0"/>
        <w:jc w:val="left"/>
      </w:pPr>
      <w:r>
        <w:t xml:space="preserve"> </w:t>
      </w:r>
    </w:p>
    <w:p w:rsidR="00A62DA7" w:rsidRDefault="001547B1">
      <w:pPr>
        <w:ind w:left="-5"/>
      </w:pPr>
      <w:r>
        <w:t xml:space="preserve">BALANCE GENERAL AL 31 DE DICIEMBRE DE  </w:t>
      </w:r>
    </w:p>
    <w:p w:rsidR="00A62DA7" w:rsidRDefault="001547B1">
      <w:pPr>
        <w:spacing w:after="0" w:line="259" w:lineRule="auto"/>
        <w:ind w:left="0" w:firstLine="0"/>
        <w:jc w:val="left"/>
      </w:pPr>
      <w:r>
        <w:t xml:space="preserve"> </w:t>
      </w:r>
    </w:p>
    <w:p w:rsidR="00A62DA7" w:rsidRDefault="001547B1">
      <w:pPr>
        <w:ind w:left="-5"/>
      </w:pPr>
      <w:r>
        <w:t xml:space="preserve">ACTIVO: </w:t>
      </w:r>
    </w:p>
    <w:tbl>
      <w:tblPr>
        <w:tblStyle w:val="TableGrid"/>
        <w:tblW w:w="9545" w:type="dxa"/>
        <w:tblInd w:w="-70" w:type="dxa"/>
        <w:tblCellMar>
          <w:left w:w="70" w:type="dxa"/>
          <w:right w:w="115" w:type="dxa"/>
        </w:tblCellMar>
        <w:tblLook w:val="04A0" w:firstRow="1" w:lastRow="0" w:firstColumn="1" w:lastColumn="0" w:noHBand="0" w:noVBand="1"/>
      </w:tblPr>
      <w:tblGrid>
        <w:gridCol w:w="3444"/>
        <w:gridCol w:w="6101"/>
      </w:tblGrid>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ACTIVO CIRCULANTE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ACTIVO FIJO.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ACTIVO DIFERIDO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4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3434"/>
        <w:gridCol w:w="6111"/>
      </w:tblGrid>
      <w:tr w:rsidR="00A62DA7">
        <w:trPr>
          <w:trHeight w:val="286"/>
        </w:trPr>
        <w:tc>
          <w:tcPr>
            <w:tcW w:w="343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SUMA DE ACTIVO </w:t>
            </w:r>
          </w:p>
        </w:tc>
        <w:tc>
          <w:tcPr>
            <w:tcW w:w="611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6D655A">
              <w:t>Activos $5.000.000</w:t>
            </w:r>
          </w:p>
        </w:tc>
      </w:tr>
    </w:tbl>
    <w:p w:rsidR="00A62DA7" w:rsidRDefault="001547B1">
      <w:pPr>
        <w:spacing w:after="0" w:line="259" w:lineRule="auto"/>
        <w:ind w:left="0" w:firstLine="0"/>
        <w:jc w:val="left"/>
      </w:pPr>
      <w:r>
        <w:t xml:space="preserve"> </w:t>
      </w:r>
    </w:p>
    <w:p w:rsidR="00A62DA7" w:rsidRDefault="001547B1">
      <w:pPr>
        <w:ind w:left="-5"/>
      </w:pPr>
      <w:r>
        <w:t xml:space="preserve">PASIVO: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3432"/>
        <w:gridCol w:w="6113"/>
      </w:tblGrid>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PASIVO CORTO PLAZO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PASIVO LARGO PLAZO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3432"/>
        <w:gridCol w:w="6113"/>
      </w:tblGrid>
      <w:tr w:rsidR="00A62DA7">
        <w:trPr>
          <w:trHeight w:val="286"/>
        </w:trPr>
        <w:tc>
          <w:tcPr>
            <w:tcW w:w="343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SUMA DE PASIVO </w:t>
            </w:r>
          </w:p>
        </w:tc>
        <w:tc>
          <w:tcPr>
            <w:tcW w:w="6113"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A11663">
              <w:t>2.000.000</w:t>
            </w:r>
          </w:p>
        </w:tc>
      </w:tr>
    </w:tbl>
    <w:p w:rsidR="00A62DA7" w:rsidRDefault="001547B1">
      <w:pPr>
        <w:spacing w:after="0" w:line="259" w:lineRule="auto"/>
        <w:ind w:left="0" w:firstLine="0"/>
        <w:jc w:val="left"/>
      </w:pPr>
      <w:r>
        <w:t xml:space="preserve"> </w:t>
      </w:r>
    </w:p>
    <w:p w:rsidR="00A62DA7" w:rsidRDefault="001547B1">
      <w:pPr>
        <w:ind w:left="-5"/>
      </w:pPr>
      <w:r>
        <w:t xml:space="preserve">CAPITAL: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3434"/>
        <w:gridCol w:w="6111"/>
      </w:tblGrid>
      <w:tr w:rsidR="00A62DA7">
        <w:trPr>
          <w:trHeight w:val="562"/>
        </w:trPr>
        <w:tc>
          <w:tcPr>
            <w:tcW w:w="343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SUMA DE PASIVO Y CAPITAL </w:t>
            </w:r>
          </w:p>
        </w:tc>
        <w:tc>
          <w:tcPr>
            <w:tcW w:w="6110" w:type="dxa"/>
            <w:tcBorders>
              <w:top w:val="single" w:sz="4" w:space="0" w:color="000000"/>
              <w:left w:val="single" w:sz="4" w:space="0" w:color="000000"/>
              <w:bottom w:val="single" w:sz="4" w:space="0" w:color="000000"/>
              <w:right w:val="single" w:sz="4" w:space="0" w:color="000000"/>
            </w:tcBorders>
          </w:tcPr>
          <w:p w:rsidR="00A62DA7" w:rsidRPr="00A11663" w:rsidRDefault="001547B1">
            <w:pPr>
              <w:spacing w:after="0" w:line="259" w:lineRule="auto"/>
              <w:ind w:left="0" w:firstLine="0"/>
              <w:jc w:val="left"/>
              <w:rPr>
                <w:u w:val="single"/>
              </w:rPr>
            </w:pPr>
            <w:r>
              <w:t xml:space="preserve"> </w:t>
            </w:r>
            <w:r w:rsidR="00A11663">
              <w:t>10.000.000</w:t>
            </w:r>
          </w:p>
        </w:tc>
      </w:tr>
    </w:tbl>
    <w:p w:rsidR="00A62DA7" w:rsidRDefault="001547B1">
      <w:pPr>
        <w:spacing w:after="0" w:line="259" w:lineRule="auto"/>
        <w:ind w:left="0" w:firstLine="0"/>
        <w:jc w:val="left"/>
      </w:pPr>
      <w:r>
        <w:rPr>
          <w:color w:val="FFFFFF"/>
        </w:rPr>
        <w:t xml:space="preserve"> </w:t>
      </w:r>
    </w:p>
    <w:p w:rsidR="00A62DA7" w:rsidRDefault="001547B1">
      <w:pPr>
        <w:ind w:left="-5"/>
      </w:pPr>
      <w:r>
        <w:t xml:space="preserve">1.5.6. DEPRECIACIONES. </w:t>
      </w:r>
    </w:p>
    <w:p w:rsidR="00A62DA7" w:rsidRDefault="001547B1">
      <w:pPr>
        <w:spacing w:after="0" w:line="259" w:lineRule="auto"/>
        <w:ind w:left="0" w:firstLine="0"/>
        <w:jc w:val="left"/>
      </w:pPr>
      <w:r>
        <w:t xml:space="preserve"> </w:t>
      </w:r>
    </w:p>
    <w:p w:rsidR="00A62DA7" w:rsidRDefault="001547B1">
      <w:pPr>
        <w:ind w:left="-5"/>
      </w:pPr>
      <w:r>
        <w:t xml:space="preserve">NOTA: CONSULTAR ARTÍCULO NO. 44 FRACCIÓN VII INCISO B DE LA L.I.S.R.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2" w:type="dxa"/>
        </w:tblCellMar>
        <w:tblLook w:val="04A0" w:firstRow="1" w:lastRow="0" w:firstColumn="1" w:lastColumn="0" w:noHBand="0" w:noVBand="1"/>
      </w:tblPr>
      <w:tblGrid>
        <w:gridCol w:w="1567"/>
        <w:gridCol w:w="1450"/>
        <w:gridCol w:w="1572"/>
        <w:gridCol w:w="1541"/>
        <w:gridCol w:w="1514"/>
        <w:gridCol w:w="1901"/>
      </w:tblGrid>
      <w:tr w:rsidR="00A62DA7">
        <w:trPr>
          <w:trHeight w:val="838"/>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79" w:firstLine="0"/>
              <w:jc w:val="left"/>
            </w:pPr>
            <w:r>
              <w:t xml:space="preserve">CONCEPTO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VIDA ÚTIL (AÑOS)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right="57" w:firstLine="0"/>
              <w:jc w:val="center"/>
            </w:pPr>
            <w:r>
              <w:t xml:space="preserve">TASA </w:t>
            </w:r>
          </w:p>
          <w:p w:rsidR="00A62DA7" w:rsidRDefault="001547B1">
            <w:pPr>
              <w:spacing w:after="0" w:line="259" w:lineRule="auto"/>
              <w:ind w:left="0" w:right="55" w:firstLine="0"/>
              <w:jc w:val="center"/>
            </w:pPr>
            <w:r>
              <w:t xml:space="preserve">LEGAL </w:t>
            </w:r>
          </w:p>
          <w:p w:rsidR="00A62DA7" w:rsidRDefault="001547B1">
            <w:pPr>
              <w:spacing w:after="0" w:line="259" w:lineRule="auto"/>
              <w:ind w:left="70" w:firstLine="0"/>
              <w:jc w:val="left"/>
            </w:pPr>
            <w:r>
              <w:t xml:space="preserve">UTILIZADA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VALOR ORIGINAL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VALOR DE RESCATE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center"/>
            </w:pPr>
            <w:r>
              <w:t xml:space="preserve">DEPRECIACIÓN ANUAL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1567"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72"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4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2" w:firstLine="0"/>
              <w:jc w:val="left"/>
            </w:pPr>
            <w: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90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1592"/>
        <w:gridCol w:w="1589"/>
        <w:gridCol w:w="1591"/>
        <w:gridCol w:w="1591"/>
        <w:gridCol w:w="1591"/>
        <w:gridCol w:w="1591"/>
      </w:tblGrid>
      <w:tr w:rsidR="00A62DA7">
        <w:trPr>
          <w:trHeight w:val="288"/>
        </w:trPr>
        <w:tc>
          <w:tcPr>
            <w:tcW w:w="15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89"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c>
          <w:tcPr>
            <w:tcW w:w="1591"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TOTAL DE DEPRECIACIÓN. </w:t>
      </w:r>
    </w:p>
    <w:p w:rsidR="00A62DA7" w:rsidRDefault="001547B1">
      <w:pPr>
        <w:ind w:left="-5"/>
      </w:pPr>
      <w:r>
        <w:t xml:space="preserve">1.6 DETERMINACIÓN DEL ÁREA A ESTUDIAR: </w:t>
      </w:r>
    </w:p>
    <w:p w:rsidR="00A62DA7" w:rsidRDefault="001547B1">
      <w:pPr>
        <w:spacing w:after="0" w:line="259" w:lineRule="auto"/>
        <w:ind w:left="0" w:firstLine="0"/>
        <w:jc w:val="left"/>
      </w:pPr>
      <w:r>
        <w:t xml:space="preserve"> </w:t>
      </w:r>
    </w:p>
    <w:p w:rsidR="00A62DA7" w:rsidRDefault="001547B1">
      <w:pPr>
        <w:ind w:left="-5"/>
      </w:pPr>
      <w:r>
        <w:t xml:space="preserve"> EN BASE A LAS INVESTIGACIONES PREELIMINARES Y CONSIDERANDO LAS ENTREVISTAS REALIZADAS, SE HA DECIDIDO DESARROLLAR LINA EVALUACIÓN GENERAL DE TODAS LAS ÁREAS QUE INTEGRAN EL DEPARTAMENTO DE COMPUTO.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ind w:left="-5"/>
      </w:pPr>
      <w:r>
        <w:t xml:space="preserve">DESARROLLO DE SISTEMAS. </w:t>
      </w:r>
    </w:p>
    <w:p w:rsidR="00A62DA7" w:rsidRDefault="001547B1">
      <w:pPr>
        <w:ind w:left="-5"/>
      </w:pPr>
      <w:r>
        <w:t xml:space="preserve">RAZONES: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ADMINISTRACIÓN DE SISTEMAS. </w:t>
      </w:r>
    </w:p>
    <w:p w:rsidR="00A62DA7" w:rsidRDefault="001547B1">
      <w:pPr>
        <w:ind w:left="-5"/>
      </w:pPr>
      <w:r>
        <w:t xml:space="preserve">RAZONES: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EB615C" w:rsidRPr="00A11663" w:rsidRDefault="00EB615C">
            <w:pPr>
              <w:spacing w:after="0" w:line="259" w:lineRule="auto"/>
              <w:ind w:left="0" w:firstLine="0"/>
              <w:jc w:val="left"/>
              <w:rPr>
                <w:u w:val="single"/>
              </w:rPr>
            </w:pP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EB615C">
            <w:pPr>
              <w:spacing w:after="0" w:line="259" w:lineRule="auto"/>
              <w:ind w:left="0" w:firstLine="0"/>
              <w:jc w:val="left"/>
            </w:pPr>
            <w:r>
              <w:t xml:space="preserve">El  buen uso a los equipos usados para el desarrollo de las actividades de este departamento </w:t>
            </w:r>
          </w:p>
          <w:p w:rsidR="00EB615C" w:rsidRDefault="00EB615C">
            <w:pPr>
              <w:spacing w:after="0" w:line="259" w:lineRule="auto"/>
              <w:ind w:left="0" w:firstLine="0"/>
              <w:jc w:val="left"/>
            </w:pPr>
            <w:r>
              <w:t xml:space="preserve">Para la producción de multimedia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EB615C" w:rsidRDefault="00EB615C">
      <w:pPr>
        <w:ind w:left="-5"/>
      </w:pPr>
    </w:p>
    <w:p w:rsidR="00EB615C" w:rsidRDefault="00EB615C">
      <w:pPr>
        <w:ind w:left="-5"/>
      </w:pPr>
    </w:p>
    <w:p w:rsidR="00EB615C" w:rsidRDefault="00EB615C">
      <w:pPr>
        <w:ind w:left="-5"/>
      </w:pPr>
    </w:p>
    <w:p w:rsidR="00EB615C" w:rsidRDefault="00EB615C">
      <w:pPr>
        <w:ind w:left="-5"/>
      </w:pPr>
    </w:p>
    <w:p w:rsidR="00A62DA7" w:rsidRDefault="001547B1">
      <w:pPr>
        <w:ind w:left="-5"/>
      </w:pPr>
      <w:r>
        <w:t xml:space="preserve">PRODUCCIÓN Y SOPORTE TÉCNICO. </w:t>
      </w:r>
    </w:p>
    <w:p w:rsidR="00A62DA7" w:rsidRDefault="001547B1">
      <w:pPr>
        <w:ind w:left="-5"/>
      </w:pPr>
      <w:r>
        <w:t xml:space="preserve">RAZONES: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 xml:space="preserve">El mantenimiento de los equipos requeridos  con el objetivo de que los equipos puedan funcionar sin fallas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 xml:space="preserve">Ayudando así al buen desarrollo de las mismas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1.7 INVESTIGACIÓN PRELIMINAR. </w:t>
      </w:r>
    </w:p>
    <w:p w:rsidR="00A62DA7" w:rsidRDefault="001547B1">
      <w:pPr>
        <w:spacing w:after="0" w:line="259" w:lineRule="auto"/>
        <w:ind w:left="0" w:firstLine="0"/>
        <w:jc w:val="left"/>
      </w:pPr>
      <w:r>
        <w:t xml:space="preserve"> </w:t>
      </w:r>
    </w:p>
    <w:p w:rsidR="00A62DA7" w:rsidRDefault="001547B1">
      <w:pPr>
        <w:ind w:left="-5"/>
      </w:pPr>
      <w:r>
        <w:t xml:space="preserve">AMBIENTE FÍSICO: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 xml:space="preserve">El ambiente físico de este departamento cuenta con una oficina independiente donde  las cosas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Pr="007C00F6" w:rsidRDefault="007C00F6">
            <w:pPr>
              <w:spacing w:after="0" w:line="259" w:lineRule="auto"/>
              <w:ind w:left="0" w:firstLine="0"/>
              <w:jc w:val="left"/>
              <w:rPr>
                <w:u w:val="single"/>
              </w:rPr>
            </w:pPr>
            <w:r>
              <w:t xml:space="preserve">No se encuentran organizadas de manera correcta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ind w:left="-5"/>
      </w:pPr>
      <w:r>
        <w:t xml:space="preserve">RELACIONES HUMANAS: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Las relaciones del equipo es buena se trabaja de manera organizada frente a las actividades este equipo</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7C00F6" w:rsidRDefault="001547B1">
            <w:pPr>
              <w:spacing w:after="0" w:line="259" w:lineRule="auto"/>
              <w:ind w:left="0" w:firstLine="0"/>
              <w:jc w:val="left"/>
            </w:pPr>
            <w:r>
              <w:t xml:space="preserve"> </w:t>
            </w:r>
            <w:r w:rsidR="007C00F6">
              <w:t xml:space="preserve">Está organizado por las actividades a realizar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 xml:space="preserve">Área de redes sociales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7C00F6" w:rsidRDefault="001547B1">
            <w:pPr>
              <w:spacing w:after="0" w:line="259" w:lineRule="auto"/>
              <w:ind w:left="0" w:firstLine="0"/>
              <w:jc w:val="left"/>
            </w:pPr>
            <w:r>
              <w:t xml:space="preserve"> </w:t>
            </w:r>
            <w:r w:rsidR="007C00F6">
              <w:t>Área de producción de multimedia</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8123F5">
            <w:pPr>
              <w:spacing w:after="0" w:line="259" w:lineRule="auto"/>
              <w:ind w:left="0" w:firstLine="0"/>
              <w:jc w:val="left"/>
            </w:pPr>
            <w:r>
              <w:t xml:space="preserve"> Área de presentación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MOTIVACIÓN E INCENTIVOS AL PERSONAL: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7C00F6" w:rsidRDefault="007C00F6">
      <w:pPr>
        <w:ind w:left="-5"/>
      </w:pPr>
    </w:p>
    <w:p w:rsidR="007C00F6" w:rsidRDefault="007C00F6">
      <w:pPr>
        <w:ind w:left="-5"/>
      </w:pPr>
    </w:p>
    <w:p w:rsidR="007C00F6" w:rsidRDefault="007C00F6">
      <w:pPr>
        <w:ind w:left="-5"/>
      </w:pPr>
    </w:p>
    <w:p w:rsidR="007C00F6" w:rsidRDefault="007C00F6">
      <w:pPr>
        <w:ind w:left="-5"/>
      </w:pPr>
    </w:p>
    <w:p w:rsidR="007C00F6" w:rsidRDefault="007C00F6">
      <w:pPr>
        <w:ind w:left="-5"/>
      </w:pPr>
    </w:p>
    <w:p w:rsidR="00A62DA7" w:rsidRDefault="001547B1">
      <w:pPr>
        <w:ind w:left="-5"/>
      </w:pPr>
      <w:r>
        <w:t xml:space="preserve">ASISTENCIAS: </w:t>
      </w:r>
    </w:p>
    <w:p w:rsidR="00A62DA7" w:rsidRDefault="001547B1">
      <w:pPr>
        <w:spacing w:after="0" w:line="259" w:lineRule="auto"/>
        <w:ind w:left="0" w:firstLine="0"/>
        <w:jc w:val="left"/>
      </w:pPr>
      <w:r>
        <w:t xml:space="preserve"> </w:t>
      </w:r>
    </w:p>
    <w:tbl>
      <w:tblPr>
        <w:tblStyle w:val="TableGrid"/>
        <w:tblW w:w="9545" w:type="dxa"/>
        <w:tblInd w:w="-70" w:type="dxa"/>
        <w:tblCellMar>
          <w:left w:w="70" w:type="dxa"/>
          <w:right w:w="115" w:type="dxa"/>
        </w:tblCellMar>
        <w:tblLook w:val="04A0" w:firstRow="1" w:lastRow="0" w:firstColumn="1" w:lastColumn="0" w:noHBand="0" w:noVBand="1"/>
      </w:tblPr>
      <w:tblGrid>
        <w:gridCol w:w="9545"/>
      </w:tblGrid>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r w:rsidR="007C00F6">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8"/>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r w:rsidR="00A62DA7">
        <w:trPr>
          <w:trHeight w:val="286"/>
        </w:trPr>
        <w:tc>
          <w:tcPr>
            <w:tcW w:w="9545" w:type="dxa"/>
            <w:tcBorders>
              <w:top w:val="single" w:sz="4" w:space="0" w:color="000000"/>
              <w:left w:val="single" w:sz="4" w:space="0" w:color="000000"/>
              <w:bottom w:val="single" w:sz="4" w:space="0" w:color="000000"/>
              <w:right w:val="single" w:sz="4" w:space="0" w:color="000000"/>
            </w:tcBorders>
          </w:tcPr>
          <w:p w:rsidR="00A62DA7" w:rsidRDefault="001547B1">
            <w:pPr>
              <w:spacing w:after="0" w:line="259" w:lineRule="auto"/>
              <w:ind w:left="0" w:firstLine="0"/>
              <w:jc w:val="left"/>
            </w:pPr>
            <w:r>
              <w:t xml:space="preserve"> </w:t>
            </w:r>
          </w:p>
        </w:tc>
      </w:tr>
    </w:tbl>
    <w:p w:rsidR="00A62DA7" w:rsidRDefault="001547B1">
      <w:pPr>
        <w:spacing w:after="0" w:line="259" w:lineRule="auto"/>
        <w:ind w:left="0" w:firstLine="0"/>
        <w:jc w:val="left"/>
      </w:pPr>
      <w:r>
        <w:t xml:space="preserve"> </w:t>
      </w:r>
    </w:p>
    <w:p w:rsidR="00A62DA7" w:rsidRDefault="001547B1">
      <w:pPr>
        <w:ind w:left="-5"/>
      </w:pPr>
      <w:r>
        <w:t xml:space="preserve">1.7.1 INVESTIGACIÓN PRELIMINAR. </w:t>
      </w:r>
    </w:p>
    <w:p w:rsidR="00A62DA7" w:rsidRDefault="001547B1">
      <w:pPr>
        <w:spacing w:after="0" w:line="259" w:lineRule="auto"/>
        <w:ind w:left="0" w:firstLine="0"/>
        <w:jc w:val="left"/>
      </w:pPr>
      <w:r>
        <w:t xml:space="preserve"> </w:t>
      </w:r>
    </w:p>
    <w:p w:rsidR="00A62DA7" w:rsidRDefault="001547B1">
      <w:pPr>
        <w:ind w:left="-5"/>
      </w:pPr>
      <w:r>
        <w:t xml:space="preserve">COMENTARIOS GENERALES: </w:t>
      </w:r>
    </w:p>
    <w:p w:rsidR="00A62DA7" w:rsidRDefault="001547B1">
      <w:pPr>
        <w:spacing w:after="0" w:line="259" w:lineRule="auto"/>
        <w:ind w:left="0" w:firstLine="0"/>
        <w:jc w:val="left"/>
      </w:pPr>
      <w:r>
        <w:t xml:space="preserve"> </w:t>
      </w:r>
    </w:p>
    <w:p w:rsidR="00A62DA7" w:rsidRDefault="001547B1" w:rsidP="003F1038">
      <w:pPr>
        <w:ind w:left="-5"/>
      </w:pPr>
      <w:r>
        <w:t>_</w:t>
      </w:r>
      <w:r w:rsidR="003F1038">
        <w:t>la iglesia cristiana Remavid internacional  tiene un departamento de sistemas (multimedia)</w:t>
      </w:r>
      <w:r>
        <w:t xml:space="preserve"> </w:t>
      </w:r>
      <w:r w:rsidR="003F1038">
        <w:t>necesita mayor soporte.</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p w:rsidR="00A62DA7" w:rsidRDefault="001547B1">
      <w:pPr>
        <w:spacing w:after="0" w:line="259" w:lineRule="auto"/>
        <w:ind w:left="0" w:firstLine="0"/>
        <w:jc w:val="left"/>
      </w:pPr>
      <w:r>
        <w:t xml:space="preserve"> </w:t>
      </w:r>
    </w:p>
    <w:sectPr w:rsidR="00A62DA7">
      <w:footerReference w:type="even" r:id="rId12"/>
      <w:footerReference w:type="default" r:id="rId13"/>
      <w:footerReference w:type="first" r:id="rId14"/>
      <w:pgSz w:w="12240" w:h="15840"/>
      <w:pgMar w:top="556" w:right="1130" w:bottom="986" w:left="1702" w:header="720" w:footer="7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382" w:rsidRDefault="003B3382">
      <w:pPr>
        <w:spacing w:after="0" w:line="240" w:lineRule="auto"/>
      </w:pPr>
      <w:r>
        <w:separator/>
      </w:r>
    </w:p>
  </w:endnote>
  <w:endnote w:type="continuationSeparator" w:id="0">
    <w:p w:rsidR="003B3382" w:rsidRDefault="003B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44A" w:rsidRDefault="0076644A">
    <w:pPr>
      <w:tabs>
        <w:tab w:val="right" w:pos="9409"/>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44A" w:rsidRDefault="0076644A">
    <w:pPr>
      <w:tabs>
        <w:tab w:val="right" w:pos="9409"/>
      </w:tabs>
      <w:spacing w:after="0" w:line="259" w:lineRule="auto"/>
      <w:ind w:left="0" w:firstLine="0"/>
      <w:jc w:val="left"/>
    </w:pPr>
    <w:r>
      <w:t xml:space="preserve"> </w:t>
    </w:r>
    <w:r>
      <w:tab/>
    </w:r>
    <w:r>
      <w:fldChar w:fldCharType="begin"/>
    </w:r>
    <w:r>
      <w:instrText xml:space="preserve"> PAGE   \* MERGEFORMAT </w:instrText>
    </w:r>
    <w:r>
      <w:fldChar w:fldCharType="separate"/>
    </w:r>
    <w:r w:rsidR="003B3382">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44A" w:rsidRDefault="0076644A">
    <w:pPr>
      <w:tabs>
        <w:tab w:val="right" w:pos="9409"/>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382" w:rsidRDefault="003B3382">
      <w:pPr>
        <w:spacing w:after="0" w:line="240" w:lineRule="auto"/>
      </w:pPr>
      <w:r>
        <w:separator/>
      </w:r>
    </w:p>
  </w:footnote>
  <w:footnote w:type="continuationSeparator" w:id="0">
    <w:p w:rsidR="003B3382" w:rsidRDefault="003B3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6415"/>
    <w:multiLevelType w:val="hybridMultilevel"/>
    <w:tmpl w:val="B1C0BAA0"/>
    <w:lvl w:ilvl="0" w:tplc="35788D96">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2A87C">
      <w:start w:val="1"/>
      <w:numFmt w:val="bullet"/>
      <w:lvlText w:val="o"/>
      <w:lvlJc w:val="left"/>
      <w:pPr>
        <w:ind w:left="1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70176E">
      <w:start w:val="1"/>
      <w:numFmt w:val="bullet"/>
      <w:lvlText w:val="▪"/>
      <w:lvlJc w:val="left"/>
      <w:pPr>
        <w:ind w:left="2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541214">
      <w:start w:val="1"/>
      <w:numFmt w:val="bullet"/>
      <w:lvlText w:val="•"/>
      <w:lvlJc w:val="left"/>
      <w:pPr>
        <w:ind w:left="3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0822C2">
      <w:start w:val="1"/>
      <w:numFmt w:val="bullet"/>
      <w:lvlText w:val="o"/>
      <w:lvlJc w:val="left"/>
      <w:pPr>
        <w:ind w:left="3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78D97A">
      <w:start w:val="1"/>
      <w:numFmt w:val="bullet"/>
      <w:lvlText w:val="▪"/>
      <w:lvlJc w:val="left"/>
      <w:pPr>
        <w:ind w:left="4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56DBF2">
      <w:start w:val="1"/>
      <w:numFmt w:val="bullet"/>
      <w:lvlText w:val="•"/>
      <w:lvlJc w:val="left"/>
      <w:pPr>
        <w:ind w:left="5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4446DE">
      <w:start w:val="1"/>
      <w:numFmt w:val="bullet"/>
      <w:lvlText w:val="o"/>
      <w:lvlJc w:val="left"/>
      <w:pPr>
        <w:ind w:left="6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D2DD00">
      <w:start w:val="1"/>
      <w:numFmt w:val="bullet"/>
      <w:lvlText w:val="▪"/>
      <w:lvlJc w:val="left"/>
      <w:pPr>
        <w:ind w:left="6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D5FB4"/>
    <w:multiLevelType w:val="hybridMultilevel"/>
    <w:tmpl w:val="7BACE04C"/>
    <w:lvl w:ilvl="0" w:tplc="8918DE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C2C3EC">
      <w:start w:val="1"/>
      <w:numFmt w:val="bullet"/>
      <w:lvlText w:val="o"/>
      <w:lvlJc w:val="left"/>
      <w:pPr>
        <w:ind w:left="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1844A8">
      <w:start w:val="1"/>
      <w:numFmt w:val="bullet"/>
      <w:lvlRestart w:val="0"/>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DE0930">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8C4268">
      <w:start w:val="1"/>
      <w:numFmt w:val="bullet"/>
      <w:lvlText w:val="o"/>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4C4D4C">
      <w:start w:val="1"/>
      <w:numFmt w:val="bullet"/>
      <w:lvlText w:val="▪"/>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E42CBC">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2411D4">
      <w:start w:val="1"/>
      <w:numFmt w:val="bullet"/>
      <w:lvlText w:val="o"/>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EE2CD8">
      <w:start w:val="1"/>
      <w:numFmt w:val="bullet"/>
      <w:lvlText w:val="▪"/>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BF7A27"/>
    <w:multiLevelType w:val="hybridMultilevel"/>
    <w:tmpl w:val="1D967FA2"/>
    <w:lvl w:ilvl="0" w:tplc="A6544D70">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 w15:restartNumberingAfterBreak="0">
    <w:nsid w:val="626B60C8"/>
    <w:multiLevelType w:val="hybridMultilevel"/>
    <w:tmpl w:val="425875F0"/>
    <w:lvl w:ilvl="0" w:tplc="18A6EDC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2DE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2EE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2AF8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EAC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CEB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6C6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63C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8A2D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A7"/>
    <w:rsid w:val="00003BF4"/>
    <w:rsid w:val="00074431"/>
    <w:rsid w:val="000934D9"/>
    <w:rsid w:val="001547B1"/>
    <w:rsid w:val="002D0519"/>
    <w:rsid w:val="003B3382"/>
    <w:rsid w:val="003F1038"/>
    <w:rsid w:val="004E3B4F"/>
    <w:rsid w:val="006833C9"/>
    <w:rsid w:val="006D655A"/>
    <w:rsid w:val="0076644A"/>
    <w:rsid w:val="007A32CD"/>
    <w:rsid w:val="007C00F6"/>
    <w:rsid w:val="008123F5"/>
    <w:rsid w:val="00823CBF"/>
    <w:rsid w:val="0095156D"/>
    <w:rsid w:val="00A11663"/>
    <w:rsid w:val="00A62DA7"/>
    <w:rsid w:val="00D95B3A"/>
    <w:rsid w:val="00E500EA"/>
    <w:rsid w:val="00E614D0"/>
    <w:rsid w:val="00EB615C"/>
    <w:rsid w:val="00EE42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7C05D-FE4A-4369-BD68-F3F81942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293"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7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6E0E7D-FAF3-409B-A408-8374580BE0E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CO"/>
        </a:p>
      </dgm:t>
    </dgm:pt>
    <dgm:pt modelId="{CA0F2AC6-D18B-4263-9F1B-AEACD2EAF150}">
      <dgm:prSet phldrT="[Texto]"/>
      <dgm:spPr/>
      <dgm:t>
        <a:bodyPr/>
        <a:lstStyle/>
        <a:p>
          <a:r>
            <a:rPr lang="es-CO"/>
            <a:t>Representante legal</a:t>
          </a:r>
        </a:p>
      </dgm:t>
    </dgm:pt>
    <dgm:pt modelId="{30AAA867-A9AD-4240-B51E-00AD7CC7E06F}" type="parTrans" cxnId="{A7DEA82B-83C0-4E7B-9655-86CEF1027746}">
      <dgm:prSet/>
      <dgm:spPr/>
      <dgm:t>
        <a:bodyPr/>
        <a:lstStyle/>
        <a:p>
          <a:endParaRPr lang="es-CO"/>
        </a:p>
      </dgm:t>
    </dgm:pt>
    <dgm:pt modelId="{2AF99609-BD88-4FB7-B322-C6C43A35BFD0}" type="sibTrans" cxnId="{A7DEA82B-83C0-4E7B-9655-86CEF1027746}">
      <dgm:prSet/>
      <dgm:spPr/>
      <dgm:t>
        <a:bodyPr/>
        <a:lstStyle/>
        <a:p>
          <a:endParaRPr lang="es-CO"/>
        </a:p>
      </dgm:t>
    </dgm:pt>
    <dgm:pt modelId="{05A7656F-6CF4-41F7-92FC-95CD93A7234F}">
      <dgm:prSet phldrT="[Texto]"/>
      <dgm:spPr/>
      <dgm:t>
        <a:bodyPr/>
        <a:lstStyle/>
        <a:p>
          <a:r>
            <a:rPr lang="es-CO"/>
            <a:t>revisor fiscal</a:t>
          </a:r>
        </a:p>
      </dgm:t>
    </dgm:pt>
    <dgm:pt modelId="{5AE36A14-E469-499A-BC57-7EF581D5F1B8}" type="parTrans" cxnId="{061DD3D7-C6EC-4FA1-BEEE-B54632D4889C}">
      <dgm:prSet/>
      <dgm:spPr/>
      <dgm:t>
        <a:bodyPr/>
        <a:lstStyle/>
        <a:p>
          <a:endParaRPr lang="es-CO"/>
        </a:p>
      </dgm:t>
    </dgm:pt>
    <dgm:pt modelId="{CC6884D2-0C0E-4051-88C7-0972CA96CD86}" type="sibTrans" cxnId="{061DD3D7-C6EC-4FA1-BEEE-B54632D4889C}">
      <dgm:prSet/>
      <dgm:spPr/>
      <dgm:t>
        <a:bodyPr/>
        <a:lstStyle/>
        <a:p>
          <a:endParaRPr lang="es-CO"/>
        </a:p>
      </dgm:t>
    </dgm:pt>
    <dgm:pt modelId="{DE4EAB41-4548-4239-93C1-3A45C3A65803}">
      <dgm:prSet phldrT="[Texto]"/>
      <dgm:spPr/>
      <dgm:t>
        <a:bodyPr/>
        <a:lstStyle/>
        <a:p>
          <a:r>
            <a:rPr lang="es-CO"/>
            <a:t>area administrativa</a:t>
          </a:r>
        </a:p>
      </dgm:t>
    </dgm:pt>
    <dgm:pt modelId="{C316AAE5-CB79-4707-80C6-4E304DFAC899}" type="parTrans" cxnId="{F958863B-A569-48D5-90B6-34B1DB6E1AA1}">
      <dgm:prSet/>
      <dgm:spPr/>
      <dgm:t>
        <a:bodyPr/>
        <a:lstStyle/>
        <a:p>
          <a:endParaRPr lang="es-CO"/>
        </a:p>
      </dgm:t>
    </dgm:pt>
    <dgm:pt modelId="{FB8A1B1E-35C4-446F-B3CA-4619E93A3B45}" type="sibTrans" cxnId="{F958863B-A569-48D5-90B6-34B1DB6E1AA1}">
      <dgm:prSet/>
      <dgm:spPr/>
      <dgm:t>
        <a:bodyPr/>
        <a:lstStyle/>
        <a:p>
          <a:endParaRPr lang="es-CO"/>
        </a:p>
      </dgm:t>
    </dgm:pt>
    <dgm:pt modelId="{792A1F2A-BA40-45B0-83C1-CED938379115}">
      <dgm:prSet phldrT="[Texto]"/>
      <dgm:spPr/>
      <dgm:t>
        <a:bodyPr/>
        <a:lstStyle/>
        <a:p>
          <a:r>
            <a:rPr lang="es-CO"/>
            <a:t>asamblea</a:t>
          </a:r>
        </a:p>
      </dgm:t>
    </dgm:pt>
    <dgm:pt modelId="{9B043312-9426-440F-B08A-8EBCE4B6A96C}" type="parTrans" cxnId="{E6C3426B-4953-477B-A52E-03DB1FD37EF4}">
      <dgm:prSet/>
      <dgm:spPr/>
      <dgm:t>
        <a:bodyPr/>
        <a:lstStyle/>
        <a:p>
          <a:endParaRPr lang="es-CO"/>
        </a:p>
      </dgm:t>
    </dgm:pt>
    <dgm:pt modelId="{70391150-3687-4E25-8909-C01C0DBA5D21}" type="sibTrans" cxnId="{E6C3426B-4953-477B-A52E-03DB1FD37EF4}">
      <dgm:prSet/>
      <dgm:spPr/>
      <dgm:t>
        <a:bodyPr/>
        <a:lstStyle/>
        <a:p>
          <a:endParaRPr lang="es-CO"/>
        </a:p>
      </dgm:t>
    </dgm:pt>
    <dgm:pt modelId="{2A6915E2-D29F-40DA-9A2A-1F0E603F1AE7}">
      <dgm:prSet phldrT="[Texto]"/>
      <dgm:spPr/>
      <dgm:t>
        <a:bodyPr/>
        <a:lstStyle/>
        <a:p>
          <a:r>
            <a:rPr lang="es-CO"/>
            <a:t>multimedia</a:t>
          </a:r>
        </a:p>
        <a:p>
          <a:endParaRPr lang="es-CO"/>
        </a:p>
      </dgm:t>
    </dgm:pt>
    <dgm:pt modelId="{17237750-D4D1-431D-8A63-61ABEA8639C6}" type="parTrans" cxnId="{F01E9C08-5EA2-4C95-8F0B-0BB5A8ECA34F}">
      <dgm:prSet/>
      <dgm:spPr/>
      <dgm:t>
        <a:bodyPr/>
        <a:lstStyle/>
        <a:p>
          <a:endParaRPr lang="es-CO"/>
        </a:p>
      </dgm:t>
    </dgm:pt>
    <dgm:pt modelId="{1B708113-8A0B-41C6-A26D-F05923689763}" type="sibTrans" cxnId="{F01E9C08-5EA2-4C95-8F0B-0BB5A8ECA34F}">
      <dgm:prSet/>
      <dgm:spPr/>
      <dgm:t>
        <a:bodyPr/>
        <a:lstStyle/>
        <a:p>
          <a:endParaRPr lang="es-CO"/>
        </a:p>
      </dgm:t>
    </dgm:pt>
    <dgm:pt modelId="{D12FA14C-9AD6-458E-9473-1AF75261D7DC}" type="pres">
      <dgm:prSet presAssocID="{416E0E7D-FAF3-409B-A408-8374580BE0EE}" presName="hierChild1" presStyleCnt="0">
        <dgm:presLayoutVars>
          <dgm:orgChart val="1"/>
          <dgm:chPref val="1"/>
          <dgm:dir/>
          <dgm:animOne val="branch"/>
          <dgm:animLvl val="lvl"/>
          <dgm:resizeHandles/>
        </dgm:presLayoutVars>
      </dgm:prSet>
      <dgm:spPr/>
      <dgm:t>
        <a:bodyPr/>
        <a:lstStyle/>
        <a:p>
          <a:endParaRPr lang="es-CO"/>
        </a:p>
      </dgm:t>
    </dgm:pt>
    <dgm:pt modelId="{596F4CF0-2C0B-4C4A-8827-DE508A7722FD}" type="pres">
      <dgm:prSet presAssocID="{792A1F2A-BA40-45B0-83C1-CED938379115}" presName="hierRoot1" presStyleCnt="0">
        <dgm:presLayoutVars>
          <dgm:hierBranch val="init"/>
        </dgm:presLayoutVars>
      </dgm:prSet>
      <dgm:spPr/>
    </dgm:pt>
    <dgm:pt modelId="{141F1BCE-59E7-4096-8745-934A0979141B}" type="pres">
      <dgm:prSet presAssocID="{792A1F2A-BA40-45B0-83C1-CED938379115}" presName="rootComposite1" presStyleCnt="0"/>
      <dgm:spPr/>
    </dgm:pt>
    <dgm:pt modelId="{4175C72C-7039-4FEF-A399-31A334438B77}" type="pres">
      <dgm:prSet presAssocID="{792A1F2A-BA40-45B0-83C1-CED938379115}" presName="rootText1" presStyleLbl="node0" presStyleIdx="0" presStyleCnt="1">
        <dgm:presLayoutVars>
          <dgm:chPref val="3"/>
        </dgm:presLayoutVars>
      </dgm:prSet>
      <dgm:spPr/>
      <dgm:t>
        <a:bodyPr/>
        <a:lstStyle/>
        <a:p>
          <a:endParaRPr lang="es-CO"/>
        </a:p>
      </dgm:t>
    </dgm:pt>
    <dgm:pt modelId="{E3B3D2C9-27BB-49F0-BA11-D37B1708A1CE}" type="pres">
      <dgm:prSet presAssocID="{792A1F2A-BA40-45B0-83C1-CED938379115}" presName="rootConnector1" presStyleLbl="node1" presStyleIdx="0" presStyleCnt="0"/>
      <dgm:spPr/>
      <dgm:t>
        <a:bodyPr/>
        <a:lstStyle/>
        <a:p>
          <a:endParaRPr lang="es-CO"/>
        </a:p>
      </dgm:t>
    </dgm:pt>
    <dgm:pt modelId="{7630262F-53DA-4EC3-B6A1-C8F81E4DCC30}" type="pres">
      <dgm:prSet presAssocID="{792A1F2A-BA40-45B0-83C1-CED938379115}" presName="hierChild2" presStyleCnt="0"/>
      <dgm:spPr/>
    </dgm:pt>
    <dgm:pt modelId="{E80F7BB0-6A0E-4BD6-9022-72D47FA49BE9}" type="pres">
      <dgm:prSet presAssocID="{30AAA867-A9AD-4240-B51E-00AD7CC7E06F}" presName="Name37" presStyleLbl="parChTrans1D2" presStyleIdx="0" presStyleCnt="1"/>
      <dgm:spPr/>
      <dgm:t>
        <a:bodyPr/>
        <a:lstStyle/>
        <a:p>
          <a:endParaRPr lang="es-CO"/>
        </a:p>
      </dgm:t>
    </dgm:pt>
    <dgm:pt modelId="{3EC42138-C80D-4DB7-8399-DDD6C2CAA1CE}" type="pres">
      <dgm:prSet presAssocID="{CA0F2AC6-D18B-4263-9F1B-AEACD2EAF150}" presName="hierRoot2" presStyleCnt="0">
        <dgm:presLayoutVars>
          <dgm:hierBranch val="init"/>
        </dgm:presLayoutVars>
      </dgm:prSet>
      <dgm:spPr/>
    </dgm:pt>
    <dgm:pt modelId="{A9DC730E-8F43-4477-8916-44C5D824D8AB}" type="pres">
      <dgm:prSet presAssocID="{CA0F2AC6-D18B-4263-9F1B-AEACD2EAF150}" presName="rootComposite" presStyleCnt="0"/>
      <dgm:spPr/>
    </dgm:pt>
    <dgm:pt modelId="{47E2773C-BC86-4AC1-B1DC-35C035212EDC}" type="pres">
      <dgm:prSet presAssocID="{CA0F2AC6-D18B-4263-9F1B-AEACD2EAF150}" presName="rootText" presStyleLbl="node2" presStyleIdx="0" presStyleCnt="1">
        <dgm:presLayoutVars>
          <dgm:chPref val="3"/>
        </dgm:presLayoutVars>
      </dgm:prSet>
      <dgm:spPr/>
      <dgm:t>
        <a:bodyPr/>
        <a:lstStyle/>
        <a:p>
          <a:endParaRPr lang="es-CO"/>
        </a:p>
      </dgm:t>
    </dgm:pt>
    <dgm:pt modelId="{0F7330DA-229E-40A9-9514-1C8D4A778EDA}" type="pres">
      <dgm:prSet presAssocID="{CA0F2AC6-D18B-4263-9F1B-AEACD2EAF150}" presName="rootConnector" presStyleLbl="node2" presStyleIdx="0" presStyleCnt="1"/>
      <dgm:spPr/>
      <dgm:t>
        <a:bodyPr/>
        <a:lstStyle/>
        <a:p>
          <a:endParaRPr lang="es-CO"/>
        </a:p>
      </dgm:t>
    </dgm:pt>
    <dgm:pt modelId="{F39F960F-CB19-4103-822D-4CB637756EA0}" type="pres">
      <dgm:prSet presAssocID="{CA0F2AC6-D18B-4263-9F1B-AEACD2EAF150}" presName="hierChild4" presStyleCnt="0"/>
      <dgm:spPr/>
    </dgm:pt>
    <dgm:pt modelId="{172F682C-ADE0-4208-B07A-2ED14750B522}" type="pres">
      <dgm:prSet presAssocID="{5AE36A14-E469-499A-BC57-7EF581D5F1B8}" presName="Name37" presStyleLbl="parChTrans1D3" presStyleIdx="0" presStyleCnt="1"/>
      <dgm:spPr/>
      <dgm:t>
        <a:bodyPr/>
        <a:lstStyle/>
        <a:p>
          <a:endParaRPr lang="es-CO"/>
        </a:p>
      </dgm:t>
    </dgm:pt>
    <dgm:pt modelId="{BE4BBDE6-BFF0-4EE4-883E-557893761381}" type="pres">
      <dgm:prSet presAssocID="{05A7656F-6CF4-41F7-92FC-95CD93A7234F}" presName="hierRoot2" presStyleCnt="0">
        <dgm:presLayoutVars>
          <dgm:hierBranch/>
        </dgm:presLayoutVars>
      </dgm:prSet>
      <dgm:spPr/>
    </dgm:pt>
    <dgm:pt modelId="{AE0352EC-1F1C-4F5E-9A96-A03772D2AD4A}" type="pres">
      <dgm:prSet presAssocID="{05A7656F-6CF4-41F7-92FC-95CD93A7234F}" presName="rootComposite" presStyleCnt="0"/>
      <dgm:spPr/>
    </dgm:pt>
    <dgm:pt modelId="{D336689C-D4AE-4774-85CB-01D42E923E47}" type="pres">
      <dgm:prSet presAssocID="{05A7656F-6CF4-41F7-92FC-95CD93A7234F}" presName="rootText" presStyleLbl="node3" presStyleIdx="0" presStyleCnt="1">
        <dgm:presLayoutVars>
          <dgm:chPref val="3"/>
        </dgm:presLayoutVars>
      </dgm:prSet>
      <dgm:spPr/>
      <dgm:t>
        <a:bodyPr/>
        <a:lstStyle/>
        <a:p>
          <a:endParaRPr lang="es-CO"/>
        </a:p>
      </dgm:t>
    </dgm:pt>
    <dgm:pt modelId="{06625C21-C8D6-4062-ABF2-2508C734D53E}" type="pres">
      <dgm:prSet presAssocID="{05A7656F-6CF4-41F7-92FC-95CD93A7234F}" presName="rootConnector" presStyleLbl="node3" presStyleIdx="0" presStyleCnt="1"/>
      <dgm:spPr/>
      <dgm:t>
        <a:bodyPr/>
        <a:lstStyle/>
        <a:p>
          <a:endParaRPr lang="es-CO"/>
        </a:p>
      </dgm:t>
    </dgm:pt>
    <dgm:pt modelId="{543B3463-E341-4634-B729-0F2F9A031C35}" type="pres">
      <dgm:prSet presAssocID="{05A7656F-6CF4-41F7-92FC-95CD93A7234F}" presName="hierChild4" presStyleCnt="0"/>
      <dgm:spPr/>
    </dgm:pt>
    <dgm:pt modelId="{EE526E25-5EAF-4DB2-B712-34376CE46443}" type="pres">
      <dgm:prSet presAssocID="{C316AAE5-CB79-4707-80C6-4E304DFAC899}" presName="Name35" presStyleLbl="parChTrans1D4" presStyleIdx="0" presStyleCnt="2"/>
      <dgm:spPr/>
      <dgm:t>
        <a:bodyPr/>
        <a:lstStyle/>
        <a:p>
          <a:endParaRPr lang="es-CO"/>
        </a:p>
      </dgm:t>
    </dgm:pt>
    <dgm:pt modelId="{D1A66FA4-3239-4AE6-852C-F964FD78C5E8}" type="pres">
      <dgm:prSet presAssocID="{DE4EAB41-4548-4239-93C1-3A45C3A65803}" presName="hierRoot2" presStyleCnt="0">
        <dgm:presLayoutVars>
          <dgm:hierBranch val="init"/>
        </dgm:presLayoutVars>
      </dgm:prSet>
      <dgm:spPr/>
    </dgm:pt>
    <dgm:pt modelId="{26B15D73-D286-4583-AA39-BBEAE13BE6A0}" type="pres">
      <dgm:prSet presAssocID="{DE4EAB41-4548-4239-93C1-3A45C3A65803}" presName="rootComposite" presStyleCnt="0"/>
      <dgm:spPr/>
    </dgm:pt>
    <dgm:pt modelId="{D72EB7DE-521E-45A8-B2BD-52F00BF157C4}" type="pres">
      <dgm:prSet presAssocID="{DE4EAB41-4548-4239-93C1-3A45C3A65803}" presName="rootText" presStyleLbl="node4" presStyleIdx="0" presStyleCnt="2">
        <dgm:presLayoutVars>
          <dgm:chPref val="3"/>
        </dgm:presLayoutVars>
      </dgm:prSet>
      <dgm:spPr/>
      <dgm:t>
        <a:bodyPr/>
        <a:lstStyle/>
        <a:p>
          <a:endParaRPr lang="es-CO"/>
        </a:p>
      </dgm:t>
    </dgm:pt>
    <dgm:pt modelId="{AC1146AF-64AD-4B47-B0C0-DAFC3CBB7534}" type="pres">
      <dgm:prSet presAssocID="{DE4EAB41-4548-4239-93C1-3A45C3A65803}" presName="rootConnector" presStyleLbl="node4" presStyleIdx="0" presStyleCnt="2"/>
      <dgm:spPr/>
      <dgm:t>
        <a:bodyPr/>
        <a:lstStyle/>
        <a:p>
          <a:endParaRPr lang="es-CO"/>
        </a:p>
      </dgm:t>
    </dgm:pt>
    <dgm:pt modelId="{6F38CCAF-CCD2-44A5-9F70-6E7A78AA7C00}" type="pres">
      <dgm:prSet presAssocID="{DE4EAB41-4548-4239-93C1-3A45C3A65803}" presName="hierChild4" presStyleCnt="0"/>
      <dgm:spPr/>
    </dgm:pt>
    <dgm:pt modelId="{AF2F22FB-01E7-409E-92F7-4F61A8EFCE2B}" type="pres">
      <dgm:prSet presAssocID="{17237750-D4D1-431D-8A63-61ABEA8639C6}" presName="Name37" presStyleLbl="parChTrans1D4" presStyleIdx="1" presStyleCnt="2"/>
      <dgm:spPr/>
      <dgm:t>
        <a:bodyPr/>
        <a:lstStyle/>
        <a:p>
          <a:endParaRPr lang="es-CO"/>
        </a:p>
      </dgm:t>
    </dgm:pt>
    <dgm:pt modelId="{9C039008-B8FC-4955-ADAF-642B95961FC9}" type="pres">
      <dgm:prSet presAssocID="{2A6915E2-D29F-40DA-9A2A-1F0E603F1AE7}" presName="hierRoot2" presStyleCnt="0">
        <dgm:presLayoutVars>
          <dgm:hierBranch val="init"/>
        </dgm:presLayoutVars>
      </dgm:prSet>
      <dgm:spPr/>
    </dgm:pt>
    <dgm:pt modelId="{3C1BF162-FD24-420E-9EEF-7E9C49AD17E1}" type="pres">
      <dgm:prSet presAssocID="{2A6915E2-D29F-40DA-9A2A-1F0E603F1AE7}" presName="rootComposite" presStyleCnt="0"/>
      <dgm:spPr/>
    </dgm:pt>
    <dgm:pt modelId="{2422EF7A-65E0-4157-A815-BE973D01B995}" type="pres">
      <dgm:prSet presAssocID="{2A6915E2-D29F-40DA-9A2A-1F0E603F1AE7}" presName="rootText" presStyleLbl="node4" presStyleIdx="1" presStyleCnt="2">
        <dgm:presLayoutVars>
          <dgm:chPref val="3"/>
        </dgm:presLayoutVars>
      </dgm:prSet>
      <dgm:spPr/>
      <dgm:t>
        <a:bodyPr/>
        <a:lstStyle/>
        <a:p>
          <a:endParaRPr lang="es-CO"/>
        </a:p>
      </dgm:t>
    </dgm:pt>
    <dgm:pt modelId="{BFBE1DEE-0254-4BDC-A662-31AA2E8A6BA4}" type="pres">
      <dgm:prSet presAssocID="{2A6915E2-D29F-40DA-9A2A-1F0E603F1AE7}" presName="rootConnector" presStyleLbl="node4" presStyleIdx="1" presStyleCnt="2"/>
      <dgm:spPr/>
      <dgm:t>
        <a:bodyPr/>
        <a:lstStyle/>
        <a:p>
          <a:endParaRPr lang="es-CO"/>
        </a:p>
      </dgm:t>
    </dgm:pt>
    <dgm:pt modelId="{94ECC9C3-2201-43D8-9133-A80D6C278A71}" type="pres">
      <dgm:prSet presAssocID="{2A6915E2-D29F-40DA-9A2A-1F0E603F1AE7}" presName="hierChild4" presStyleCnt="0"/>
      <dgm:spPr/>
    </dgm:pt>
    <dgm:pt modelId="{59BFE1E3-D731-4528-898F-103B503132BB}" type="pres">
      <dgm:prSet presAssocID="{2A6915E2-D29F-40DA-9A2A-1F0E603F1AE7}" presName="hierChild5" presStyleCnt="0"/>
      <dgm:spPr/>
    </dgm:pt>
    <dgm:pt modelId="{F3712C62-37A1-42E9-B023-776ADD4F1ABA}" type="pres">
      <dgm:prSet presAssocID="{DE4EAB41-4548-4239-93C1-3A45C3A65803}" presName="hierChild5" presStyleCnt="0"/>
      <dgm:spPr/>
    </dgm:pt>
    <dgm:pt modelId="{74426E6D-DFAD-4B87-9A16-A7623C4314ED}" type="pres">
      <dgm:prSet presAssocID="{05A7656F-6CF4-41F7-92FC-95CD93A7234F}" presName="hierChild5" presStyleCnt="0"/>
      <dgm:spPr/>
    </dgm:pt>
    <dgm:pt modelId="{B78D4C16-819D-4E09-8B08-DE23F954D7CD}" type="pres">
      <dgm:prSet presAssocID="{CA0F2AC6-D18B-4263-9F1B-AEACD2EAF150}" presName="hierChild5" presStyleCnt="0"/>
      <dgm:spPr/>
    </dgm:pt>
    <dgm:pt modelId="{3D9088E2-B779-4B27-8803-C7E73430E8AA}" type="pres">
      <dgm:prSet presAssocID="{792A1F2A-BA40-45B0-83C1-CED938379115}" presName="hierChild3" presStyleCnt="0"/>
      <dgm:spPr/>
    </dgm:pt>
  </dgm:ptLst>
  <dgm:cxnLst>
    <dgm:cxn modelId="{942F564C-B2D1-4B92-8FE9-33F5034E038E}" type="presOf" srcId="{30AAA867-A9AD-4240-B51E-00AD7CC7E06F}" destId="{E80F7BB0-6A0E-4BD6-9022-72D47FA49BE9}" srcOrd="0" destOrd="0" presId="urn:microsoft.com/office/officeart/2005/8/layout/orgChart1"/>
    <dgm:cxn modelId="{035B5488-1B6D-4C7A-A699-C8C460926E41}" type="presOf" srcId="{C316AAE5-CB79-4707-80C6-4E304DFAC899}" destId="{EE526E25-5EAF-4DB2-B712-34376CE46443}" srcOrd="0" destOrd="0" presId="urn:microsoft.com/office/officeart/2005/8/layout/orgChart1"/>
    <dgm:cxn modelId="{F958863B-A569-48D5-90B6-34B1DB6E1AA1}" srcId="{05A7656F-6CF4-41F7-92FC-95CD93A7234F}" destId="{DE4EAB41-4548-4239-93C1-3A45C3A65803}" srcOrd="0" destOrd="0" parTransId="{C316AAE5-CB79-4707-80C6-4E304DFAC899}" sibTransId="{FB8A1B1E-35C4-446F-B3CA-4619E93A3B45}"/>
    <dgm:cxn modelId="{9C677A66-4042-4DB7-AE94-ECEB73C04098}" type="presOf" srcId="{2A6915E2-D29F-40DA-9A2A-1F0E603F1AE7}" destId="{BFBE1DEE-0254-4BDC-A662-31AA2E8A6BA4}" srcOrd="1" destOrd="0" presId="urn:microsoft.com/office/officeart/2005/8/layout/orgChart1"/>
    <dgm:cxn modelId="{7F423DBE-C08F-483C-95DA-F30A63815953}" type="presOf" srcId="{DE4EAB41-4548-4239-93C1-3A45C3A65803}" destId="{D72EB7DE-521E-45A8-B2BD-52F00BF157C4}" srcOrd="0" destOrd="0" presId="urn:microsoft.com/office/officeart/2005/8/layout/orgChart1"/>
    <dgm:cxn modelId="{A7DEA82B-83C0-4E7B-9655-86CEF1027746}" srcId="{792A1F2A-BA40-45B0-83C1-CED938379115}" destId="{CA0F2AC6-D18B-4263-9F1B-AEACD2EAF150}" srcOrd="0" destOrd="0" parTransId="{30AAA867-A9AD-4240-B51E-00AD7CC7E06F}" sibTransId="{2AF99609-BD88-4FB7-B322-C6C43A35BFD0}"/>
    <dgm:cxn modelId="{BBD4122D-B1A1-4502-A4EC-F8BF7BA562C8}" type="presOf" srcId="{DE4EAB41-4548-4239-93C1-3A45C3A65803}" destId="{AC1146AF-64AD-4B47-B0C0-DAFC3CBB7534}" srcOrd="1" destOrd="0" presId="urn:microsoft.com/office/officeart/2005/8/layout/orgChart1"/>
    <dgm:cxn modelId="{688B1581-7AC8-4DDF-A1EC-61D5BED3EEC6}" type="presOf" srcId="{5AE36A14-E469-499A-BC57-7EF581D5F1B8}" destId="{172F682C-ADE0-4208-B07A-2ED14750B522}" srcOrd="0" destOrd="0" presId="urn:microsoft.com/office/officeart/2005/8/layout/orgChart1"/>
    <dgm:cxn modelId="{27A6B65D-8EAB-4256-91E5-3F629791EFB9}" type="presOf" srcId="{05A7656F-6CF4-41F7-92FC-95CD93A7234F}" destId="{D336689C-D4AE-4774-85CB-01D42E923E47}" srcOrd="0" destOrd="0" presId="urn:microsoft.com/office/officeart/2005/8/layout/orgChart1"/>
    <dgm:cxn modelId="{9EB21363-EDE7-46FE-ABBA-7B54C44624D9}" type="presOf" srcId="{17237750-D4D1-431D-8A63-61ABEA8639C6}" destId="{AF2F22FB-01E7-409E-92F7-4F61A8EFCE2B}" srcOrd="0" destOrd="0" presId="urn:microsoft.com/office/officeart/2005/8/layout/orgChart1"/>
    <dgm:cxn modelId="{C16697DC-6A6B-48BA-A03F-5547ADE9F8CB}" type="presOf" srcId="{792A1F2A-BA40-45B0-83C1-CED938379115}" destId="{E3B3D2C9-27BB-49F0-BA11-D37B1708A1CE}" srcOrd="1" destOrd="0" presId="urn:microsoft.com/office/officeart/2005/8/layout/orgChart1"/>
    <dgm:cxn modelId="{C1EA8AAD-CD4F-4ED3-B721-0233F27EBFA9}" type="presOf" srcId="{05A7656F-6CF4-41F7-92FC-95CD93A7234F}" destId="{06625C21-C8D6-4062-ABF2-2508C734D53E}" srcOrd="1" destOrd="0" presId="urn:microsoft.com/office/officeart/2005/8/layout/orgChart1"/>
    <dgm:cxn modelId="{E6C3426B-4953-477B-A52E-03DB1FD37EF4}" srcId="{416E0E7D-FAF3-409B-A408-8374580BE0EE}" destId="{792A1F2A-BA40-45B0-83C1-CED938379115}" srcOrd="0" destOrd="0" parTransId="{9B043312-9426-440F-B08A-8EBCE4B6A96C}" sibTransId="{70391150-3687-4E25-8909-C01C0DBA5D21}"/>
    <dgm:cxn modelId="{B8023482-EECB-4421-ABD8-86F999E9171E}" type="presOf" srcId="{416E0E7D-FAF3-409B-A408-8374580BE0EE}" destId="{D12FA14C-9AD6-458E-9473-1AF75261D7DC}" srcOrd="0" destOrd="0" presId="urn:microsoft.com/office/officeart/2005/8/layout/orgChart1"/>
    <dgm:cxn modelId="{93CB6CBF-3762-447B-A0EF-DF253840CEB0}" type="presOf" srcId="{2A6915E2-D29F-40DA-9A2A-1F0E603F1AE7}" destId="{2422EF7A-65E0-4157-A815-BE973D01B995}" srcOrd="0" destOrd="0" presId="urn:microsoft.com/office/officeart/2005/8/layout/orgChart1"/>
    <dgm:cxn modelId="{5E5103C5-5604-4121-B7AE-1944CBE57DAC}" type="presOf" srcId="{792A1F2A-BA40-45B0-83C1-CED938379115}" destId="{4175C72C-7039-4FEF-A399-31A334438B77}" srcOrd="0" destOrd="0" presId="urn:microsoft.com/office/officeart/2005/8/layout/orgChart1"/>
    <dgm:cxn modelId="{3D5C99F5-E180-409F-9EE2-7E97DDF4968A}" type="presOf" srcId="{CA0F2AC6-D18B-4263-9F1B-AEACD2EAF150}" destId="{0F7330DA-229E-40A9-9514-1C8D4A778EDA}" srcOrd="1" destOrd="0" presId="urn:microsoft.com/office/officeart/2005/8/layout/orgChart1"/>
    <dgm:cxn modelId="{F01E9C08-5EA2-4C95-8F0B-0BB5A8ECA34F}" srcId="{DE4EAB41-4548-4239-93C1-3A45C3A65803}" destId="{2A6915E2-D29F-40DA-9A2A-1F0E603F1AE7}" srcOrd="0" destOrd="0" parTransId="{17237750-D4D1-431D-8A63-61ABEA8639C6}" sibTransId="{1B708113-8A0B-41C6-A26D-F05923689763}"/>
    <dgm:cxn modelId="{DBA9964B-B45F-478D-920B-E1D3B134340D}" type="presOf" srcId="{CA0F2AC6-D18B-4263-9F1B-AEACD2EAF150}" destId="{47E2773C-BC86-4AC1-B1DC-35C035212EDC}" srcOrd="0" destOrd="0" presId="urn:microsoft.com/office/officeart/2005/8/layout/orgChart1"/>
    <dgm:cxn modelId="{061DD3D7-C6EC-4FA1-BEEE-B54632D4889C}" srcId="{CA0F2AC6-D18B-4263-9F1B-AEACD2EAF150}" destId="{05A7656F-6CF4-41F7-92FC-95CD93A7234F}" srcOrd="0" destOrd="0" parTransId="{5AE36A14-E469-499A-BC57-7EF581D5F1B8}" sibTransId="{CC6884D2-0C0E-4051-88C7-0972CA96CD86}"/>
    <dgm:cxn modelId="{C9C3F0EA-26BA-47BB-9B0E-7AD3962466A5}" type="presParOf" srcId="{D12FA14C-9AD6-458E-9473-1AF75261D7DC}" destId="{596F4CF0-2C0B-4C4A-8827-DE508A7722FD}" srcOrd="0" destOrd="0" presId="urn:microsoft.com/office/officeart/2005/8/layout/orgChart1"/>
    <dgm:cxn modelId="{0F4C72A4-B726-4D0E-9C4D-3FA4FBC388A9}" type="presParOf" srcId="{596F4CF0-2C0B-4C4A-8827-DE508A7722FD}" destId="{141F1BCE-59E7-4096-8745-934A0979141B}" srcOrd="0" destOrd="0" presId="urn:microsoft.com/office/officeart/2005/8/layout/orgChart1"/>
    <dgm:cxn modelId="{B45FD2F4-0B63-4A3A-B395-70F7342E3679}" type="presParOf" srcId="{141F1BCE-59E7-4096-8745-934A0979141B}" destId="{4175C72C-7039-4FEF-A399-31A334438B77}" srcOrd="0" destOrd="0" presId="urn:microsoft.com/office/officeart/2005/8/layout/orgChart1"/>
    <dgm:cxn modelId="{DE1144F9-5671-41F7-AE4A-7A01FEF3C28D}" type="presParOf" srcId="{141F1BCE-59E7-4096-8745-934A0979141B}" destId="{E3B3D2C9-27BB-49F0-BA11-D37B1708A1CE}" srcOrd="1" destOrd="0" presId="urn:microsoft.com/office/officeart/2005/8/layout/orgChart1"/>
    <dgm:cxn modelId="{64E83BAB-0531-41D1-8270-0EB7D72ECE89}" type="presParOf" srcId="{596F4CF0-2C0B-4C4A-8827-DE508A7722FD}" destId="{7630262F-53DA-4EC3-B6A1-C8F81E4DCC30}" srcOrd="1" destOrd="0" presId="urn:microsoft.com/office/officeart/2005/8/layout/orgChart1"/>
    <dgm:cxn modelId="{E8F065C2-16D5-4DC3-BCA4-757264DB07CB}" type="presParOf" srcId="{7630262F-53DA-4EC3-B6A1-C8F81E4DCC30}" destId="{E80F7BB0-6A0E-4BD6-9022-72D47FA49BE9}" srcOrd="0" destOrd="0" presId="urn:microsoft.com/office/officeart/2005/8/layout/orgChart1"/>
    <dgm:cxn modelId="{58E85E81-BEB7-4EA2-B001-3B48EBDFF7F6}" type="presParOf" srcId="{7630262F-53DA-4EC3-B6A1-C8F81E4DCC30}" destId="{3EC42138-C80D-4DB7-8399-DDD6C2CAA1CE}" srcOrd="1" destOrd="0" presId="urn:microsoft.com/office/officeart/2005/8/layout/orgChart1"/>
    <dgm:cxn modelId="{08491EBE-EC60-40ED-9567-F91605B7EE04}" type="presParOf" srcId="{3EC42138-C80D-4DB7-8399-DDD6C2CAA1CE}" destId="{A9DC730E-8F43-4477-8916-44C5D824D8AB}" srcOrd="0" destOrd="0" presId="urn:microsoft.com/office/officeart/2005/8/layout/orgChart1"/>
    <dgm:cxn modelId="{73A530BD-4954-4D1B-8333-500F5E4E4F70}" type="presParOf" srcId="{A9DC730E-8F43-4477-8916-44C5D824D8AB}" destId="{47E2773C-BC86-4AC1-B1DC-35C035212EDC}" srcOrd="0" destOrd="0" presId="urn:microsoft.com/office/officeart/2005/8/layout/orgChart1"/>
    <dgm:cxn modelId="{5C7321F3-DC3F-4E6F-B046-4806BB72D154}" type="presParOf" srcId="{A9DC730E-8F43-4477-8916-44C5D824D8AB}" destId="{0F7330DA-229E-40A9-9514-1C8D4A778EDA}" srcOrd="1" destOrd="0" presId="urn:microsoft.com/office/officeart/2005/8/layout/orgChart1"/>
    <dgm:cxn modelId="{75D29632-C0A6-4362-B985-624721A54AC4}" type="presParOf" srcId="{3EC42138-C80D-4DB7-8399-DDD6C2CAA1CE}" destId="{F39F960F-CB19-4103-822D-4CB637756EA0}" srcOrd="1" destOrd="0" presId="urn:microsoft.com/office/officeart/2005/8/layout/orgChart1"/>
    <dgm:cxn modelId="{A95BD53B-9377-4466-BF45-34DA2F7512FB}" type="presParOf" srcId="{F39F960F-CB19-4103-822D-4CB637756EA0}" destId="{172F682C-ADE0-4208-B07A-2ED14750B522}" srcOrd="0" destOrd="0" presId="urn:microsoft.com/office/officeart/2005/8/layout/orgChart1"/>
    <dgm:cxn modelId="{6EBEA6D6-2D3E-4B6E-B543-B850B67C3455}" type="presParOf" srcId="{F39F960F-CB19-4103-822D-4CB637756EA0}" destId="{BE4BBDE6-BFF0-4EE4-883E-557893761381}" srcOrd="1" destOrd="0" presId="urn:microsoft.com/office/officeart/2005/8/layout/orgChart1"/>
    <dgm:cxn modelId="{6475C878-39D5-4D97-B4DF-593ACAB9C23F}" type="presParOf" srcId="{BE4BBDE6-BFF0-4EE4-883E-557893761381}" destId="{AE0352EC-1F1C-4F5E-9A96-A03772D2AD4A}" srcOrd="0" destOrd="0" presId="urn:microsoft.com/office/officeart/2005/8/layout/orgChart1"/>
    <dgm:cxn modelId="{C9B3FB5B-9E0B-4374-8BE2-8E49A4163CA8}" type="presParOf" srcId="{AE0352EC-1F1C-4F5E-9A96-A03772D2AD4A}" destId="{D336689C-D4AE-4774-85CB-01D42E923E47}" srcOrd="0" destOrd="0" presId="urn:microsoft.com/office/officeart/2005/8/layout/orgChart1"/>
    <dgm:cxn modelId="{C8EC1463-450D-49DD-8B50-9FB68091391E}" type="presParOf" srcId="{AE0352EC-1F1C-4F5E-9A96-A03772D2AD4A}" destId="{06625C21-C8D6-4062-ABF2-2508C734D53E}" srcOrd="1" destOrd="0" presId="urn:microsoft.com/office/officeart/2005/8/layout/orgChart1"/>
    <dgm:cxn modelId="{67A2A558-0536-4348-BEE6-FEF1BB5EF241}" type="presParOf" srcId="{BE4BBDE6-BFF0-4EE4-883E-557893761381}" destId="{543B3463-E341-4634-B729-0F2F9A031C35}" srcOrd="1" destOrd="0" presId="urn:microsoft.com/office/officeart/2005/8/layout/orgChart1"/>
    <dgm:cxn modelId="{047E9FEA-4C37-43FA-8A0F-FE64616AD4DB}" type="presParOf" srcId="{543B3463-E341-4634-B729-0F2F9A031C35}" destId="{EE526E25-5EAF-4DB2-B712-34376CE46443}" srcOrd="0" destOrd="0" presId="urn:microsoft.com/office/officeart/2005/8/layout/orgChart1"/>
    <dgm:cxn modelId="{389F96ED-02ED-4B50-8C98-31C35ACD1D91}" type="presParOf" srcId="{543B3463-E341-4634-B729-0F2F9A031C35}" destId="{D1A66FA4-3239-4AE6-852C-F964FD78C5E8}" srcOrd="1" destOrd="0" presId="urn:microsoft.com/office/officeart/2005/8/layout/orgChart1"/>
    <dgm:cxn modelId="{01A3700C-B67D-4FB5-86CD-556DA37B8C8A}" type="presParOf" srcId="{D1A66FA4-3239-4AE6-852C-F964FD78C5E8}" destId="{26B15D73-D286-4583-AA39-BBEAE13BE6A0}" srcOrd="0" destOrd="0" presId="urn:microsoft.com/office/officeart/2005/8/layout/orgChart1"/>
    <dgm:cxn modelId="{31AEBE68-F5D9-4468-87DA-A72FAFE2519D}" type="presParOf" srcId="{26B15D73-D286-4583-AA39-BBEAE13BE6A0}" destId="{D72EB7DE-521E-45A8-B2BD-52F00BF157C4}" srcOrd="0" destOrd="0" presId="urn:microsoft.com/office/officeart/2005/8/layout/orgChart1"/>
    <dgm:cxn modelId="{3D1C2E6F-6389-48EF-AF49-21AB3C692DBB}" type="presParOf" srcId="{26B15D73-D286-4583-AA39-BBEAE13BE6A0}" destId="{AC1146AF-64AD-4B47-B0C0-DAFC3CBB7534}" srcOrd="1" destOrd="0" presId="urn:microsoft.com/office/officeart/2005/8/layout/orgChart1"/>
    <dgm:cxn modelId="{8279E512-92D1-44D2-A893-E500CF6C5A0F}" type="presParOf" srcId="{D1A66FA4-3239-4AE6-852C-F964FD78C5E8}" destId="{6F38CCAF-CCD2-44A5-9F70-6E7A78AA7C00}" srcOrd="1" destOrd="0" presId="urn:microsoft.com/office/officeart/2005/8/layout/orgChart1"/>
    <dgm:cxn modelId="{BDC09571-3CF4-47D1-8F91-5E17EB53A709}" type="presParOf" srcId="{6F38CCAF-CCD2-44A5-9F70-6E7A78AA7C00}" destId="{AF2F22FB-01E7-409E-92F7-4F61A8EFCE2B}" srcOrd="0" destOrd="0" presId="urn:microsoft.com/office/officeart/2005/8/layout/orgChart1"/>
    <dgm:cxn modelId="{4E4E86FC-10CD-4CDB-AE69-1B2177CED010}" type="presParOf" srcId="{6F38CCAF-CCD2-44A5-9F70-6E7A78AA7C00}" destId="{9C039008-B8FC-4955-ADAF-642B95961FC9}" srcOrd="1" destOrd="0" presId="urn:microsoft.com/office/officeart/2005/8/layout/orgChart1"/>
    <dgm:cxn modelId="{3E2EDD30-6051-4E7D-A37B-2D67965F241A}" type="presParOf" srcId="{9C039008-B8FC-4955-ADAF-642B95961FC9}" destId="{3C1BF162-FD24-420E-9EEF-7E9C49AD17E1}" srcOrd="0" destOrd="0" presId="urn:microsoft.com/office/officeart/2005/8/layout/orgChart1"/>
    <dgm:cxn modelId="{F3CD7812-2641-4807-A769-DB8133D481A3}" type="presParOf" srcId="{3C1BF162-FD24-420E-9EEF-7E9C49AD17E1}" destId="{2422EF7A-65E0-4157-A815-BE973D01B995}" srcOrd="0" destOrd="0" presId="urn:microsoft.com/office/officeart/2005/8/layout/orgChart1"/>
    <dgm:cxn modelId="{7D8C35BF-9ED3-4DD5-A2BF-B147FC62FE5C}" type="presParOf" srcId="{3C1BF162-FD24-420E-9EEF-7E9C49AD17E1}" destId="{BFBE1DEE-0254-4BDC-A662-31AA2E8A6BA4}" srcOrd="1" destOrd="0" presId="urn:microsoft.com/office/officeart/2005/8/layout/orgChart1"/>
    <dgm:cxn modelId="{733B1F31-00AB-4505-8FCE-CC9D9DF7D62C}" type="presParOf" srcId="{9C039008-B8FC-4955-ADAF-642B95961FC9}" destId="{94ECC9C3-2201-43D8-9133-A80D6C278A71}" srcOrd="1" destOrd="0" presId="urn:microsoft.com/office/officeart/2005/8/layout/orgChart1"/>
    <dgm:cxn modelId="{848CD1F9-5586-47CF-9BE2-78B860434C2C}" type="presParOf" srcId="{9C039008-B8FC-4955-ADAF-642B95961FC9}" destId="{59BFE1E3-D731-4528-898F-103B503132BB}" srcOrd="2" destOrd="0" presId="urn:microsoft.com/office/officeart/2005/8/layout/orgChart1"/>
    <dgm:cxn modelId="{664BA2CB-4039-46A1-9A0C-7280B7F6D561}" type="presParOf" srcId="{D1A66FA4-3239-4AE6-852C-F964FD78C5E8}" destId="{F3712C62-37A1-42E9-B023-776ADD4F1ABA}" srcOrd="2" destOrd="0" presId="urn:microsoft.com/office/officeart/2005/8/layout/orgChart1"/>
    <dgm:cxn modelId="{7258AC10-9BFF-4F05-8A6A-23EEFD7F21AE}" type="presParOf" srcId="{BE4BBDE6-BFF0-4EE4-883E-557893761381}" destId="{74426E6D-DFAD-4B87-9A16-A7623C4314ED}" srcOrd="2" destOrd="0" presId="urn:microsoft.com/office/officeart/2005/8/layout/orgChart1"/>
    <dgm:cxn modelId="{70146F2A-E0E8-4966-950C-81A7CBEE102D}" type="presParOf" srcId="{3EC42138-C80D-4DB7-8399-DDD6C2CAA1CE}" destId="{B78D4C16-819D-4E09-8B08-DE23F954D7CD}" srcOrd="2" destOrd="0" presId="urn:microsoft.com/office/officeart/2005/8/layout/orgChart1"/>
    <dgm:cxn modelId="{241808DC-2F1A-495B-8E63-9810E9ABF97C}" type="presParOf" srcId="{596F4CF0-2C0B-4C4A-8827-DE508A7722FD}" destId="{3D9088E2-B779-4B27-8803-C7E73430E8A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F22FB-01E7-409E-92F7-4F61A8EFCE2B}">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26E25-5EAF-4DB2-B712-34376CE46443}">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F682C-ADE0-4208-B07A-2ED14750B522}">
      <dsp:nvSpPr>
        <dsp:cNvPr id="0" name=""/>
        <dsp:cNvSpPr/>
      </dsp:nvSpPr>
      <dsp:spPr>
        <a:xfrm>
          <a:off x="2577766" y="1159653"/>
          <a:ext cx="91440" cy="201118"/>
        </a:xfrm>
        <a:custGeom>
          <a:avLst/>
          <a:gdLst/>
          <a:ahLst/>
          <a:cxnLst/>
          <a:rect l="0" t="0" r="0" b="0"/>
          <a:pathLst>
            <a:path>
              <a:moveTo>
                <a:pt x="45720" y="0"/>
              </a:moveTo>
              <a:lnTo>
                <a:pt x="4572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F7BB0-6A0E-4BD6-9022-72D47FA49BE9}">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5C72C-7039-4FEF-A399-31A334438B77}">
      <dsp:nvSpPr>
        <dsp:cNvPr id="0" name=""/>
        <dsp:cNvSpPr/>
      </dsp:nvSpPr>
      <dsp:spPr>
        <a:xfrm>
          <a:off x="2144631" y="825"/>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asamblea</a:t>
          </a:r>
        </a:p>
      </dsp:txBody>
      <dsp:txXfrm>
        <a:off x="2144631" y="825"/>
        <a:ext cx="957708" cy="478854"/>
      </dsp:txXfrm>
    </dsp:sp>
    <dsp:sp modelId="{47E2773C-BC86-4AC1-B1DC-35C035212EDC}">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Representante legal</a:t>
          </a:r>
        </a:p>
      </dsp:txBody>
      <dsp:txXfrm>
        <a:off x="2144631" y="680799"/>
        <a:ext cx="957708" cy="478854"/>
      </dsp:txXfrm>
    </dsp:sp>
    <dsp:sp modelId="{D336689C-D4AE-4774-85CB-01D42E923E47}">
      <dsp:nvSpPr>
        <dsp:cNvPr id="0" name=""/>
        <dsp:cNvSpPr/>
      </dsp:nvSpPr>
      <dsp:spPr>
        <a:xfrm>
          <a:off x="21446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revisor fiscal</a:t>
          </a:r>
        </a:p>
      </dsp:txBody>
      <dsp:txXfrm>
        <a:off x="2144631" y="1360772"/>
        <a:ext cx="957708" cy="478854"/>
      </dsp:txXfrm>
    </dsp:sp>
    <dsp:sp modelId="{D72EB7DE-521E-45A8-B2BD-52F00BF157C4}">
      <dsp:nvSpPr>
        <dsp:cNvPr id="0" name=""/>
        <dsp:cNvSpPr/>
      </dsp:nvSpPr>
      <dsp:spPr>
        <a:xfrm>
          <a:off x="21446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area administrativa</a:t>
          </a:r>
        </a:p>
      </dsp:txBody>
      <dsp:txXfrm>
        <a:off x="2144631" y="2040746"/>
        <a:ext cx="957708" cy="478854"/>
      </dsp:txXfrm>
    </dsp:sp>
    <dsp:sp modelId="{2422EF7A-65E0-4157-A815-BE973D01B995}">
      <dsp:nvSpPr>
        <dsp:cNvPr id="0" name=""/>
        <dsp:cNvSpPr/>
      </dsp:nvSpPr>
      <dsp:spPr>
        <a:xfrm>
          <a:off x="2384059"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multimedia</a:t>
          </a:r>
        </a:p>
        <a:p>
          <a:pPr lvl="0" algn="ctr" defTabSz="533400">
            <a:lnSpc>
              <a:spcPct val="90000"/>
            </a:lnSpc>
            <a:spcBef>
              <a:spcPct val="0"/>
            </a:spcBef>
            <a:spcAft>
              <a:spcPct val="35000"/>
            </a:spcAft>
          </a:pPr>
          <a:endParaRPr lang="es-CO" sz="1200" kern="1200"/>
        </a:p>
      </dsp:txBody>
      <dsp:txXfrm>
        <a:off x="2384059"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14</Pages>
  <Words>1554</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Microsoft Word - mpaui-cap1.doc</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mpaui-cap1.doc</dc:title>
  <dc:subject/>
  <dc:creator>Gildardo</dc:creator>
  <cp:keywords/>
  <dc:description/>
  <cp:lastModifiedBy>Ludwing David Mantilla Rodriguez</cp:lastModifiedBy>
  <cp:revision>3</cp:revision>
  <dcterms:created xsi:type="dcterms:W3CDTF">2018-04-28T02:36:00Z</dcterms:created>
  <dcterms:modified xsi:type="dcterms:W3CDTF">2018-04-29T01:36:00Z</dcterms:modified>
</cp:coreProperties>
</file>