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65A71" w14:textId="77777777" w:rsidR="006573E6" w:rsidRPr="00D259D1" w:rsidRDefault="006573E6" w:rsidP="006573E6">
      <w:pPr>
        <w:rPr>
          <w:rFonts w:ascii="Times New Roman" w:hAnsi="Times New Roman" w:cs="Times New Roman"/>
          <w:sz w:val="20"/>
          <w:szCs w:val="20"/>
        </w:rPr>
      </w:pPr>
      <w:r w:rsidRPr="00D259D1">
        <w:rPr>
          <w:rFonts w:ascii="Times New Roman" w:hAnsi="Times New Roman" w:cs="Times New Roman"/>
          <w:sz w:val="20"/>
          <w:szCs w:val="20"/>
        </w:rPr>
        <w:t>Appendix A: Blood Tests Included</w:t>
      </w:r>
    </w:p>
    <w:p w14:paraId="26AF5466" w14:textId="77777777" w:rsidR="006573E6" w:rsidRPr="00D259D1" w:rsidRDefault="006573E6" w:rsidP="006573E6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3059" w:type="dxa"/>
        <w:tblLook w:val="04A0" w:firstRow="1" w:lastRow="0" w:firstColumn="1" w:lastColumn="0" w:noHBand="0" w:noVBand="1"/>
      </w:tblPr>
      <w:tblGrid>
        <w:gridCol w:w="960"/>
        <w:gridCol w:w="2099"/>
      </w:tblGrid>
      <w:tr w:rsidR="00D259D1" w:rsidRPr="00D259D1" w14:paraId="00B3BC38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CD735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Code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8D156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Description</w:t>
            </w:r>
          </w:p>
        </w:tc>
      </w:tr>
      <w:tr w:rsidR="00D259D1" w:rsidRPr="00D259D1" w14:paraId="6E493C78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85A15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RBC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491C7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Red cell count RBC</w:t>
            </w:r>
          </w:p>
        </w:tc>
      </w:tr>
      <w:tr w:rsidR="00D259D1" w:rsidRPr="00D259D1" w14:paraId="2CC023A5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1C07E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NA2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26B6D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Sodium</w:t>
            </w:r>
          </w:p>
        </w:tc>
      </w:tr>
      <w:tr w:rsidR="00D259D1" w:rsidRPr="00D259D1" w14:paraId="696E80F3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42BE9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INR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5619D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INR</w:t>
            </w:r>
          </w:p>
        </w:tc>
      </w:tr>
      <w:tr w:rsidR="00D259D1" w:rsidRPr="00D259D1" w14:paraId="773C62B4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5DDF7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URE2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137F4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Urea</w:t>
            </w:r>
          </w:p>
        </w:tc>
      </w:tr>
      <w:tr w:rsidR="00D259D1" w:rsidRPr="00D259D1" w14:paraId="47FF975F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39624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NEU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3BB92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Neutrophil count</w:t>
            </w:r>
          </w:p>
        </w:tc>
      </w:tr>
      <w:tr w:rsidR="00D259D1" w:rsidRPr="00D259D1" w14:paraId="5CB4F2E9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EEE5B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HB2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AE08A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Haemoglobin</w:t>
            </w:r>
          </w:p>
        </w:tc>
      </w:tr>
      <w:tr w:rsidR="00D259D1" w:rsidRPr="00D259D1" w14:paraId="3AB10911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7BA40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PT1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0E86B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Prothrombin time</w:t>
            </w:r>
          </w:p>
        </w:tc>
      </w:tr>
      <w:tr w:rsidR="00D259D1" w:rsidRPr="00D259D1" w14:paraId="5B9D0E69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5B3DC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ALT1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1D1DE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ALT</w:t>
            </w:r>
          </w:p>
        </w:tc>
      </w:tr>
      <w:tr w:rsidR="00D259D1" w:rsidRPr="00D259D1" w14:paraId="25DF54F4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EA70A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RDW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AFCC2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RBC dist. width</w:t>
            </w:r>
          </w:p>
        </w:tc>
      </w:tr>
      <w:tr w:rsidR="00D259D1" w:rsidRPr="00D259D1" w14:paraId="0B98FD7B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ACA25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HYPO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99515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% Hypochromic cells</w:t>
            </w:r>
          </w:p>
        </w:tc>
      </w:tr>
      <w:tr w:rsidR="00D259D1" w:rsidRPr="00D259D1" w14:paraId="103A4F41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109AA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C1991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C7827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 19.9</w:t>
            </w:r>
          </w:p>
        </w:tc>
      </w:tr>
      <w:tr w:rsidR="00D259D1" w:rsidRPr="00D259D1" w14:paraId="2FA62BD6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F3759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ALP2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B16CB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Alk</w:t>
            </w:r>
            <w:proofErr w:type="spellEnd"/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Phos</w:t>
            </w:r>
            <w:proofErr w:type="spellEnd"/>
          </w:p>
        </w:tc>
      </w:tr>
      <w:tr w:rsidR="00D259D1" w:rsidRPr="00D259D1" w14:paraId="505C6D41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C6C2A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APTT1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E3C4E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APTT</w:t>
            </w:r>
          </w:p>
        </w:tc>
      </w:tr>
      <w:tr w:rsidR="00D259D1" w:rsidRPr="00D259D1" w14:paraId="263590EF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82631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WBC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DD587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White cell count</w:t>
            </w:r>
          </w:p>
        </w:tc>
      </w:tr>
      <w:tr w:rsidR="00D259D1" w:rsidRPr="00D259D1" w14:paraId="4134325D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5E216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MCH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F47DA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Mean </w:t>
            </w:r>
            <w:proofErr w:type="spellStart"/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corpusc</w:t>
            </w:r>
            <w:proofErr w:type="spellEnd"/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Hb MCH</w:t>
            </w:r>
          </w:p>
        </w:tc>
      </w:tr>
      <w:tr w:rsidR="00D259D1" w:rsidRPr="00D259D1" w14:paraId="4418C37B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CEE28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C1531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93C3C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 15.3</w:t>
            </w:r>
          </w:p>
        </w:tc>
      </w:tr>
      <w:tr w:rsidR="00D259D1" w:rsidRPr="00D259D1" w14:paraId="6789EBF5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01EED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LDH2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F2A63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LDH</w:t>
            </w:r>
          </w:p>
        </w:tc>
      </w:tr>
      <w:tr w:rsidR="00D259D1" w:rsidRPr="00D259D1" w14:paraId="145174D0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E0799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BIL1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63A25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Bilirubin</w:t>
            </w:r>
          </w:p>
        </w:tc>
      </w:tr>
      <w:tr w:rsidR="00D259D1" w:rsidRPr="00D259D1" w14:paraId="24767951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AFB19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CRP1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FB604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CRP</w:t>
            </w:r>
          </w:p>
        </w:tc>
      </w:tr>
      <w:tr w:rsidR="00D259D1" w:rsidRPr="00D259D1" w14:paraId="536D6941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8E54D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FIBD1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1A2C1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Derived Fibrinogen</w:t>
            </w:r>
          </w:p>
        </w:tc>
      </w:tr>
      <w:tr w:rsidR="00D259D1" w:rsidRPr="00D259D1" w14:paraId="7AC74758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BC3B9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LUC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05344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Large unstained cell</w:t>
            </w:r>
          </w:p>
        </w:tc>
      </w:tr>
      <w:tr w:rsidR="00D259D1" w:rsidRPr="00D259D1" w14:paraId="50A5A9F9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8EDAF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CRE2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33002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Creatinine</w:t>
            </w:r>
          </w:p>
        </w:tc>
      </w:tr>
      <w:tr w:rsidR="00D259D1" w:rsidRPr="00D259D1" w14:paraId="02C298F4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688D9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LYM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CF368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Lymphocyte count</w:t>
            </w:r>
          </w:p>
        </w:tc>
      </w:tr>
      <w:tr w:rsidR="00D259D1" w:rsidRPr="00D259D1" w14:paraId="61A80B69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276A5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C1251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E8604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 125</w:t>
            </w:r>
          </w:p>
        </w:tc>
      </w:tr>
      <w:tr w:rsidR="00D259D1" w:rsidRPr="00D259D1" w14:paraId="4A3DFEDB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AB1AF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MCV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F47B0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Mean cell volume MCV</w:t>
            </w:r>
          </w:p>
        </w:tc>
      </w:tr>
      <w:tr w:rsidR="00D259D1" w:rsidRPr="00D259D1" w14:paraId="7C970B77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7022E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K2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B8AC2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Potassium</w:t>
            </w:r>
          </w:p>
        </w:tc>
      </w:tr>
      <w:tr w:rsidR="00D259D1" w:rsidRPr="00D259D1" w14:paraId="63BEE37A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FD003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BAS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BDFA1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Basophil count</w:t>
            </w:r>
          </w:p>
        </w:tc>
      </w:tr>
      <w:tr w:rsidR="00D259D1" w:rsidRPr="00D259D1" w14:paraId="4935B849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99DCE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PLT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7C38D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Platelets</w:t>
            </w:r>
          </w:p>
        </w:tc>
      </w:tr>
      <w:tr w:rsidR="00D259D1" w:rsidRPr="00D259D1" w14:paraId="44FB1029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BADF9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CEA1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E010C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CEA</w:t>
            </w:r>
          </w:p>
        </w:tc>
      </w:tr>
      <w:tr w:rsidR="00D259D1" w:rsidRPr="00D259D1" w14:paraId="0B2F56D4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7D6D3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FT41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94601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Free T4</w:t>
            </w:r>
          </w:p>
        </w:tc>
      </w:tr>
      <w:tr w:rsidR="00D259D1" w:rsidRPr="00D259D1" w14:paraId="5C0D435A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2BAEA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MON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969D0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Monocyte count</w:t>
            </w:r>
          </w:p>
        </w:tc>
      </w:tr>
      <w:tr w:rsidR="00D259D1" w:rsidRPr="00D259D1" w14:paraId="7CB8DB21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B807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EGFR2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9A055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eGFR</w:t>
            </w:r>
          </w:p>
        </w:tc>
      </w:tr>
      <w:tr w:rsidR="00D259D1" w:rsidRPr="00D259D1" w14:paraId="7F5A197F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B83BD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ALB2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9C226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Albumin</w:t>
            </w:r>
          </w:p>
        </w:tc>
      </w:tr>
      <w:tr w:rsidR="00D259D1" w:rsidRPr="00D259D1" w14:paraId="7459256C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11A58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PCV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C6986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Packed cell volume</w:t>
            </w:r>
          </w:p>
        </w:tc>
      </w:tr>
      <w:tr w:rsidR="00D259D1" w:rsidRPr="00D259D1" w14:paraId="1A0B4588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DA815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TSH1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5ED3F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TSH</w:t>
            </w:r>
          </w:p>
        </w:tc>
      </w:tr>
      <w:tr w:rsidR="00D259D1" w:rsidRPr="00D259D1" w14:paraId="777B3C84" w14:textId="77777777" w:rsidTr="00D259D1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73C5C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EOS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379FA" w14:textId="77777777" w:rsidR="00D259D1" w:rsidRPr="00D259D1" w:rsidRDefault="00D259D1" w:rsidP="00D259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259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Eosinophil count</w:t>
            </w:r>
          </w:p>
        </w:tc>
      </w:tr>
    </w:tbl>
    <w:p w14:paraId="21D859EC" w14:textId="04BECC46" w:rsidR="00D259D1" w:rsidRPr="00D259D1" w:rsidRDefault="00D259D1" w:rsidP="006573E6">
      <w:pPr>
        <w:rPr>
          <w:rFonts w:ascii="Times New Roman" w:hAnsi="Times New Roman" w:cs="Times New Roman"/>
          <w:sz w:val="20"/>
          <w:szCs w:val="20"/>
        </w:rPr>
        <w:sectPr w:rsidR="00D259D1" w:rsidRPr="00D259D1" w:rsidSect="006573E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69D5DFF" w14:textId="77777777" w:rsidR="006573E6" w:rsidRPr="00D259D1" w:rsidRDefault="006573E6" w:rsidP="006573E6">
      <w:pPr>
        <w:rPr>
          <w:rFonts w:ascii="Times New Roman" w:hAnsi="Times New Roman" w:cs="Times New Roman"/>
          <w:sz w:val="20"/>
          <w:szCs w:val="20"/>
        </w:rPr>
        <w:sectPr w:rsidR="006573E6" w:rsidRPr="00D259D1" w:rsidSect="006573E6">
          <w:type w:val="continuous"/>
          <w:pgSz w:w="11906" w:h="16838"/>
          <w:pgMar w:top="1440" w:right="1440" w:bottom="1440" w:left="1440" w:header="708" w:footer="708" w:gutter="0"/>
          <w:cols w:num="3" w:space="708"/>
          <w:docGrid w:linePitch="360"/>
        </w:sectPr>
      </w:pPr>
    </w:p>
    <w:p w14:paraId="204A4557" w14:textId="77777777" w:rsidR="006573E6" w:rsidRPr="00D259D1" w:rsidRDefault="006573E6" w:rsidP="006573E6">
      <w:pPr>
        <w:rPr>
          <w:rFonts w:ascii="Times New Roman" w:hAnsi="Times New Roman" w:cs="Times New Roman"/>
          <w:sz w:val="20"/>
          <w:szCs w:val="20"/>
        </w:rPr>
      </w:pPr>
      <w:r w:rsidRPr="00D259D1">
        <w:rPr>
          <w:rFonts w:ascii="Times New Roman" w:hAnsi="Times New Roman" w:cs="Times New Roman"/>
          <w:sz w:val="20"/>
          <w:szCs w:val="20"/>
        </w:rPr>
        <w:lastRenderedPageBreak/>
        <w:t>Appendix B: Drugs Included</w:t>
      </w:r>
    </w:p>
    <w:p w14:paraId="25FA2601" w14:textId="1AD86686" w:rsidR="006573E6" w:rsidRPr="00D259D1" w:rsidRDefault="006573E6" w:rsidP="006573E6">
      <w:pPr>
        <w:rPr>
          <w:rFonts w:ascii="Times New Roman" w:hAnsi="Times New Roman" w:cs="Times New Roman"/>
          <w:sz w:val="20"/>
          <w:szCs w:val="20"/>
        </w:rPr>
      </w:pPr>
      <w:r w:rsidRPr="00D259D1">
        <w:rPr>
          <w:rFonts w:ascii="Times New Roman" w:hAnsi="Times New Roman" w:cs="Times New Roman"/>
          <w:sz w:val="20"/>
          <w:szCs w:val="20"/>
        </w:rPr>
        <w:t>VINCRISTINE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METHOTREXATE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MERCAPTOPURINE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ETOPOSIDE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DOXORUBICIN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IFOSFAMIDE</w:t>
      </w:r>
      <w:r w:rsidRPr="00D259D1">
        <w:rPr>
          <w:rFonts w:ascii="Times New Roman" w:hAnsi="Times New Roman" w:cs="Times New Roman"/>
          <w:sz w:val="20"/>
          <w:szCs w:val="20"/>
        </w:rPr>
        <w:br/>
        <w:t> CISPLATIN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CARBOPLATIN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CYCLOPHOSPHAMIDE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CYTARABINE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ASPARAGINASE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DACTINOMYCIN</w:t>
      </w:r>
      <w:r w:rsidRPr="00D259D1">
        <w:rPr>
          <w:rFonts w:ascii="Times New Roman" w:hAnsi="Times New Roman" w:cs="Times New Roman"/>
          <w:sz w:val="20"/>
          <w:szCs w:val="20"/>
        </w:rPr>
        <w:br/>
        <w:t>EPIRUBICIN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PACLITAXEL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GEMCITABINE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VINBLASTINE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CHLORAMBUCIL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PROCARBAZINE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LOMUSTINE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DACARBAZINE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BLEOMYCIN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PEG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DAUNORUBICIN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IRINOTECAN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INTERFERON</w:t>
      </w:r>
      <w:r w:rsidRPr="00D259D1">
        <w:rPr>
          <w:rFonts w:ascii="Times New Roman" w:hAnsi="Times New Roman" w:cs="Times New Roman"/>
          <w:sz w:val="20"/>
          <w:szCs w:val="20"/>
        </w:rPr>
        <w:br/>
        <w:t> FLUDARABINE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RITUXIMAB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IDARUBICIN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IMATINIB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TOPOTECAN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VINORELBINE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5-FLUOROURACIL</w:t>
      </w:r>
      <w:r w:rsidRPr="00D259D1">
        <w:rPr>
          <w:rFonts w:ascii="Times New Roman" w:hAnsi="Times New Roman" w:cs="Times New Roman"/>
          <w:sz w:val="20"/>
          <w:szCs w:val="20"/>
        </w:rPr>
        <w:br/>
        <w:t> MIFAMURTIDE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TRASTUZUMAB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OXALIPLATIN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CAPECITABINE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SUNITINIB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OCTREOTIDE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AZACITIDINE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BORTEZOMIB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MITOMYCIN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TEMOZOLOMIDE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TAMOXIFEN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DARBEPOETIN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HYDROXYCARBAMIDE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DOCETAXEL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LANREOTIDE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THALIDOMIDE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ZOLEDRONIC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SORAFENIB</w:t>
      </w:r>
      <w:r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lastRenderedPageBreak/>
        <w:t xml:space="preserve"> CETUXIMAB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FULVESTRANT</w:t>
      </w:r>
      <w:r w:rsidRPr="00D259D1">
        <w:rPr>
          <w:rFonts w:ascii="Times New Roman" w:hAnsi="Times New Roman" w:cs="Times New Roman"/>
          <w:sz w:val="20"/>
          <w:szCs w:val="20"/>
        </w:rPr>
        <w:br/>
        <w:t> ERIBULIN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BEVACIZUMAB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BENDAMUSTINE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LENALIDOMIDE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DENOSUMAB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PEMETREXED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ERLOTINIB</w:t>
      </w:r>
      <w:r w:rsidRPr="00D259D1">
        <w:rPr>
          <w:rFonts w:ascii="Times New Roman" w:hAnsi="Times New Roman" w:cs="Times New Roman"/>
          <w:sz w:val="20"/>
          <w:szCs w:val="20"/>
        </w:rPr>
        <w:br/>
        <w:t> GOSERELIN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DASATINIB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EVEROLIMUS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IPILIMUMAB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NILOTINIB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PAZOPANIB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LEUPRORELIN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VEMURAFENIB</w:t>
      </w:r>
      <w:r w:rsidRPr="00D259D1">
        <w:rPr>
          <w:rFonts w:ascii="Times New Roman" w:hAnsi="Times New Roman" w:cs="Times New Roman"/>
          <w:sz w:val="20"/>
          <w:szCs w:val="20"/>
        </w:rPr>
        <w:br/>
        <w:t> ABIRATERONE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BCG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EPOETIN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DABRAFENIB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IBRUTINIB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RUXOLITINIB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ENZALUTAMIDE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PERTUZUMAB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TRAMETINIB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CARFILZOMIB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OLAPARIB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FILGRASTIM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DARATUMUMAB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HYDROCORTISONE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MESNA</w:t>
      </w:r>
      <w:r w:rsidRPr="00D259D1">
        <w:rPr>
          <w:rFonts w:ascii="Times New Roman" w:hAnsi="Times New Roman" w:cs="Times New Roman"/>
          <w:sz w:val="20"/>
          <w:szCs w:val="20"/>
        </w:rPr>
        <w:br/>
        <w:t>METHYLPREDNISOLONE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PREDNISOLONE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PEGFILGRASTIM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NIVOLUMAB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PEMBROLIZUMAB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PAMIDRONATE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PALBOCICLIB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ATEZOLIZUMAB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DEXAMETHASONE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ONDANSETRON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NYSTATIN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ACICLOVIR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LANSOPRAZOLE</w:t>
      </w:r>
      <w:r w:rsidRPr="00D259D1">
        <w:rPr>
          <w:rFonts w:ascii="Times New Roman" w:hAnsi="Times New Roman" w:cs="Times New Roman"/>
          <w:sz w:val="20"/>
          <w:szCs w:val="20"/>
        </w:rPr>
        <w:br/>
        <w:t xml:space="preserve"> CO-TRIMOXAZOLE</w:t>
      </w:r>
      <w:r w:rsidRPr="00D259D1">
        <w:rPr>
          <w:rFonts w:ascii="Times New Roman" w:hAnsi="Times New Roman" w:cs="Times New Roman"/>
          <w:sz w:val="20"/>
          <w:szCs w:val="20"/>
        </w:rPr>
        <w:br w:type="page"/>
      </w:r>
    </w:p>
    <w:p w14:paraId="0D4713F7" w14:textId="77777777" w:rsidR="006573E6" w:rsidRPr="00D259D1" w:rsidRDefault="006573E6">
      <w:pPr>
        <w:rPr>
          <w:rFonts w:ascii="Times New Roman" w:hAnsi="Times New Roman" w:cs="Times New Roman"/>
          <w:sz w:val="20"/>
          <w:szCs w:val="20"/>
        </w:rPr>
      </w:pPr>
      <w:r w:rsidRPr="00D259D1">
        <w:rPr>
          <w:rFonts w:ascii="Times New Roman" w:hAnsi="Times New Roman" w:cs="Times New Roman"/>
          <w:sz w:val="20"/>
          <w:szCs w:val="20"/>
        </w:rPr>
        <w:lastRenderedPageBreak/>
        <w:t>Appendix C: Comorbidity Classes</w:t>
      </w:r>
    </w:p>
    <w:p w14:paraId="6C7F6917" w14:textId="77777777" w:rsidR="00D259D1" w:rsidRPr="00D259D1" w:rsidRDefault="006573E6" w:rsidP="00D259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259D1">
        <w:rPr>
          <w:rFonts w:ascii="Times New Roman" w:hAnsi="Times New Roman" w:cs="Times New Roman"/>
          <w:sz w:val="20"/>
          <w:szCs w:val="20"/>
        </w:rPr>
        <w:t>T1Diabetes</w:t>
      </w:r>
    </w:p>
    <w:p w14:paraId="156623F4" w14:textId="76DF384A" w:rsidR="006573E6" w:rsidRPr="00D259D1" w:rsidRDefault="006573E6" w:rsidP="00D259D1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259D1">
        <w:rPr>
          <w:rFonts w:ascii="Times New Roman" w:hAnsi="Times New Roman" w:cs="Times New Roman"/>
          <w:sz w:val="20"/>
          <w:szCs w:val="20"/>
        </w:rPr>
        <w:t>T2Diabetes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259D1">
        <w:rPr>
          <w:rFonts w:ascii="Times New Roman" w:hAnsi="Times New Roman" w:cs="Times New Roman"/>
          <w:sz w:val="20"/>
          <w:szCs w:val="20"/>
        </w:rPr>
        <w:t>OtherDiabetes</w:t>
      </w:r>
      <w:proofErr w:type="spellEnd"/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MI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CCF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CAD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HPTN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259D1">
        <w:rPr>
          <w:rFonts w:ascii="Times New Roman" w:hAnsi="Times New Roman" w:cs="Times New Roman"/>
          <w:sz w:val="20"/>
          <w:szCs w:val="20"/>
        </w:rPr>
        <w:t>Arrhy</w:t>
      </w:r>
      <w:proofErr w:type="spellEnd"/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Venous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Varicose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259D1">
        <w:rPr>
          <w:rFonts w:ascii="Times New Roman" w:hAnsi="Times New Roman" w:cs="Times New Roman"/>
          <w:sz w:val="20"/>
          <w:szCs w:val="20"/>
        </w:rPr>
        <w:t>Thromb</w:t>
      </w:r>
      <w:proofErr w:type="spellEnd"/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Cardiomyopathy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259D1">
        <w:rPr>
          <w:rFonts w:ascii="Times New Roman" w:hAnsi="Times New Roman" w:cs="Times New Roman"/>
          <w:sz w:val="20"/>
          <w:szCs w:val="20"/>
        </w:rPr>
        <w:t>Resp</w:t>
      </w:r>
      <w:proofErr w:type="spellEnd"/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Asthma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Restrictive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COPD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Malabsorption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IBD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PUD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Pancreatitis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Liver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Renal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Paraplegia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Neuromuscular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259D1">
        <w:rPr>
          <w:rFonts w:ascii="Times New Roman" w:hAnsi="Times New Roman" w:cs="Times New Roman"/>
          <w:sz w:val="20"/>
          <w:szCs w:val="20"/>
        </w:rPr>
        <w:t>Parkinsons</w:t>
      </w:r>
      <w:proofErr w:type="spellEnd"/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Demyelination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MND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TIA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Stroke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Dementia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HIV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Rheum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RA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Psoriatic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Gout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AS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Malignancy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Obesity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Hyperlipidaemia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PAD</w:t>
      </w:r>
      <w:r w:rsidR="00D259D1" w:rsidRPr="00D259D1">
        <w:rPr>
          <w:rFonts w:ascii="Times New Roman" w:hAnsi="Times New Roman" w:cs="Times New Roman"/>
          <w:sz w:val="20"/>
          <w:szCs w:val="20"/>
        </w:rPr>
        <w:br/>
      </w:r>
      <w:r w:rsidRPr="00D259D1">
        <w:rPr>
          <w:rFonts w:ascii="Times New Roman" w:hAnsi="Times New Roman" w:cs="Times New Roman"/>
          <w:sz w:val="20"/>
          <w:szCs w:val="20"/>
        </w:rPr>
        <w:t xml:space="preserve"> Spinal</w:t>
      </w:r>
    </w:p>
    <w:sectPr w:rsidR="006573E6" w:rsidRPr="00D25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E6"/>
    <w:rsid w:val="006573E6"/>
    <w:rsid w:val="0097515C"/>
    <w:rsid w:val="00D2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1821"/>
  <w15:chartTrackingRefBased/>
  <w15:docId w15:val="{606316B8-F1B2-406F-94B5-0E3AC68C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3E6"/>
  </w:style>
  <w:style w:type="paragraph" w:styleId="Heading1">
    <w:name w:val="heading 1"/>
    <w:basedOn w:val="Normal"/>
    <w:next w:val="Normal"/>
    <w:link w:val="Heading1Char"/>
    <w:uiPriority w:val="9"/>
    <w:qFormat/>
    <w:rsid w:val="00657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14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Marples</dc:creator>
  <cp:keywords/>
  <dc:description/>
  <cp:lastModifiedBy>David Marples</cp:lastModifiedBy>
  <cp:revision>2</cp:revision>
  <dcterms:created xsi:type="dcterms:W3CDTF">2026-03-12T15:44:00Z</dcterms:created>
  <dcterms:modified xsi:type="dcterms:W3CDTF">2026-03-12T16:31:00Z</dcterms:modified>
</cp:coreProperties>
</file>