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1A" w:rsidRPr="00AD1B61" w:rsidRDefault="00733253">
      <w:pPr>
        <w:rPr>
          <w:rFonts w:asciiTheme="minorHAnsi" w:hAnsiTheme="minorHAnsi" w:cstheme="minorHAnsi"/>
          <w:sz w:val="24"/>
          <w:szCs w:val="24"/>
        </w:rPr>
      </w:pPr>
      <w:r w:rsidRPr="00AD1B61">
        <w:rPr>
          <w:rFonts w:asciiTheme="minorHAnsi" w:hAnsiTheme="minorHAnsi" w:cstheme="minorHAnsi"/>
          <w:sz w:val="24"/>
          <w:szCs w:val="24"/>
        </w:rPr>
        <w:t xml:space="preserve">Proyecto: Tecnologías inclusivas </w:t>
      </w:r>
    </w:p>
    <w:p w:rsidR="009D38F7" w:rsidRPr="00AD1B61" w:rsidRDefault="00733253">
      <w:pPr>
        <w:rPr>
          <w:rFonts w:asciiTheme="minorHAnsi" w:hAnsiTheme="minorHAnsi" w:cstheme="minorHAnsi"/>
          <w:sz w:val="24"/>
          <w:szCs w:val="24"/>
        </w:rPr>
      </w:pPr>
      <w:r w:rsidRPr="00AD1B61">
        <w:rPr>
          <w:rFonts w:asciiTheme="minorHAnsi" w:hAnsiTheme="minorHAnsi" w:cstheme="minorHAnsi"/>
          <w:sz w:val="24"/>
          <w:szCs w:val="24"/>
        </w:rPr>
        <w:t xml:space="preserve">Logogenia, implementación de la logodidáctica </w:t>
      </w:r>
      <w:r w:rsidR="007A128D" w:rsidRPr="00AD1B61">
        <w:rPr>
          <w:rFonts w:asciiTheme="minorHAnsi" w:hAnsiTheme="minorHAnsi" w:cstheme="minorHAnsi"/>
          <w:sz w:val="24"/>
          <w:szCs w:val="24"/>
        </w:rPr>
        <w:t xml:space="preserve"> en Honduras </w:t>
      </w:r>
    </w:p>
    <w:p w:rsidR="00053BFF" w:rsidRPr="00AD1B61" w:rsidRDefault="00AD1B61">
      <w:pPr>
        <w:rPr>
          <w:rFonts w:asciiTheme="minorHAnsi" w:hAnsiTheme="minorHAnsi" w:cstheme="minorHAnsi"/>
          <w:sz w:val="24"/>
          <w:szCs w:val="24"/>
        </w:rPr>
      </w:pPr>
      <w:r w:rsidRPr="00AD1B61">
        <w:rPr>
          <w:rFonts w:asciiTheme="minorHAnsi" w:hAnsiTheme="minorHAnsi" w:cstheme="minorHAnsi"/>
          <w:sz w:val="24"/>
          <w:szCs w:val="24"/>
        </w:rPr>
        <w:t>Índice</w:t>
      </w:r>
      <w:r w:rsidR="00053BFF" w:rsidRPr="00AD1B61">
        <w:rPr>
          <w:rFonts w:asciiTheme="minorHAnsi" w:hAnsiTheme="minorHAnsi" w:cstheme="minorHAnsi"/>
          <w:sz w:val="24"/>
          <w:szCs w:val="24"/>
        </w:rPr>
        <w:t xml:space="preserve"> </w:t>
      </w:r>
    </w:p>
    <w:p w:rsidR="00053BFF" w:rsidRPr="00AD1B61" w:rsidRDefault="00053BFF">
      <w:pPr>
        <w:rPr>
          <w:rFonts w:asciiTheme="minorHAnsi" w:hAnsiTheme="minorHAnsi" w:cstheme="minorHAnsi"/>
          <w:sz w:val="24"/>
          <w:szCs w:val="24"/>
        </w:rPr>
      </w:pPr>
      <w:r w:rsidRPr="00AD1B61">
        <w:rPr>
          <w:rFonts w:asciiTheme="minorHAnsi" w:hAnsiTheme="minorHAnsi" w:cstheme="minorHAnsi"/>
          <w:sz w:val="24"/>
          <w:szCs w:val="24"/>
        </w:rPr>
        <w:t xml:space="preserve">Introducción </w:t>
      </w:r>
    </w:p>
    <w:p w:rsidR="000F3354" w:rsidRPr="00975A43" w:rsidRDefault="000F3354" w:rsidP="004B2E5B">
      <w:pPr>
        <w:spacing w:line="240" w:lineRule="auto"/>
        <w:rPr>
          <w:rFonts w:asciiTheme="minorHAnsi" w:hAnsiTheme="minorHAnsi" w:cstheme="minorHAnsi"/>
          <w:color w:val="000000" w:themeColor="text1"/>
          <w:sz w:val="24"/>
          <w:szCs w:val="24"/>
          <w:shd w:val="clear" w:color="auto" w:fill="FFFFFF"/>
        </w:rPr>
      </w:pPr>
      <w:r w:rsidRPr="00975A43">
        <w:rPr>
          <w:rFonts w:asciiTheme="minorHAnsi" w:hAnsiTheme="minorHAnsi" w:cstheme="minorHAnsi"/>
          <w:color w:val="000000" w:themeColor="text1"/>
          <w:sz w:val="24"/>
          <w:szCs w:val="24"/>
          <w:shd w:val="clear" w:color="auto" w:fill="FFFFFF"/>
        </w:rPr>
        <w:t>La</w:t>
      </w:r>
      <w:r w:rsidR="00996DD3" w:rsidRPr="00975A43">
        <w:rPr>
          <w:rFonts w:asciiTheme="minorHAnsi" w:hAnsiTheme="minorHAnsi" w:cstheme="minorHAnsi"/>
          <w:color w:val="000000" w:themeColor="text1"/>
          <w:sz w:val="24"/>
          <w:szCs w:val="24"/>
          <w:shd w:val="clear" w:color="auto" w:fill="FFFFFF"/>
        </w:rPr>
        <w:t xml:space="preserve"> educación para niños sordos siempre ha estado</w:t>
      </w:r>
      <w:r w:rsidR="004B2E5B" w:rsidRPr="00975A43">
        <w:rPr>
          <w:rFonts w:asciiTheme="minorHAnsi" w:hAnsiTheme="minorHAnsi" w:cstheme="minorHAnsi"/>
          <w:color w:val="000000" w:themeColor="text1"/>
          <w:sz w:val="24"/>
          <w:szCs w:val="24"/>
          <w:shd w:val="clear" w:color="auto" w:fill="FFFFFF"/>
        </w:rPr>
        <w:t xml:space="preserve"> en completa desventaja</w:t>
      </w:r>
      <w:r w:rsidR="00996DD3" w:rsidRPr="00975A43">
        <w:rPr>
          <w:rFonts w:asciiTheme="minorHAnsi" w:hAnsiTheme="minorHAnsi" w:cstheme="minorHAnsi"/>
          <w:color w:val="000000" w:themeColor="text1"/>
          <w:sz w:val="24"/>
          <w:szCs w:val="24"/>
          <w:shd w:val="clear" w:color="auto" w:fill="FFFFFF"/>
        </w:rPr>
        <w:t xml:space="preserve"> en comparación a la oferta educacional que existe para niños oyentes. El número de establecimiento</w:t>
      </w:r>
      <w:r w:rsidR="008522D0" w:rsidRPr="00975A43">
        <w:rPr>
          <w:rFonts w:asciiTheme="minorHAnsi" w:hAnsiTheme="minorHAnsi" w:cstheme="minorHAnsi"/>
          <w:color w:val="000000" w:themeColor="text1"/>
          <w:sz w:val="24"/>
          <w:szCs w:val="24"/>
          <w:shd w:val="clear" w:color="auto" w:fill="FFFFFF"/>
        </w:rPr>
        <w:t>s es la primera gran diferencia. Se</w:t>
      </w:r>
      <w:r w:rsidR="00996DD3" w:rsidRPr="00975A43">
        <w:rPr>
          <w:rFonts w:asciiTheme="minorHAnsi" w:hAnsiTheme="minorHAnsi" w:cstheme="minorHAnsi"/>
          <w:color w:val="000000" w:themeColor="text1"/>
          <w:sz w:val="24"/>
          <w:szCs w:val="24"/>
          <w:shd w:val="clear" w:color="auto" w:fill="FFFFFF"/>
        </w:rPr>
        <w:t>gún el registro</w:t>
      </w:r>
      <w:r w:rsidR="008522D0" w:rsidRPr="00975A43">
        <w:rPr>
          <w:rFonts w:asciiTheme="minorHAnsi" w:hAnsiTheme="minorHAnsi" w:cstheme="minorHAnsi"/>
          <w:color w:val="000000" w:themeColor="text1"/>
          <w:sz w:val="24"/>
          <w:szCs w:val="24"/>
          <w:shd w:val="clear" w:color="auto" w:fill="FFFFFF"/>
        </w:rPr>
        <w:t xml:space="preserve">, </w:t>
      </w:r>
      <w:r w:rsidR="004B2E5B" w:rsidRPr="00975A43">
        <w:rPr>
          <w:rFonts w:asciiTheme="minorHAnsi" w:hAnsiTheme="minorHAnsi" w:cstheme="minorHAnsi"/>
          <w:color w:val="000000" w:themeColor="text1"/>
          <w:sz w:val="24"/>
          <w:szCs w:val="24"/>
          <w:shd w:val="clear" w:color="auto" w:fill="FFFFFF"/>
        </w:rPr>
        <w:t xml:space="preserve"> el país cuenta con</w:t>
      </w:r>
      <w:r w:rsidRPr="00975A43">
        <w:rPr>
          <w:rFonts w:asciiTheme="minorHAnsi" w:hAnsiTheme="minorHAnsi" w:cstheme="minorHAnsi"/>
          <w:color w:val="000000" w:themeColor="text1"/>
          <w:sz w:val="24"/>
          <w:szCs w:val="24"/>
          <w:shd w:val="clear" w:color="auto" w:fill="FFFFFF"/>
        </w:rPr>
        <w:t xml:space="preserve"> 14 centros educativos a los que pueden acceder </w:t>
      </w:r>
      <w:r w:rsidR="004B2E5B" w:rsidRPr="00975A43">
        <w:rPr>
          <w:rFonts w:asciiTheme="minorHAnsi" w:hAnsiTheme="minorHAnsi" w:cstheme="minorHAnsi"/>
          <w:color w:val="000000" w:themeColor="text1"/>
          <w:sz w:val="24"/>
          <w:szCs w:val="24"/>
          <w:shd w:val="clear" w:color="auto" w:fill="FFFFFF"/>
        </w:rPr>
        <w:t xml:space="preserve">niños, jóvenes y adultos sordos.  </w:t>
      </w:r>
    </w:p>
    <w:p w:rsidR="00996DD3" w:rsidRPr="00975A43" w:rsidRDefault="004B2E5B" w:rsidP="004B2E5B">
      <w:pPr>
        <w:spacing w:line="240" w:lineRule="auto"/>
        <w:rPr>
          <w:rFonts w:asciiTheme="minorHAnsi" w:hAnsiTheme="minorHAnsi" w:cstheme="minorHAnsi"/>
          <w:color w:val="000000" w:themeColor="text1"/>
          <w:sz w:val="24"/>
          <w:szCs w:val="24"/>
          <w:shd w:val="clear" w:color="auto" w:fill="FFFFFF"/>
        </w:rPr>
      </w:pPr>
      <w:r w:rsidRPr="00975A43">
        <w:rPr>
          <w:rFonts w:asciiTheme="minorHAnsi" w:hAnsiTheme="minorHAnsi" w:cstheme="minorHAnsi"/>
          <w:color w:val="000000" w:themeColor="text1"/>
          <w:sz w:val="24"/>
          <w:szCs w:val="24"/>
          <w:shd w:val="clear" w:color="auto" w:fill="FFFFFF"/>
        </w:rPr>
        <w:t xml:space="preserve">Siete centros  para niños y jóvenes sordos, uno para adultos sordos y 6 centros más que cuentan con una población combinada entre varias capacidades especiales incluyendo a la comunidad sorda. </w:t>
      </w:r>
    </w:p>
    <w:p w:rsidR="000F3354" w:rsidRPr="00975A43" w:rsidRDefault="000F3354" w:rsidP="004B2E5B">
      <w:pPr>
        <w:spacing w:line="240" w:lineRule="auto"/>
        <w:rPr>
          <w:rFonts w:asciiTheme="minorHAnsi" w:hAnsiTheme="minorHAnsi" w:cstheme="minorHAnsi"/>
          <w:color w:val="000000" w:themeColor="text1"/>
          <w:sz w:val="24"/>
          <w:szCs w:val="24"/>
          <w:shd w:val="clear" w:color="auto" w:fill="FFFFFF"/>
        </w:rPr>
      </w:pPr>
      <w:r w:rsidRPr="00975A43">
        <w:rPr>
          <w:rFonts w:asciiTheme="minorHAnsi" w:hAnsiTheme="minorHAnsi" w:cstheme="minorHAnsi"/>
          <w:color w:val="000000" w:themeColor="text1"/>
          <w:sz w:val="24"/>
          <w:szCs w:val="24"/>
          <w:shd w:val="clear" w:color="auto" w:fill="FFFFFF"/>
        </w:rPr>
        <w:t xml:space="preserve">Estas pequeñas instituciones no </w:t>
      </w:r>
      <w:r w:rsidR="008522D0" w:rsidRPr="00975A43">
        <w:rPr>
          <w:rFonts w:asciiTheme="minorHAnsi" w:hAnsiTheme="minorHAnsi" w:cstheme="minorHAnsi"/>
          <w:color w:val="000000" w:themeColor="text1"/>
          <w:sz w:val="24"/>
          <w:szCs w:val="24"/>
          <w:shd w:val="clear" w:color="auto" w:fill="FFFFFF"/>
        </w:rPr>
        <w:t xml:space="preserve">tienen una metodología verdaderamente eficaz que pueda permitir al individuo  la adquisición del leguaje español. </w:t>
      </w:r>
    </w:p>
    <w:p w:rsidR="007D466D" w:rsidRDefault="008522D0" w:rsidP="008522D0">
      <w:pPr>
        <w:rPr>
          <w:rFonts w:asciiTheme="minorHAnsi" w:hAnsiTheme="minorHAnsi" w:cstheme="minorHAnsi"/>
          <w:color w:val="000000" w:themeColor="text1"/>
          <w:sz w:val="24"/>
          <w:szCs w:val="24"/>
        </w:rPr>
      </w:pPr>
      <w:r w:rsidRPr="00975A43">
        <w:rPr>
          <w:rFonts w:asciiTheme="minorHAnsi" w:hAnsiTheme="minorHAnsi" w:cstheme="minorHAnsi"/>
          <w:color w:val="000000" w:themeColor="text1"/>
          <w:sz w:val="24"/>
          <w:szCs w:val="24"/>
        </w:rPr>
        <w:t>Algunos estudiantes sordos son estigmatizados y marginados por sus padres y familiares, al no reconocer la LESHO, como primera lengua para sus hijos con discapacidad auditiva. De otro lado los educandos no tienen competencia en el español como segunda lengua, generando en ellos frustración, agresividad y baja autoestima, entre otros problemas de personalidad y desarrollo; impidiendo su formación integral, al dificultar los procesos pedagógicos, sociales, emocionales e intelectuales, limitando así su convivencia, su calidad educativa y de vida.</w:t>
      </w:r>
    </w:p>
    <w:p w:rsidR="008522D0" w:rsidRPr="00975A43" w:rsidRDefault="008522D0" w:rsidP="008522D0">
      <w:pPr>
        <w:rPr>
          <w:rFonts w:asciiTheme="minorHAnsi" w:hAnsiTheme="minorHAnsi" w:cstheme="minorHAnsi"/>
          <w:color w:val="000000" w:themeColor="text1"/>
          <w:sz w:val="24"/>
          <w:szCs w:val="24"/>
        </w:rPr>
      </w:pPr>
      <w:r w:rsidRPr="00975A43">
        <w:rPr>
          <w:rFonts w:asciiTheme="minorHAnsi" w:hAnsiTheme="minorHAnsi" w:cstheme="minorHAnsi"/>
          <w:color w:val="000000" w:themeColor="text1"/>
          <w:sz w:val="24"/>
          <w:szCs w:val="24"/>
        </w:rPr>
        <w:lastRenderedPageBreak/>
        <w:t xml:space="preserve"> En ocasiones los educandos durante las clases se limitan a transcribir sin comprender lo que hacen, ni el significado de lo que copian; algunos son inseguros, indiferentes y con pocas metas definidas; esto minimiza las posibilidades de crecer e interactuar como ser social, que participa de un colectivo donde necesita ser valorado y respetado por todos los miembros de su familia y por la comunidad educativa.</w:t>
      </w:r>
    </w:p>
    <w:p w:rsidR="00AD1B61" w:rsidRDefault="00AD1B61" w:rsidP="00AD1B61">
      <w:pPr>
        <w:rPr>
          <w:rFonts w:asciiTheme="minorHAnsi" w:hAnsiTheme="minorHAnsi" w:cstheme="minorHAnsi"/>
          <w:color w:val="000000" w:themeColor="text1"/>
          <w:sz w:val="24"/>
          <w:szCs w:val="24"/>
        </w:rPr>
      </w:pPr>
      <w:r w:rsidRPr="00975A43">
        <w:rPr>
          <w:rFonts w:asciiTheme="minorHAnsi" w:hAnsiTheme="minorHAnsi" w:cstheme="minorHAnsi"/>
          <w:color w:val="000000" w:themeColor="text1"/>
          <w:sz w:val="24"/>
          <w:szCs w:val="24"/>
        </w:rPr>
        <w:t xml:space="preserve">Es por eso que recurrimos a esta propuesta didáctica que ha sido comprobada su eficacia y se implementa como método de enseñanza en otros países como ser: Chile, España, Colombia, México, etc. </w:t>
      </w:r>
    </w:p>
    <w:p w:rsidR="00975A43" w:rsidRPr="00AD1B61" w:rsidRDefault="00975A43" w:rsidP="00975A43">
      <w:pPr>
        <w:rPr>
          <w:rFonts w:asciiTheme="minorHAnsi" w:hAnsiTheme="minorHAnsi" w:cstheme="minorHAnsi"/>
          <w:sz w:val="24"/>
          <w:szCs w:val="24"/>
        </w:rPr>
      </w:pPr>
      <w:r>
        <w:rPr>
          <w:rFonts w:asciiTheme="minorHAnsi" w:hAnsiTheme="minorHAnsi" w:cstheme="minorHAnsi"/>
          <w:sz w:val="24"/>
          <w:szCs w:val="24"/>
        </w:rPr>
        <w:t>Tomando en cuenta que l</w:t>
      </w:r>
      <w:r w:rsidRPr="00AD1B61">
        <w:rPr>
          <w:rFonts w:asciiTheme="minorHAnsi" w:hAnsiTheme="minorHAnsi" w:cstheme="minorHAnsi"/>
          <w:sz w:val="24"/>
          <w:szCs w:val="24"/>
        </w:rPr>
        <w:t>as TIC</w:t>
      </w:r>
      <w:r w:rsidR="007D466D">
        <w:rPr>
          <w:rFonts w:asciiTheme="minorHAnsi" w:hAnsiTheme="minorHAnsi" w:cstheme="minorHAnsi"/>
          <w:sz w:val="24"/>
          <w:szCs w:val="24"/>
        </w:rPr>
        <w:t>´S</w:t>
      </w:r>
      <w:r w:rsidRPr="00AD1B61">
        <w:rPr>
          <w:rFonts w:asciiTheme="minorHAnsi" w:hAnsiTheme="minorHAnsi" w:cstheme="minorHAnsi"/>
          <w:sz w:val="24"/>
          <w:szCs w:val="24"/>
        </w:rPr>
        <w:t xml:space="preserve"> pueden ser aliadas al proceso académico del aprendizaje del español  para los niños sordos</w:t>
      </w:r>
      <w:r>
        <w:rPr>
          <w:rFonts w:asciiTheme="minorHAnsi" w:hAnsiTheme="minorHAnsi" w:cstheme="minorHAnsi"/>
          <w:sz w:val="24"/>
          <w:szCs w:val="24"/>
        </w:rPr>
        <w:t xml:space="preserve">. </w:t>
      </w:r>
      <w:r w:rsidRPr="00AD1B61">
        <w:rPr>
          <w:rFonts w:asciiTheme="minorHAnsi" w:hAnsiTheme="minorHAnsi" w:cstheme="minorHAnsi"/>
          <w:sz w:val="24"/>
          <w:szCs w:val="24"/>
        </w:rPr>
        <w:t xml:space="preserve"> </w:t>
      </w:r>
    </w:p>
    <w:p w:rsidR="00975A43" w:rsidRPr="00975A43" w:rsidRDefault="00975A43" w:rsidP="00AD1B61">
      <w:pPr>
        <w:rPr>
          <w:rFonts w:asciiTheme="minorHAnsi" w:hAnsiTheme="minorHAnsi" w:cstheme="minorHAnsi"/>
          <w:color w:val="000000" w:themeColor="text1"/>
          <w:sz w:val="24"/>
          <w:szCs w:val="24"/>
        </w:rPr>
      </w:pPr>
    </w:p>
    <w:p w:rsidR="00AD1B61" w:rsidRDefault="00AD1B61" w:rsidP="008522D0">
      <w:pPr>
        <w:rPr>
          <w:rFonts w:asciiTheme="minorHAnsi" w:hAnsiTheme="minorHAnsi" w:cstheme="minorHAnsi"/>
          <w:color w:val="000000" w:themeColor="text1"/>
          <w:sz w:val="24"/>
          <w:szCs w:val="24"/>
        </w:rPr>
      </w:pPr>
    </w:p>
    <w:p w:rsidR="007D466D" w:rsidRPr="00975A43" w:rsidRDefault="007D466D" w:rsidP="008522D0">
      <w:pPr>
        <w:rPr>
          <w:rFonts w:asciiTheme="minorHAnsi" w:hAnsiTheme="minorHAnsi" w:cstheme="minorHAnsi"/>
          <w:color w:val="000000" w:themeColor="text1"/>
          <w:sz w:val="24"/>
          <w:szCs w:val="24"/>
        </w:rPr>
      </w:pPr>
    </w:p>
    <w:p w:rsidR="00053BFF" w:rsidRPr="00975A43" w:rsidRDefault="00053BFF">
      <w:pPr>
        <w:rPr>
          <w:rFonts w:asciiTheme="minorHAnsi" w:hAnsiTheme="minorHAnsi" w:cstheme="minorHAnsi"/>
          <w:color w:val="000000" w:themeColor="text1"/>
          <w:sz w:val="24"/>
          <w:szCs w:val="24"/>
        </w:rPr>
      </w:pPr>
    </w:p>
    <w:p w:rsidR="00053BFF" w:rsidRPr="00975A43" w:rsidRDefault="00053BFF">
      <w:pPr>
        <w:rPr>
          <w:rFonts w:asciiTheme="minorHAnsi" w:hAnsiTheme="minorHAnsi" w:cstheme="minorHAnsi"/>
          <w:color w:val="000000" w:themeColor="text1"/>
          <w:sz w:val="24"/>
          <w:szCs w:val="24"/>
        </w:rPr>
      </w:pPr>
    </w:p>
    <w:p w:rsidR="00053BFF" w:rsidRPr="00975A43" w:rsidRDefault="00053BFF">
      <w:pPr>
        <w:rPr>
          <w:rFonts w:asciiTheme="minorHAnsi" w:hAnsiTheme="minorHAnsi" w:cstheme="minorHAnsi"/>
          <w:b/>
          <w:color w:val="000000" w:themeColor="text1"/>
          <w:sz w:val="24"/>
          <w:szCs w:val="24"/>
        </w:rPr>
      </w:pPr>
    </w:p>
    <w:p w:rsidR="00F11C55" w:rsidRDefault="00F11C55">
      <w:pPr>
        <w:rPr>
          <w:rFonts w:asciiTheme="minorHAnsi" w:hAnsiTheme="minorHAnsi" w:cstheme="minorHAnsi"/>
          <w:color w:val="000000" w:themeColor="text1"/>
          <w:sz w:val="24"/>
          <w:szCs w:val="24"/>
        </w:rPr>
      </w:pPr>
      <w:r w:rsidRPr="00F11C55">
        <w:rPr>
          <w:rFonts w:asciiTheme="minorHAnsi" w:hAnsiTheme="minorHAnsi" w:cstheme="minorHAnsi"/>
          <w:color w:val="000000" w:themeColor="text1"/>
          <w:sz w:val="24"/>
          <w:szCs w:val="24"/>
        </w:rPr>
        <w:lastRenderedPageBreak/>
        <w:t xml:space="preserve">OBJETIVOS </w:t>
      </w:r>
    </w:p>
    <w:p w:rsidR="00F11C55" w:rsidRDefault="00F11C55" w:rsidP="001B3807">
      <w:pPr>
        <w:spacing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Objetivo general: </w:t>
      </w:r>
    </w:p>
    <w:p w:rsidR="001B3807" w:rsidRDefault="00F11C55" w:rsidP="001B3807">
      <w:pPr>
        <w:spacing w:line="240" w:lineRule="auto"/>
      </w:pPr>
      <w:r>
        <w:rPr>
          <w:rFonts w:asciiTheme="minorHAnsi" w:hAnsiTheme="minorHAnsi" w:cstheme="minorHAnsi"/>
          <w:color w:val="000000" w:themeColor="text1"/>
          <w:sz w:val="24"/>
          <w:szCs w:val="24"/>
        </w:rPr>
        <w:t xml:space="preserve">Objetivos específicos: </w:t>
      </w:r>
    </w:p>
    <w:p w:rsidR="001B3807" w:rsidRDefault="001B3807">
      <w:r>
        <w:t xml:space="preserve"> Examinar las bases teóricas que soportan la metodología de </w:t>
      </w:r>
      <w:proofErr w:type="spellStart"/>
      <w:r>
        <w:t>logogenia</w:t>
      </w:r>
      <w:proofErr w:type="spellEnd"/>
      <w:r>
        <w:t xml:space="preserve"> – </w:t>
      </w:r>
      <w:proofErr w:type="spellStart"/>
      <w:r>
        <w:t>logodáctica</w:t>
      </w:r>
      <w:proofErr w:type="spellEnd"/>
      <w:r>
        <w:t xml:space="preserve"> actualmente. </w:t>
      </w:r>
    </w:p>
    <w:p w:rsidR="001B3807" w:rsidRDefault="001B3807">
      <w:pPr>
        <w:rPr>
          <w:rFonts w:asciiTheme="minorHAnsi" w:hAnsiTheme="minorHAnsi" w:cstheme="minorHAnsi"/>
          <w:color w:val="000000" w:themeColor="text1"/>
          <w:sz w:val="24"/>
          <w:szCs w:val="24"/>
        </w:rPr>
      </w:pPr>
      <w:r>
        <w:t xml:space="preserve">- Explicar la importancia del método de la Logogenia – </w:t>
      </w:r>
      <w:proofErr w:type="spellStart"/>
      <w:r>
        <w:t>logodáctica</w:t>
      </w:r>
      <w:proofErr w:type="spellEnd"/>
      <w:r>
        <w:t>, según los conceptos teóricos y aplicaciones referenciadas, como estrategia pedagógica válida, para que los estudiantes con discapacidad auditiva, adquieran la competencia del castellano como segunda lengua.</w:t>
      </w:r>
    </w:p>
    <w:p w:rsidR="001B3807" w:rsidRPr="00F11C55" w:rsidRDefault="001B3807">
      <w:pPr>
        <w:rPr>
          <w:rFonts w:asciiTheme="minorHAnsi" w:hAnsiTheme="minorHAnsi" w:cstheme="minorHAnsi"/>
          <w:color w:val="000000" w:themeColor="text1"/>
          <w:sz w:val="24"/>
          <w:szCs w:val="24"/>
        </w:rPr>
      </w:pPr>
    </w:p>
    <w:p w:rsidR="00F11C55" w:rsidRDefault="00F11C55">
      <w:pPr>
        <w:rPr>
          <w:rFonts w:asciiTheme="minorHAnsi" w:hAnsiTheme="minorHAnsi" w:cstheme="minorHAnsi"/>
          <w:b/>
          <w:color w:val="000000" w:themeColor="text1"/>
          <w:sz w:val="24"/>
          <w:szCs w:val="24"/>
        </w:rPr>
      </w:pPr>
    </w:p>
    <w:p w:rsidR="00F11C55" w:rsidRDefault="00F11C55">
      <w:pPr>
        <w:rPr>
          <w:rFonts w:asciiTheme="minorHAnsi" w:hAnsiTheme="minorHAnsi" w:cstheme="minorHAnsi"/>
          <w:b/>
          <w:color w:val="000000" w:themeColor="text1"/>
          <w:sz w:val="24"/>
          <w:szCs w:val="24"/>
        </w:rPr>
      </w:pPr>
    </w:p>
    <w:p w:rsidR="00F11C55" w:rsidRDefault="00F11C55">
      <w:pPr>
        <w:rPr>
          <w:rFonts w:asciiTheme="minorHAnsi" w:hAnsiTheme="minorHAnsi" w:cstheme="minorHAnsi"/>
          <w:b/>
          <w:color w:val="000000" w:themeColor="text1"/>
          <w:sz w:val="24"/>
          <w:szCs w:val="24"/>
        </w:rPr>
      </w:pPr>
    </w:p>
    <w:p w:rsidR="00F11C55" w:rsidRDefault="00F11C55">
      <w:pPr>
        <w:rPr>
          <w:rFonts w:asciiTheme="minorHAnsi" w:hAnsiTheme="minorHAnsi" w:cstheme="minorHAnsi"/>
          <w:b/>
          <w:color w:val="000000" w:themeColor="text1"/>
          <w:sz w:val="24"/>
          <w:szCs w:val="24"/>
        </w:rPr>
      </w:pPr>
    </w:p>
    <w:p w:rsidR="00F11C55" w:rsidRDefault="00F11C55">
      <w:pPr>
        <w:rPr>
          <w:rFonts w:asciiTheme="minorHAnsi" w:hAnsiTheme="minorHAnsi" w:cstheme="minorHAnsi"/>
          <w:b/>
          <w:color w:val="000000" w:themeColor="text1"/>
          <w:sz w:val="24"/>
          <w:szCs w:val="24"/>
        </w:rPr>
      </w:pPr>
    </w:p>
    <w:p w:rsidR="00F11C55" w:rsidRDefault="00F11C55">
      <w:pPr>
        <w:rPr>
          <w:rFonts w:asciiTheme="minorHAnsi" w:hAnsiTheme="minorHAnsi" w:cstheme="minorHAnsi"/>
          <w:b/>
          <w:color w:val="000000" w:themeColor="text1"/>
          <w:sz w:val="24"/>
          <w:szCs w:val="24"/>
        </w:rPr>
      </w:pPr>
    </w:p>
    <w:p w:rsidR="00F11C55" w:rsidRDefault="00F11C55">
      <w:pPr>
        <w:rPr>
          <w:rFonts w:asciiTheme="minorHAnsi" w:hAnsiTheme="minorHAnsi" w:cstheme="minorHAnsi"/>
          <w:b/>
          <w:color w:val="000000" w:themeColor="text1"/>
          <w:sz w:val="24"/>
          <w:szCs w:val="24"/>
        </w:rPr>
      </w:pPr>
    </w:p>
    <w:p w:rsidR="001B3807" w:rsidRDefault="001B3807">
      <w:r>
        <w:lastRenderedPageBreak/>
        <w:t xml:space="preserve">Marco Teórico y Conceptual </w:t>
      </w:r>
    </w:p>
    <w:p w:rsidR="00F11C55" w:rsidRPr="001B3807" w:rsidRDefault="001B3807">
      <w:pPr>
        <w:rPr>
          <w:rFonts w:asciiTheme="minorHAnsi" w:hAnsiTheme="minorHAnsi" w:cstheme="minorHAnsi"/>
          <w:b/>
          <w:color w:val="000000" w:themeColor="text1"/>
          <w:sz w:val="24"/>
          <w:szCs w:val="24"/>
        </w:rPr>
      </w:pPr>
      <w:r w:rsidRPr="001B3807">
        <w:rPr>
          <w:rFonts w:asciiTheme="minorHAnsi" w:hAnsiTheme="minorHAnsi" w:cstheme="minorHAnsi"/>
          <w:sz w:val="24"/>
          <w:szCs w:val="24"/>
        </w:rPr>
        <w:t>A continuación, se presentan los elementos teóri</w:t>
      </w:r>
      <w:r>
        <w:rPr>
          <w:rFonts w:asciiTheme="minorHAnsi" w:hAnsiTheme="minorHAnsi" w:cstheme="minorHAnsi"/>
          <w:sz w:val="24"/>
          <w:szCs w:val="24"/>
        </w:rPr>
        <w:t>cos básicos</w:t>
      </w:r>
      <w:r w:rsidRPr="001B3807">
        <w:rPr>
          <w:rFonts w:asciiTheme="minorHAnsi" w:hAnsiTheme="minorHAnsi" w:cstheme="minorHAnsi"/>
          <w:sz w:val="24"/>
          <w:szCs w:val="24"/>
        </w:rPr>
        <w:t>, partiendo de la definición de los términos</w:t>
      </w:r>
      <w:r>
        <w:rPr>
          <w:rFonts w:asciiTheme="minorHAnsi" w:hAnsiTheme="minorHAnsi" w:cstheme="minorHAnsi"/>
          <w:sz w:val="24"/>
          <w:szCs w:val="24"/>
        </w:rPr>
        <w:t xml:space="preserve"> </w:t>
      </w:r>
      <w:proofErr w:type="spellStart"/>
      <w:r>
        <w:rPr>
          <w:rFonts w:asciiTheme="minorHAnsi" w:hAnsiTheme="minorHAnsi" w:cstheme="minorHAnsi"/>
          <w:sz w:val="24"/>
          <w:szCs w:val="24"/>
        </w:rPr>
        <w:t>descapacidad</w:t>
      </w:r>
      <w:proofErr w:type="spellEnd"/>
      <w:r>
        <w:rPr>
          <w:rFonts w:asciiTheme="minorHAnsi" w:hAnsiTheme="minorHAnsi" w:cstheme="minorHAnsi"/>
          <w:sz w:val="24"/>
          <w:szCs w:val="24"/>
        </w:rPr>
        <w:t xml:space="preserve"> auditiva, bases neurobiológicas de la audición y el lenguaje,  </w:t>
      </w:r>
      <w:r w:rsidRPr="001B3807">
        <w:rPr>
          <w:rFonts w:asciiTheme="minorHAnsi" w:hAnsiTheme="minorHAnsi" w:cstheme="minorHAnsi"/>
          <w:sz w:val="24"/>
          <w:szCs w:val="24"/>
        </w:rPr>
        <w:t xml:space="preserve"> </w:t>
      </w:r>
      <w:proofErr w:type="spellStart"/>
      <w:r w:rsidRPr="001B3807">
        <w:rPr>
          <w:rFonts w:asciiTheme="minorHAnsi" w:hAnsiTheme="minorHAnsi" w:cstheme="minorHAnsi"/>
          <w:sz w:val="24"/>
          <w:szCs w:val="24"/>
        </w:rPr>
        <w:t>logogenia</w:t>
      </w:r>
      <w:proofErr w:type="spellEnd"/>
      <w:r w:rsidRPr="001B3807">
        <w:rPr>
          <w:rFonts w:asciiTheme="minorHAnsi" w:hAnsiTheme="minorHAnsi" w:cstheme="minorHAnsi"/>
          <w:sz w:val="24"/>
          <w:szCs w:val="24"/>
        </w:rPr>
        <w:t xml:space="preserve"> - </w:t>
      </w:r>
      <w:proofErr w:type="spellStart"/>
      <w:r w:rsidRPr="001B3807">
        <w:rPr>
          <w:rFonts w:asciiTheme="minorHAnsi" w:hAnsiTheme="minorHAnsi" w:cstheme="minorHAnsi"/>
          <w:sz w:val="24"/>
          <w:szCs w:val="24"/>
        </w:rPr>
        <w:t>logodáctica</w:t>
      </w:r>
      <w:proofErr w:type="spellEnd"/>
      <w:r w:rsidRPr="001B3807">
        <w:rPr>
          <w:rFonts w:asciiTheme="minorHAnsi" w:hAnsiTheme="minorHAnsi" w:cstheme="minorHAnsi"/>
          <w:sz w:val="24"/>
          <w:szCs w:val="24"/>
        </w:rPr>
        <w:t xml:space="preserve"> y su etimología; posteriormente se describe la historia del método, pasando a describir los principios fundamentales en que se basa la metodología </w:t>
      </w:r>
      <w:proofErr w:type="spellStart"/>
      <w:r w:rsidRPr="001B3807">
        <w:rPr>
          <w:rFonts w:asciiTheme="minorHAnsi" w:hAnsiTheme="minorHAnsi" w:cstheme="minorHAnsi"/>
          <w:sz w:val="24"/>
          <w:szCs w:val="24"/>
        </w:rPr>
        <w:t>logogenia</w:t>
      </w:r>
      <w:proofErr w:type="spellEnd"/>
      <w:r w:rsidRPr="001B3807">
        <w:rPr>
          <w:rFonts w:asciiTheme="minorHAnsi" w:hAnsiTheme="minorHAnsi" w:cstheme="minorHAnsi"/>
          <w:sz w:val="24"/>
          <w:szCs w:val="24"/>
        </w:rPr>
        <w:t xml:space="preserve"> – </w:t>
      </w:r>
      <w:proofErr w:type="spellStart"/>
      <w:r w:rsidRPr="001B3807">
        <w:rPr>
          <w:rFonts w:asciiTheme="minorHAnsi" w:hAnsiTheme="minorHAnsi" w:cstheme="minorHAnsi"/>
          <w:sz w:val="24"/>
          <w:szCs w:val="24"/>
        </w:rPr>
        <w:t>logodáctica</w:t>
      </w:r>
      <w:proofErr w:type="spellEnd"/>
      <w:r w:rsidRPr="001B3807">
        <w:rPr>
          <w:rFonts w:asciiTheme="minorHAnsi" w:hAnsiTheme="minorHAnsi" w:cstheme="minorHAnsi"/>
          <w:sz w:val="24"/>
          <w:szCs w:val="24"/>
        </w:rPr>
        <w:t>; algunos casos prácticos de aplicación y los resultados que sirven como evidencia de la importancia de la metodología, que cada vez se aplica en más países alrededor del mundo.</w:t>
      </w:r>
    </w:p>
    <w:p w:rsidR="00F11C55" w:rsidRDefault="00F11C55">
      <w:pPr>
        <w:rPr>
          <w:rFonts w:asciiTheme="minorHAnsi" w:hAnsiTheme="minorHAnsi" w:cstheme="minorHAnsi"/>
          <w:b/>
          <w:color w:val="000000" w:themeColor="text1"/>
          <w:sz w:val="24"/>
          <w:szCs w:val="24"/>
        </w:rPr>
      </w:pPr>
    </w:p>
    <w:p w:rsidR="00A411C5" w:rsidRPr="00975A43" w:rsidRDefault="00A411C5">
      <w:pPr>
        <w:rPr>
          <w:rFonts w:asciiTheme="minorHAnsi" w:hAnsiTheme="minorHAnsi" w:cstheme="minorHAnsi"/>
          <w:b/>
          <w:color w:val="000000" w:themeColor="text1"/>
          <w:sz w:val="24"/>
          <w:szCs w:val="24"/>
        </w:rPr>
      </w:pPr>
      <w:r w:rsidRPr="00975A43">
        <w:rPr>
          <w:rFonts w:asciiTheme="minorHAnsi" w:hAnsiTheme="minorHAnsi" w:cstheme="minorHAnsi"/>
          <w:b/>
          <w:color w:val="000000" w:themeColor="text1"/>
          <w:sz w:val="24"/>
          <w:szCs w:val="24"/>
        </w:rPr>
        <w:t xml:space="preserve">Discapacidad auditiva </w:t>
      </w:r>
    </w:p>
    <w:p w:rsidR="00A411C5" w:rsidRPr="00975A43" w:rsidRDefault="00A411C5" w:rsidP="00A411C5">
      <w:pPr>
        <w:shd w:val="clear" w:color="auto" w:fill="FFFFFF"/>
        <w:spacing w:before="240" w:after="390" w:line="465" w:lineRule="atLeast"/>
        <w:jc w:val="left"/>
        <w:rPr>
          <w:rFonts w:asciiTheme="minorHAnsi" w:eastAsia="Times New Roman" w:hAnsiTheme="minorHAnsi" w:cstheme="minorHAnsi"/>
          <w:color w:val="000000" w:themeColor="text1"/>
          <w:sz w:val="24"/>
          <w:szCs w:val="24"/>
        </w:rPr>
      </w:pPr>
      <w:r w:rsidRPr="00975A43">
        <w:rPr>
          <w:rFonts w:asciiTheme="minorHAnsi" w:eastAsia="Times New Roman" w:hAnsiTheme="minorHAnsi" w:cstheme="minorHAnsi"/>
          <w:color w:val="000000" w:themeColor="text1"/>
          <w:sz w:val="24"/>
          <w:szCs w:val="24"/>
        </w:rPr>
        <w:t>La discapacidad auditiva la podemos entender como la falta, disminución o pérdida de la capacidad para oír en algún lugar del aparato auditivo y no se aprecia porque carece de características física</w:t>
      </w:r>
      <w:r w:rsidR="004173B8" w:rsidRPr="00975A43">
        <w:rPr>
          <w:rFonts w:asciiTheme="minorHAnsi" w:eastAsia="Times New Roman" w:hAnsiTheme="minorHAnsi" w:cstheme="minorHAnsi"/>
          <w:color w:val="000000" w:themeColor="text1"/>
          <w:sz w:val="24"/>
          <w:szCs w:val="24"/>
        </w:rPr>
        <w:t>s</w:t>
      </w:r>
      <w:r w:rsidRPr="00975A43">
        <w:rPr>
          <w:rFonts w:asciiTheme="minorHAnsi" w:eastAsia="Times New Roman" w:hAnsiTheme="minorHAnsi" w:cstheme="minorHAnsi"/>
          <w:color w:val="000000" w:themeColor="text1"/>
          <w:sz w:val="24"/>
          <w:szCs w:val="24"/>
        </w:rPr>
        <w:t xml:space="preserve"> que la evidencien. </w:t>
      </w:r>
    </w:p>
    <w:p w:rsidR="00A411C5" w:rsidRPr="00975A43" w:rsidRDefault="00A411C5" w:rsidP="00A411C5">
      <w:pPr>
        <w:shd w:val="clear" w:color="auto" w:fill="FFFFFF"/>
        <w:spacing w:before="240" w:after="390" w:line="465" w:lineRule="atLeast"/>
        <w:jc w:val="left"/>
        <w:rPr>
          <w:rFonts w:asciiTheme="minorHAnsi" w:eastAsia="Times New Roman" w:hAnsiTheme="minorHAnsi" w:cstheme="minorHAnsi"/>
          <w:color w:val="000000" w:themeColor="text1"/>
          <w:sz w:val="24"/>
          <w:szCs w:val="24"/>
        </w:rPr>
      </w:pPr>
      <w:r w:rsidRPr="00975A43">
        <w:rPr>
          <w:rFonts w:asciiTheme="minorHAnsi" w:eastAsia="Times New Roman" w:hAnsiTheme="minorHAnsi" w:cstheme="minorHAnsi"/>
          <w:color w:val="000000" w:themeColor="text1"/>
          <w:sz w:val="24"/>
          <w:szCs w:val="24"/>
        </w:rPr>
        <w:t>Sus causas pueden ser congénita, hereditaria o genética, siendo ésta, la más importante y poco previsible; también se adquiere por problemas de partos anormales, causa fetal o materna; por otitis media y meningitis bacteriana, que  producen un deterioro paulatino de la audición o por ruidos de alta intensidad.</w:t>
      </w:r>
    </w:p>
    <w:p w:rsidR="00AD1B61" w:rsidRPr="00975A43" w:rsidRDefault="00AD1B61" w:rsidP="00A411C5">
      <w:pPr>
        <w:shd w:val="clear" w:color="auto" w:fill="FFFFFF"/>
        <w:spacing w:before="240" w:after="390" w:line="465" w:lineRule="atLeast"/>
        <w:jc w:val="left"/>
        <w:rPr>
          <w:rFonts w:asciiTheme="minorHAnsi" w:eastAsia="Times New Roman" w:hAnsiTheme="minorHAnsi" w:cstheme="minorHAnsi"/>
          <w:color w:val="000000" w:themeColor="text1"/>
          <w:sz w:val="24"/>
          <w:szCs w:val="24"/>
        </w:rPr>
      </w:pPr>
    </w:p>
    <w:p w:rsidR="00A411C5" w:rsidRPr="00975A43" w:rsidRDefault="00A411C5" w:rsidP="00A411C5">
      <w:pPr>
        <w:shd w:val="clear" w:color="auto" w:fill="FFFFFF"/>
        <w:spacing w:before="240" w:after="390" w:line="465" w:lineRule="atLeast"/>
        <w:jc w:val="left"/>
        <w:rPr>
          <w:rFonts w:asciiTheme="minorHAnsi" w:eastAsia="Times New Roman" w:hAnsiTheme="minorHAnsi" w:cstheme="minorHAnsi"/>
          <w:color w:val="000000" w:themeColor="text1"/>
          <w:sz w:val="24"/>
          <w:szCs w:val="24"/>
        </w:rPr>
      </w:pPr>
      <w:r w:rsidRPr="00975A43">
        <w:rPr>
          <w:rFonts w:asciiTheme="minorHAnsi" w:eastAsia="Times New Roman" w:hAnsiTheme="minorHAnsi" w:cstheme="minorHAnsi"/>
          <w:color w:val="000000" w:themeColor="text1"/>
          <w:sz w:val="24"/>
          <w:szCs w:val="24"/>
        </w:rPr>
        <w:lastRenderedPageBreak/>
        <w:t>Desde luego, quienes viven con esta condición enfrentan graves problemas para desenvolverse en la sociedad, porque es difícil detectar una fuente sonora, identificar un sonido, seguir una conversación y sobre todo comprender.</w:t>
      </w:r>
    </w:p>
    <w:p w:rsidR="00A411C5" w:rsidRPr="00975A43" w:rsidRDefault="00A411C5">
      <w:pPr>
        <w:rPr>
          <w:rFonts w:asciiTheme="minorHAnsi" w:hAnsiTheme="minorHAnsi" w:cstheme="minorHAnsi"/>
          <w:color w:val="000000" w:themeColor="text1"/>
          <w:sz w:val="24"/>
          <w:szCs w:val="24"/>
        </w:rPr>
      </w:pPr>
      <w:r w:rsidRPr="00975A43">
        <w:rPr>
          <w:rFonts w:asciiTheme="minorHAnsi" w:hAnsiTheme="minorHAnsi" w:cstheme="minorHAnsi"/>
          <w:color w:val="000000" w:themeColor="text1"/>
          <w:sz w:val="24"/>
          <w:szCs w:val="24"/>
          <w:shd w:val="clear" w:color="auto" w:fill="FFFFFF"/>
        </w:rPr>
        <w:t>La discapacidad auditiva tiene efectos importantes en las etapas tempranas de la vida de una niña o un niño porque afecta su pensamiento, habla, lenguaje, conducta, desarrollo social y emocional, así como su desempeño escolar y laboral.</w:t>
      </w:r>
    </w:p>
    <w:p w:rsidR="009D38F7" w:rsidRPr="00975A43" w:rsidRDefault="00A411C5">
      <w:pPr>
        <w:rPr>
          <w:rFonts w:asciiTheme="minorHAnsi" w:hAnsiTheme="minorHAnsi" w:cstheme="minorHAnsi"/>
          <w:color w:val="000000" w:themeColor="text1"/>
          <w:sz w:val="24"/>
          <w:szCs w:val="24"/>
        </w:rPr>
      </w:pPr>
      <w:r w:rsidRPr="00975A43">
        <w:rPr>
          <w:rFonts w:asciiTheme="minorHAnsi" w:hAnsiTheme="minorHAnsi" w:cstheme="minorHAnsi"/>
          <w:color w:val="000000" w:themeColor="text1"/>
          <w:sz w:val="24"/>
          <w:szCs w:val="24"/>
        </w:rPr>
        <w:t>En la siguiente tabla se muestra la clasificación de los diferentes niveles de discapacidad auditiva desde varios puntos de vista.</w:t>
      </w:r>
    </w:p>
    <w:p w:rsidR="009E664E" w:rsidRPr="00AD1B61" w:rsidRDefault="00A411C5">
      <w:pPr>
        <w:rPr>
          <w:rFonts w:asciiTheme="minorHAnsi" w:hAnsiTheme="minorHAnsi" w:cstheme="minorHAnsi"/>
          <w:sz w:val="24"/>
          <w:szCs w:val="24"/>
        </w:rPr>
      </w:pPr>
      <w:r w:rsidRPr="00AD1B61">
        <w:rPr>
          <w:rFonts w:asciiTheme="minorHAnsi" w:hAnsiTheme="minorHAnsi" w:cstheme="minorHAnsi"/>
          <w:noProof/>
          <w:sz w:val="24"/>
          <w:szCs w:val="24"/>
        </w:rPr>
        <w:drawing>
          <wp:inline distT="0" distB="0" distL="0" distR="0">
            <wp:extent cx="5777865" cy="3631260"/>
            <wp:effectExtent l="0" t="0" r="0" b="7620"/>
            <wp:docPr id="1" name="Imagen 1" descr="C:\Users\Mariela\Desktop\discapacidad audi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la\Desktop\discapacidad auditi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7865" cy="3631260"/>
                    </a:xfrm>
                    <a:prstGeom prst="rect">
                      <a:avLst/>
                    </a:prstGeom>
                    <a:noFill/>
                    <a:ln>
                      <a:noFill/>
                    </a:ln>
                  </pic:spPr>
                </pic:pic>
              </a:graphicData>
            </a:graphic>
          </wp:inline>
        </w:drawing>
      </w:r>
    </w:p>
    <w:p w:rsidR="009E664E" w:rsidRPr="00AD1B61" w:rsidRDefault="009E664E">
      <w:pPr>
        <w:rPr>
          <w:rFonts w:asciiTheme="minorHAnsi" w:hAnsiTheme="minorHAnsi" w:cstheme="minorHAnsi"/>
          <w:b/>
          <w:sz w:val="24"/>
          <w:szCs w:val="24"/>
        </w:rPr>
      </w:pPr>
      <w:r w:rsidRPr="00AD1B61">
        <w:rPr>
          <w:rFonts w:asciiTheme="minorHAnsi" w:hAnsiTheme="minorHAnsi" w:cstheme="minorHAnsi"/>
          <w:b/>
          <w:sz w:val="24"/>
          <w:szCs w:val="24"/>
        </w:rPr>
        <w:lastRenderedPageBreak/>
        <w:t xml:space="preserve">Bases neurobiológicas de la audición y del lenguaje </w:t>
      </w:r>
    </w:p>
    <w:p w:rsidR="004173B8" w:rsidRPr="00AD1B61" w:rsidRDefault="00C91671">
      <w:pPr>
        <w:rPr>
          <w:rFonts w:asciiTheme="minorHAnsi" w:hAnsiTheme="minorHAnsi" w:cstheme="minorHAnsi"/>
          <w:sz w:val="24"/>
          <w:szCs w:val="24"/>
        </w:rPr>
      </w:pPr>
      <w:r w:rsidRPr="00AD1B61">
        <w:rPr>
          <w:rFonts w:asciiTheme="minorHAnsi" w:hAnsiTheme="minorHAnsi" w:cstheme="minorHAnsi"/>
          <w:sz w:val="24"/>
          <w:szCs w:val="24"/>
        </w:rPr>
        <w:t>La</w:t>
      </w:r>
      <w:r w:rsidR="009E664E" w:rsidRPr="00AD1B61">
        <w:rPr>
          <w:rFonts w:asciiTheme="minorHAnsi" w:hAnsiTheme="minorHAnsi" w:cstheme="minorHAnsi"/>
          <w:sz w:val="24"/>
          <w:szCs w:val="24"/>
        </w:rPr>
        <w:t xml:space="preserve"> diferencia que existe entre el proceso neurobiológico de un oyente y el de una persona sorda en la adquisición de una lengua. </w:t>
      </w:r>
    </w:p>
    <w:p w:rsidR="009E664E" w:rsidRPr="00AD1B61" w:rsidRDefault="009E664E">
      <w:pPr>
        <w:rPr>
          <w:rFonts w:asciiTheme="minorHAnsi" w:hAnsiTheme="minorHAnsi" w:cstheme="minorHAnsi"/>
          <w:sz w:val="24"/>
          <w:szCs w:val="24"/>
        </w:rPr>
      </w:pPr>
      <w:r w:rsidRPr="00AD1B61">
        <w:rPr>
          <w:rFonts w:asciiTheme="minorHAnsi" w:hAnsiTheme="minorHAnsi" w:cstheme="minorHAnsi"/>
          <w:sz w:val="24"/>
          <w:szCs w:val="24"/>
        </w:rPr>
        <w:t>La adquisición de la lengua por parte de las personas oyentes es de manera natural y gracias a ello es que comprenden y expresan los mensajes que tienen que ver con la satisfacción de sus necesidades, la expresión de emociones y sentimientos, y logran desarrollar habilidades para resolver problemas.</w:t>
      </w:r>
    </w:p>
    <w:p w:rsidR="009E664E" w:rsidRPr="00AD1B61" w:rsidRDefault="009E664E">
      <w:pPr>
        <w:rPr>
          <w:rFonts w:asciiTheme="minorHAnsi" w:hAnsiTheme="minorHAnsi" w:cstheme="minorHAnsi"/>
          <w:sz w:val="24"/>
          <w:szCs w:val="24"/>
        </w:rPr>
      </w:pPr>
      <w:r w:rsidRPr="00AD1B61">
        <w:rPr>
          <w:rFonts w:asciiTheme="minorHAnsi" w:hAnsiTheme="minorHAnsi" w:cstheme="minorHAnsi"/>
          <w:sz w:val="24"/>
          <w:szCs w:val="24"/>
        </w:rPr>
        <w:t xml:space="preserve"> Esta adquisición en los oyentes se da a través de un proceso que requiere de unas condiciones fundamentales, las cuales son: tener la posibilidad de recibir estimulación lingüística del medio a través de la audición, contar con el óptimo funcionamiento de las áreas de procesamiento central para el lenguaje y estar expuesto al estímulo dentro del periodo crítico de adquisición del lenguaje.</w:t>
      </w:r>
    </w:p>
    <w:p w:rsidR="009E664E" w:rsidRPr="00AD1B61" w:rsidRDefault="009E664E">
      <w:pPr>
        <w:rPr>
          <w:rFonts w:asciiTheme="minorHAnsi" w:hAnsiTheme="minorHAnsi" w:cstheme="minorHAnsi"/>
          <w:sz w:val="24"/>
          <w:szCs w:val="24"/>
        </w:rPr>
      </w:pPr>
      <w:r w:rsidRPr="00AD1B61">
        <w:rPr>
          <w:rFonts w:asciiTheme="minorHAnsi" w:hAnsiTheme="minorHAnsi" w:cstheme="minorHAnsi"/>
          <w:sz w:val="24"/>
          <w:szCs w:val="24"/>
        </w:rPr>
        <w:t xml:space="preserve"> Desde que el bebé es oyente percibe la información lingüística por medio de los receptores sensoriales que se encuentran en su sistema auditivo, que gracias a las vías aferentes, viaja para ser procesada principalmente en el área temporal del hemisferio izquierdo. </w:t>
      </w:r>
    </w:p>
    <w:p w:rsidR="009E664E" w:rsidRPr="00AD1B61" w:rsidRDefault="009E664E">
      <w:pPr>
        <w:rPr>
          <w:rFonts w:asciiTheme="minorHAnsi" w:hAnsiTheme="minorHAnsi" w:cstheme="minorHAnsi"/>
          <w:sz w:val="24"/>
          <w:szCs w:val="24"/>
        </w:rPr>
      </w:pPr>
      <w:r w:rsidRPr="00AD1B61">
        <w:rPr>
          <w:rFonts w:asciiTheme="minorHAnsi" w:hAnsiTheme="minorHAnsi" w:cstheme="minorHAnsi"/>
          <w:sz w:val="24"/>
          <w:szCs w:val="24"/>
        </w:rPr>
        <w:lastRenderedPageBreak/>
        <w:t xml:space="preserve">Estas áreas son las encargadas de hacer los procesos de codificación y decodificación </w:t>
      </w:r>
      <w:proofErr w:type="gramStart"/>
      <w:r w:rsidRPr="00AD1B61">
        <w:rPr>
          <w:rFonts w:asciiTheme="minorHAnsi" w:hAnsiTheme="minorHAnsi" w:cstheme="minorHAnsi"/>
          <w:sz w:val="24"/>
          <w:szCs w:val="24"/>
        </w:rPr>
        <w:t>fonético</w:t>
      </w:r>
      <w:proofErr w:type="gramEnd"/>
      <w:r w:rsidRPr="00AD1B61">
        <w:rPr>
          <w:rFonts w:asciiTheme="minorHAnsi" w:hAnsiTheme="minorHAnsi" w:cstheme="minorHAnsi"/>
          <w:sz w:val="24"/>
          <w:szCs w:val="24"/>
        </w:rPr>
        <w:t xml:space="preserve"> fonológica, semántica y sintáctica y una vez se adquiere la lengua, la niña o el niño pueden comprender y expresarse a través de ella, exhibiendo competencia lingüística</w:t>
      </w:r>
    </w:p>
    <w:p w:rsidR="009E664E" w:rsidRDefault="009E664E">
      <w:pPr>
        <w:rPr>
          <w:rFonts w:asciiTheme="minorHAnsi" w:hAnsiTheme="minorHAnsi" w:cstheme="minorHAnsi"/>
          <w:sz w:val="24"/>
          <w:szCs w:val="24"/>
        </w:rPr>
      </w:pPr>
      <w:r w:rsidRPr="00AD1B61">
        <w:rPr>
          <w:rFonts w:asciiTheme="minorHAnsi" w:hAnsiTheme="minorHAnsi" w:cstheme="minorHAnsi"/>
          <w:sz w:val="24"/>
          <w:szCs w:val="24"/>
        </w:rPr>
        <w:t xml:space="preserve">En el caso de las niñas y los niños sordos, con pérdidas auditivas </w:t>
      </w:r>
      <w:proofErr w:type="spellStart"/>
      <w:r w:rsidRPr="00AD1B61">
        <w:rPr>
          <w:rFonts w:asciiTheme="minorHAnsi" w:hAnsiTheme="minorHAnsi" w:cstheme="minorHAnsi"/>
          <w:sz w:val="24"/>
          <w:szCs w:val="24"/>
        </w:rPr>
        <w:t>prelinguales</w:t>
      </w:r>
      <w:proofErr w:type="spellEnd"/>
      <w:r w:rsidRPr="00AD1B61">
        <w:rPr>
          <w:rFonts w:asciiTheme="minorHAnsi" w:hAnsiTheme="minorHAnsi" w:cstheme="minorHAnsi"/>
          <w:sz w:val="24"/>
          <w:szCs w:val="24"/>
        </w:rPr>
        <w:t xml:space="preserve"> mayores de 80 decibeles, el proceso de adquisición natural de la lengua oral de la comunidad no se da igual que con las personas oyentes debido a que estos al no recibir estímulo auditivo necesario y suficiente, </w:t>
      </w:r>
      <w:proofErr w:type="spellStart"/>
      <w:r w:rsidRPr="00AD1B61">
        <w:rPr>
          <w:rFonts w:asciiTheme="minorHAnsi" w:hAnsiTheme="minorHAnsi" w:cstheme="minorHAnsi"/>
          <w:sz w:val="24"/>
          <w:szCs w:val="24"/>
        </w:rPr>
        <w:t>aún</w:t>
      </w:r>
      <w:proofErr w:type="spellEnd"/>
      <w:r w:rsidRPr="00AD1B61">
        <w:rPr>
          <w:rFonts w:asciiTheme="minorHAnsi" w:hAnsiTheme="minorHAnsi" w:cstheme="minorHAnsi"/>
          <w:sz w:val="24"/>
          <w:szCs w:val="24"/>
        </w:rPr>
        <w:t xml:space="preserve"> contando con un sistema nervioso central provisto de unas estructuras de procesamiento lingüístico intactas, no se activa el proceso de adquisición de la lengua de su comunidad en el periodo crítico para el lenguaje</w:t>
      </w:r>
      <w:r w:rsidR="004173B8" w:rsidRPr="00AD1B61">
        <w:rPr>
          <w:rFonts w:asciiTheme="minorHAnsi" w:hAnsiTheme="minorHAnsi" w:cstheme="minorHAnsi"/>
          <w:sz w:val="24"/>
          <w:szCs w:val="24"/>
        </w:rPr>
        <w:t xml:space="preserve">. </w:t>
      </w:r>
    </w:p>
    <w:p w:rsidR="0052155F" w:rsidRPr="00AD1B61" w:rsidRDefault="0052155F">
      <w:pPr>
        <w:rPr>
          <w:rFonts w:asciiTheme="minorHAnsi" w:hAnsiTheme="minorHAnsi" w:cstheme="minorHAnsi"/>
          <w:sz w:val="24"/>
          <w:szCs w:val="24"/>
        </w:rPr>
      </w:pPr>
    </w:p>
    <w:p w:rsidR="0000129A" w:rsidRPr="00AD1B61" w:rsidRDefault="0000129A">
      <w:pPr>
        <w:rPr>
          <w:rFonts w:asciiTheme="minorHAnsi" w:hAnsiTheme="minorHAnsi" w:cstheme="minorHAnsi"/>
          <w:b/>
          <w:sz w:val="24"/>
          <w:szCs w:val="24"/>
        </w:rPr>
      </w:pPr>
      <w:r w:rsidRPr="00AD1B61">
        <w:rPr>
          <w:rFonts w:asciiTheme="minorHAnsi" w:hAnsiTheme="minorHAnsi" w:cstheme="minorHAnsi"/>
          <w:b/>
          <w:sz w:val="24"/>
          <w:szCs w:val="24"/>
        </w:rPr>
        <w:t xml:space="preserve">Los métodos tradicionales para abordar el déficit auditivo </w:t>
      </w:r>
    </w:p>
    <w:p w:rsidR="00AD1DE5" w:rsidRPr="00AD1B61" w:rsidRDefault="0000129A">
      <w:pPr>
        <w:rPr>
          <w:rFonts w:asciiTheme="minorHAnsi" w:hAnsiTheme="minorHAnsi" w:cstheme="minorHAnsi"/>
          <w:sz w:val="24"/>
          <w:szCs w:val="24"/>
        </w:rPr>
      </w:pPr>
      <w:r w:rsidRPr="00AD1B61">
        <w:rPr>
          <w:rFonts w:asciiTheme="minorHAnsi" w:hAnsiTheme="minorHAnsi" w:cstheme="minorHAnsi"/>
          <w:sz w:val="24"/>
          <w:szCs w:val="24"/>
        </w:rPr>
        <w:t xml:space="preserve">Frente a la discapacidad auditiva los métodos más comunes que responden a la necesidad de inclusión de las personas con esta deficiencia son el oralismo y la lengua de señas. </w:t>
      </w:r>
    </w:p>
    <w:p w:rsidR="00C91671" w:rsidRDefault="00C91671">
      <w:pPr>
        <w:rPr>
          <w:rFonts w:asciiTheme="minorHAnsi" w:hAnsiTheme="minorHAnsi" w:cstheme="minorHAnsi"/>
          <w:b/>
          <w:sz w:val="24"/>
          <w:szCs w:val="24"/>
        </w:rPr>
      </w:pPr>
    </w:p>
    <w:p w:rsidR="00C91671" w:rsidRDefault="00C91671">
      <w:pPr>
        <w:rPr>
          <w:rFonts w:asciiTheme="minorHAnsi" w:hAnsiTheme="minorHAnsi" w:cstheme="minorHAnsi"/>
          <w:b/>
          <w:sz w:val="24"/>
          <w:szCs w:val="24"/>
        </w:rPr>
      </w:pPr>
    </w:p>
    <w:p w:rsidR="00C91671" w:rsidRDefault="00C91671">
      <w:pPr>
        <w:rPr>
          <w:rFonts w:asciiTheme="minorHAnsi" w:hAnsiTheme="minorHAnsi" w:cstheme="minorHAnsi"/>
          <w:b/>
          <w:sz w:val="24"/>
          <w:szCs w:val="24"/>
        </w:rPr>
      </w:pPr>
    </w:p>
    <w:p w:rsidR="00C11462" w:rsidRPr="00AD1B61" w:rsidRDefault="00C11462">
      <w:pPr>
        <w:rPr>
          <w:rFonts w:asciiTheme="minorHAnsi" w:hAnsiTheme="minorHAnsi" w:cstheme="minorHAnsi"/>
          <w:b/>
          <w:sz w:val="24"/>
          <w:szCs w:val="24"/>
        </w:rPr>
      </w:pPr>
      <w:r w:rsidRPr="00AD1B61">
        <w:rPr>
          <w:rFonts w:asciiTheme="minorHAnsi" w:hAnsiTheme="minorHAnsi" w:cstheme="minorHAnsi"/>
          <w:b/>
          <w:sz w:val="24"/>
          <w:szCs w:val="24"/>
        </w:rPr>
        <w:lastRenderedPageBreak/>
        <w:t xml:space="preserve">La </w:t>
      </w:r>
      <w:proofErr w:type="spellStart"/>
      <w:r w:rsidRPr="00AD1B61">
        <w:rPr>
          <w:rFonts w:asciiTheme="minorHAnsi" w:hAnsiTheme="minorHAnsi" w:cstheme="minorHAnsi"/>
          <w:b/>
          <w:sz w:val="24"/>
          <w:szCs w:val="24"/>
        </w:rPr>
        <w:t>logogenia</w:t>
      </w:r>
      <w:proofErr w:type="spellEnd"/>
      <w:r w:rsidRPr="00AD1B61">
        <w:rPr>
          <w:rFonts w:asciiTheme="minorHAnsi" w:hAnsiTheme="minorHAnsi" w:cstheme="minorHAnsi"/>
          <w:b/>
          <w:sz w:val="24"/>
          <w:szCs w:val="24"/>
        </w:rPr>
        <w:t xml:space="preserve"> como método </w:t>
      </w:r>
    </w:p>
    <w:p w:rsidR="00AC3F1C" w:rsidRPr="00AD1B61" w:rsidRDefault="00C11462">
      <w:pPr>
        <w:rPr>
          <w:rFonts w:asciiTheme="minorHAnsi" w:hAnsiTheme="minorHAnsi" w:cstheme="minorHAnsi"/>
          <w:sz w:val="24"/>
          <w:szCs w:val="24"/>
        </w:rPr>
      </w:pPr>
      <w:r w:rsidRPr="00AD1B61">
        <w:rPr>
          <w:rFonts w:asciiTheme="minorHAnsi" w:hAnsiTheme="minorHAnsi" w:cstheme="minorHAnsi"/>
          <w:sz w:val="24"/>
          <w:szCs w:val="24"/>
        </w:rPr>
        <w:t>“La logogenia es un método que tiene como objetivo el desarrollo de la adquisición del español, o de cualquier lengua histórico-vocal, en niños y adolescentes sordos, llevándolos a tener la capacidad de comprender lo que leen y de escribir correctamente, tal y como lo haría cualquier coetáneo oyente”</w:t>
      </w:r>
    </w:p>
    <w:p w:rsidR="00A70CA4" w:rsidRPr="00AD1B61" w:rsidRDefault="00964040">
      <w:pPr>
        <w:rPr>
          <w:rFonts w:asciiTheme="minorHAnsi" w:hAnsiTheme="minorHAnsi" w:cstheme="minorHAnsi"/>
          <w:sz w:val="24"/>
          <w:szCs w:val="24"/>
        </w:rPr>
      </w:pPr>
      <w:r w:rsidRPr="00AD1B61">
        <w:rPr>
          <w:rFonts w:asciiTheme="minorHAnsi" w:hAnsiTheme="minorHAnsi" w:cstheme="minorHAnsi"/>
          <w:sz w:val="24"/>
          <w:szCs w:val="24"/>
        </w:rPr>
        <w:t xml:space="preserve">El proceso de la adquisición de la lengua de acuerdo a la teoría y práctica de la logogenia, tiene que ver con la capacidad de construir y percibir significados sintácticos, lo que se hace a través de los pares mínimos, que concentran información útil y necesaria. El estudiante con discapacidad auditiva, entonces, tiene la oportunidad de interpretar las oraciones independientemente del contexto. </w:t>
      </w:r>
    </w:p>
    <w:p w:rsidR="00964040" w:rsidRPr="00A21C75" w:rsidRDefault="00964040">
      <w:pPr>
        <w:rPr>
          <w:rFonts w:asciiTheme="minorHAnsi" w:hAnsiTheme="minorHAnsi" w:cstheme="minorHAnsi"/>
          <w:sz w:val="24"/>
          <w:szCs w:val="24"/>
        </w:rPr>
      </w:pPr>
      <w:r w:rsidRPr="00AD1B61">
        <w:rPr>
          <w:rFonts w:asciiTheme="minorHAnsi" w:hAnsiTheme="minorHAnsi" w:cstheme="minorHAnsi"/>
          <w:sz w:val="24"/>
          <w:szCs w:val="24"/>
        </w:rPr>
        <w:t xml:space="preserve">El uso del contraste, es una estrategia fundamental para evidenciar que un par de oraciones contienen información intrínseca independientemente de quien las escribe y las lee. En este sentido los pares mínimos (dos oraciones gramaticalmente correctas, que se diferencian entre sí por un solo elemento) son la unidad de trabajo de la logogenia, pues permiten el contraste entre dos significados y para facilitar su comprensión se presentan en forma de órdenes escritas. Por eso, la escritura se convierte en el vehículo "natural" para activar el proceso de adquisición de la lengua, esto es posible solo, cuando se ha hecho una </w:t>
      </w:r>
      <w:r w:rsidRPr="00AD1B61">
        <w:rPr>
          <w:rFonts w:asciiTheme="minorHAnsi" w:hAnsiTheme="minorHAnsi" w:cstheme="minorHAnsi"/>
          <w:sz w:val="24"/>
          <w:szCs w:val="24"/>
        </w:rPr>
        <w:lastRenderedPageBreak/>
        <w:t xml:space="preserve">identificación y selección del tipo de información lingüística necesaria y suficiente para </w:t>
      </w:r>
      <w:r w:rsidRPr="00A21C75">
        <w:rPr>
          <w:rFonts w:asciiTheme="minorHAnsi" w:hAnsiTheme="minorHAnsi" w:cstheme="minorHAnsi"/>
          <w:sz w:val="24"/>
          <w:szCs w:val="24"/>
        </w:rPr>
        <w:t>propiciar la inmersión en la lengua</w:t>
      </w:r>
    </w:p>
    <w:p w:rsidR="00D11A51" w:rsidRPr="00A21C75" w:rsidRDefault="00D11A51" w:rsidP="00D11A51">
      <w:pPr>
        <w:rPr>
          <w:rFonts w:asciiTheme="minorHAnsi" w:hAnsiTheme="minorHAnsi" w:cstheme="minorHAnsi"/>
          <w:sz w:val="24"/>
          <w:szCs w:val="24"/>
        </w:rPr>
      </w:pPr>
      <w:r w:rsidRPr="00A21C75">
        <w:rPr>
          <w:rFonts w:asciiTheme="minorHAnsi" w:hAnsiTheme="minorHAnsi" w:cstheme="minorHAnsi"/>
          <w:sz w:val="24"/>
          <w:szCs w:val="24"/>
        </w:rPr>
        <w:t>El principio en que se fundamenta la logogenia es la teoría de la gramática generativa, esta parte del supuesto de que existe una facultad biológica innata, que al ser activada posibilita al cerebro poner en juego su capacidad para comprender y producir una infinidad de oraciones, con un número finito de elementos, pertenecientes a la lengua a la que el sujeto se encuentra expuesto cotidianamente y al mismo tiempo se tiene la capacidad para reconocer las oraciones que pertenecen y no pertenecen a dicha lengua.</w:t>
      </w:r>
    </w:p>
    <w:p w:rsidR="00D11A51" w:rsidRPr="00A21C75" w:rsidRDefault="00D11A51" w:rsidP="00D11A51">
      <w:pPr>
        <w:rPr>
          <w:rFonts w:asciiTheme="minorHAnsi" w:hAnsiTheme="minorHAnsi" w:cstheme="minorHAnsi"/>
          <w:sz w:val="24"/>
          <w:szCs w:val="24"/>
        </w:rPr>
      </w:pPr>
      <w:r w:rsidRPr="00A21C75">
        <w:rPr>
          <w:rFonts w:asciiTheme="minorHAnsi" w:hAnsiTheme="minorHAnsi" w:cstheme="minorHAnsi"/>
          <w:sz w:val="24"/>
          <w:szCs w:val="24"/>
        </w:rPr>
        <w:t xml:space="preserve"> Este proceso se da de forma natural en los niños oyentes en un periodo crítico que abarca de cero a cinco años, pero la logogenia ha demostrado, que este periodo puede ampliarse, por lo que los niños con discapacidad auditiva, tendrán la oportunidad de adquirir el español a una mayor edad.</w:t>
      </w:r>
    </w:p>
    <w:p w:rsidR="00D11A51" w:rsidRDefault="00D11A51">
      <w:pPr>
        <w:rPr>
          <w:rFonts w:asciiTheme="minorHAnsi" w:hAnsiTheme="minorHAnsi" w:cstheme="minorHAnsi"/>
          <w:sz w:val="24"/>
          <w:szCs w:val="24"/>
        </w:rPr>
      </w:pPr>
    </w:p>
    <w:p w:rsidR="00D11A51" w:rsidRDefault="00D11A51">
      <w:pPr>
        <w:rPr>
          <w:rFonts w:asciiTheme="minorHAnsi" w:hAnsiTheme="minorHAnsi" w:cstheme="minorHAnsi"/>
          <w:sz w:val="24"/>
          <w:szCs w:val="24"/>
        </w:rPr>
      </w:pPr>
    </w:p>
    <w:p w:rsidR="00C91671" w:rsidRDefault="00C91671" w:rsidP="0052155F">
      <w:pPr>
        <w:rPr>
          <w:rFonts w:asciiTheme="minorHAnsi" w:hAnsiTheme="minorHAnsi" w:cstheme="minorHAnsi"/>
          <w:b/>
          <w:sz w:val="24"/>
          <w:szCs w:val="24"/>
        </w:rPr>
      </w:pPr>
    </w:p>
    <w:p w:rsidR="00C91671" w:rsidRDefault="00C91671" w:rsidP="0052155F">
      <w:pPr>
        <w:rPr>
          <w:rFonts w:asciiTheme="minorHAnsi" w:hAnsiTheme="minorHAnsi" w:cstheme="minorHAnsi"/>
          <w:b/>
          <w:sz w:val="24"/>
          <w:szCs w:val="24"/>
        </w:rPr>
      </w:pPr>
    </w:p>
    <w:p w:rsidR="0052155F" w:rsidRPr="00AD1B61" w:rsidRDefault="0052155F" w:rsidP="0052155F">
      <w:pPr>
        <w:rPr>
          <w:rFonts w:asciiTheme="minorHAnsi" w:hAnsiTheme="minorHAnsi" w:cstheme="minorHAnsi"/>
          <w:b/>
          <w:sz w:val="24"/>
          <w:szCs w:val="24"/>
        </w:rPr>
      </w:pPr>
      <w:r w:rsidRPr="00AD1B61">
        <w:rPr>
          <w:rFonts w:asciiTheme="minorHAnsi" w:hAnsiTheme="minorHAnsi" w:cstheme="minorHAnsi"/>
          <w:b/>
          <w:sz w:val="24"/>
          <w:szCs w:val="24"/>
        </w:rPr>
        <w:lastRenderedPageBreak/>
        <w:t>Historia</w:t>
      </w:r>
    </w:p>
    <w:p w:rsidR="0052155F" w:rsidRPr="00AD1B61" w:rsidRDefault="0052155F" w:rsidP="0052155F">
      <w:pPr>
        <w:rPr>
          <w:rFonts w:asciiTheme="minorHAnsi" w:hAnsiTheme="minorHAnsi" w:cstheme="minorHAnsi"/>
          <w:sz w:val="24"/>
          <w:szCs w:val="24"/>
        </w:rPr>
      </w:pPr>
      <w:r w:rsidRPr="00AD1B61">
        <w:rPr>
          <w:rFonts w:asciiTheme="minorHAnsi" w:hAnsiTheme="minorHAnsi" w:cstheme="minorHAnsi"/>
          <w:sz w:val="24"/>
          <w:szCs w:val="24"/>
        </w:rPr>
        <w:t xml:space="preserve"> La logogenia surge a partir de un cuestionamiento que se hace la Doctora Bruna </w:t>
      </w:r>
      <w:proofErr w:type="spellStart"/>
      <w:r w:rsidRPr="00AD1B61">
        <w:rPr>
          <w:rFonts w:asciiTheme="minorHAnsi" w:hAnsiTheme="minorHAnsi" w:cstheme="minorHAnsi"/>
          <w:sz w:val="24"/>
          <w:szCs w:val="24"/>
        </w:rPr>
        <w:t>Radelli</w:t>
      </w:r>
      <w:proofErr w:type="spellEnd"/>
      <w:r w:rsidRPr="00AD1B61">
        <w:rPr>
          <w:rFonts w:asciiTheme="minorHAnsi" w:hAnsiTheme="minorHAnsi" w:cstheme="minorHAnsi"/>
          <w:sz w:val="24"/>
          <w:szCs w:val="24"/>
        </w:rPr>
        <w:t xml:space="preserve"> en 1991, cuando es invitada en México a dar un curso a la comunidad sorda en la dirección Lingüística del Instituto Nacional de Antropología e Historia (INAH). Al dar el curso, no sólo a través de señas sino también del idioma, Bruna </w:t>
      </w:r>
      <w:proofErr w:type="spellStart"/>
      <w:r w:rsidRPr="00AD1B61">
        <w:rPr>
          <w:rFonts w:asciiTheme="minorHAnsi" w:hAnsiTheme="minorHAnsi" w:cstheme="minorHAnsi"/>
          <w:sz w:val="24"/>
          <w:szCs w:val="24"/>
        </w:rPr>
        <w:t>Radelli</w:t>
      </w:r>
      <w:proofErr w:type="spellEnd"/>
      <w:r w:rsidRPr="00AD1B61">
        <w:rPr>
          <w:rFonts w:asciiTheme="minorHAnsi" w:hAnsiTheme="minorHAnsi" w:cstheme="minorHAnsi"/>
          <w:sz w:val="24"/>
          <w:szCs w:val="24"/>
        </w:rPr>
        <w:t xml:space="preserve"> se da cuenta que los sordos no tienen desarrollada la capacidad de construir y percibir significados sintácticos.</w:t>
      </w:r>
    </w:p>
    <w:p w:rsidR="0052155F" w:rsidRPr="00AD1B61" w:rsidRDefault="0052155F" w:rsidP="0052155F">
      <w:pPr>
        <w:rPr>
          <w:rFonts w:asciiTheme="minorHAnsi" w:hAnsiTheme="minorHAnsi" w:cstheme="minorHAnsi"/>
          <w:sz w:val="24"/>
          <w:szCs w:val="24"/>
        </w:rPr>
      </w:pPr>
      <w:r w:rsidRPr="00AD1B61">
        <w:rPr>
          <w:rFonts w:asciiTheme="minorHAnsi" w:hAnsiTheme="minorHAnsi" w:cstheme="minorHAnsi"/>
          <w:sz w:val="24"/>
          <w:szCs w:val="24"/>
        </w:rPr>
        <w:t xml:space="preserve">En 1992, Bruna </w:t>
      </w:r>
      <w:proofErr w:type="spellStart"/>
      <w:r w:rsidRPr="00AD1B61">
        <w:rPr>
          <w:rFonts w:asciiTheme="minorHAnsi" w:hAnsiTheme="minorHAnsi" w:cstheme="minorHAnsi"/>
          <w:sz w:val="24"/>
          <w:szCs w:val="24"/>
        </w:rPr>
        <w:t>Radelli</w:t>
      </w:r>
      <w:proofErr w:type="spellEnd"/>
      <w:r w:rsidRPr="00AD1B61">
        <w:rPr>
          <w:rFonts w:asciiTheme="minorHAnsi" w:hAnsiTheme="minorHAnsi" w:cstheme="minorHAnsi"/>
          <w:sz w:val="24"/>
          <w:szCs w:val="24"/>
        </w:rPr>
        <w:t xml:space="preserve"> crea la Logogenia y comienza a aplicarla en la Escuela de Audición de Lenguaje de Ecatepec y de Cuautitlán Izcalli. Luego de sistematizar y analizar los resultados obtenidos, lleva la logogenia a su país de origen, Italia, donde crea la Cooperativa Logogenia, en donde actualmente se estudia la Logogenia de forma teórica y se hacen prácticas de ella. En 2002 la Colombiana Eliana Fernández, y en el 2004 la Argentina Patricia Salas, viajan a México para realizar el diplomado en donde se forman como logogenistas. En el 2004 se crea la Fundación Dime Colombia y en el 2006 con asesoría de Dime Colombia se crea Dime Argentina. A partir de ese año, comenzaron a aplicar y difundir el método es sus países, donde actualmente se dictan diplomados para formar logogenistas como ellas lo hicieron en México. </w:t>
      </w:r>
    </w:p>
    <w:p w:rsidR="0052155F" w:rsidRDefault="0052155F">
      <w:pPr>
        <w:rPr>
          <w:rFonts w:asciiTheme="minorHAnsi" w:hAnsiTheme="minorHAnsi" w:cstheme="minorHAnsi"/>
          <w:sz w:val="24"/>
          <w:szCs w:val="24"/>
        </w:rPr>
      </w:pPr>
    </w:p>
    <w:p w:rsidR="00A21C75" w:rsidRPr="00AD1B61" w:rsidRDefault="00A21C75">
      <w:pPr>
        <w:rPr>
          <w:rFonts w:asciiTheme="minorHAnsi" w:hAnsiTheme="minorHAnsi" w:cstheme="minorHAnsi"/>
          <w:sz w:val="24"/>
          <w:szCs w:val="24"/>
        </w:rPr>
      </w:pPr>
    </w:p>
    <w:p w:rsidR="00307029" w:rsidRDefault="00AC3F1C">
      <w:pPr>
        <w:rPr>
          <w:rFonts w:asciiTheme="minorHAnsi" w:hAnsiTheme="minorHAnsi" w:cstheme="minorHAnsi"/>
          <w:sz w:val="24"/>
          <w:szCs w:val="24"/>
        </w:rPr>
      </w:pPr>
      <w:r w:rsidRPr="00307029">
        <w:rPr>
          <w:rFonts w:asciiTheme="minorHAnsi" w:hAnsiTheme="minorHAnsi" w:cstheme="minorHAnsi"/>
          <w:b/>
          <w:sz w:val="24"/>
          <w:szCs w:val="24"/>
        </w:rPr>
        <w:lastRenderedPageBreak/>
        <w:t>La Logod</w:t>
      </w:r>
      <w:r w:rsidR="00053BFF" w:rsidRPr="00307029">
        <w:rPr>
          <w:rFonts w:asciiTheme="minorHAnsi" w:hAnsiTheme="minorHAnsi" w:cstheme="minorHAnsi"/>
          <w:b/>
          <w:sz w:val="24"/>
          <w:szCs w:val="24"/>
        </w:rPr>
        <w:t>id</w:t>
      </w:r>
      <w:r w:rsidRPr="00307029">
        <w:rPr>
          <w:rFonts w:asciiTheme="minorHAnsi" w:hAnsiTheme="minorHAnsi" w:cstheme="minorHAnsi"/>
          <w:b/>
          <w:sz w:val="24"/>
          <w:szCs w:val="24"/>
        </w:rPr>
        <w:t>áctica</w:t>
      </w:r>
      <w:r w:rsidRPr="00AD1B61">
        <w:rPr>
          <w:rFonts w:asciiTheme="minorHAnsi" w:hAnsiTheme="minorHAnsi" w:cstheme="minorHAnsi"/>
          <w:sz w:val="24"/>
          <w:szCs w:val="24"/>
        </w:rPr>
        <w:t xml:space="preserve"> </w:t>
      </w:r>
    </w:p>
    <w:p w:rsidR="00AC3F1C" w:rsidRPr="00AD1B61" w:rsidRDefault="00307029">
      <w:pPr>
        <w:rPr>
          <w:rFonts w:asciiTheme="minorHAnsi" w:hAnsiTheme="minorHAnsi" w:cstheme="minorHAnsi"/>
          <w:sz w:val="24"/>
          <w:szCs w:val="24"/>
        </w:rPr>
      </w:pPr>
      <w:r>
        <w:rPr>
          <w:rFonts w:asciiTheme="minorHAnsi" w:hAnsiTheme="minorHAnsi" w:cstheme="minorHAnsi"/>
          <w:sz w:val="24"/>
          <w:szCs w:val="24"/>
        </w:rPr>
        <w:t xml:space="preserve"> Es u</w:t>
      </w:r>
      <w:r w:rsidR="00AC3F1C" w:rsidRPr="00AD1B61">
        <w:rPr>
          <w:rFonts w:asciiTheme="minorHAnsi" w:hAnsiTheme="minorHAnsi" w:cstheme="minorHAnsi"/>
          <w:sz w:val="24"/>
          <w:szCs w:val="24"/>
        </w:rPr>
        <w:t>na propuesta de didáctica, para la</w:t>
      </w:r>
      <w:r w:rsidR="00A70CA4" w:rsidRPr="00AD1B61">
        <w:rPr>
          <w:rFonts w:asciiTheme="minorHAnsi" w:hAnsiTheme="minorHAnsi" w:cstheme="minorHAnsi"/>
          <w:sz w:val="24"/>
          <w:szCs w:val="24"/>
        </w:rPr>
        <w:t xml:space="preserve"> asignatura de español</w:t>
      </w:r>
      <w:r w:rsidR="00AC3F1C" w:rsidRPr="00AD1B61">
        <w:rPr>
          <w:rFonts w:asciiTheme="minorHAnsi" w:hAnsiTheme="minorHAnsi" w:cstheme="minorHAnsi"/>
          <w:sz w:val="24"/>
          <w:szCs w:val="24"/>
        </w:rPr>
        <w:t xml:space="preserve"> en la básica primaria. Su objetivo es lograr el desarrollo de los procesos, contenidos y actitudes del componente lingüístico, textual, pragmático y sociocultural en el código escrito del español, referido al contexto cotidiano más cercano del aula y la familia</w:t>
      </w:r>
    </w:p>
    <w:p w:rsidR="00AC3F1C" w:rsidRDefault="00AC3F1C">
      <w:pPr>
        <w:rPr>
          <w:rFonts w:asciiTheme="minorHAnsi" w:hAnsiTheme="minorHAnsi" w:cstheme="minorHAnsi"/>
          <w:sz w:val="24"/>
          <w:szCs w:val="24"/>
        </w:rPr>
      </w:pPr>
      <w:r w:rsidRPr="00AD1B61">
        <w:rPr>
          <w:rFonts w:asciiTheme="minorHAnsi" w:hAnsiTheme="minorHAnsi" w:cstheme="minorHAnsi"/>
          <w:sz w:val="24"/>
          <w:szCs w:val="24"/>
        </w:rPr>
        <w:t>La logogenia se aplica a nivel individual y la logod</w:t>
      </w:r>
      <w:r w:rsidR="00053BFF" w:rsidRPr="00AD1B61">
        <w:rPr>
          <w:rFonts w:asciiTheme="minorHAnsi" w:hAnsiTheme="minorHAnsi" w:cstheme="minorHAnsi"/>
          <w:sz w:val="24"/>
          <w:szCs w:val="24"/>
        </w:rPr>
        <w:t>id</w:t>
      </w:r>
      <w:r w:rsidRPr="00AD1B61">
        <w:rPr>
          <w:rFonts w:asciiTheme="minorHAnsi" w:hAnsiTheme="minorHAnsi" w:cstheme="minorHAnsi"/>
          <w:sz w:val="24"/>
          <w:szCs w:val="24"/>
        </w:rPr>
        <w:t>áctica se aplica a nivel grupal, con los mismos conceptos teóricos. La diferencia entre logogenia y logod</w:t>
      </w:r>
      <w:r w:rsidR="00053BFF" w:rsidRPr="00AD1B61">
        <w:rPr>
          <w:rFonts w:asciiTheme="minorHAnsi" w:hAnsiTheme="minorHAnsi" w:cstheme="minorHAnsi"/>
          <w:sz w:val="24"/>
          <w:szCs w:val="24"/>
        </w:rPr>
        <w:t>id</w:t>
      </w:r>
      <w:r w:rsidRPr="00AD1B61">
        <w:rPr>
          <w:rFonts w:asciiTheme="minorHAnsi" w:hAnsiTheme="minorHAnsi" w:cstheme="minorHAnsi"/>
          <w:sz w:val="24"/>
          <w:szCs w:val="24"/>
        </w:rPr>
        <w:t>áctica se da solo en su aplicación; en la primera se realiza trabajo personalizado y en la segunda se usan estrategias pedagógicas grupales como: juegos de mesa, cambio de roles, visitas guiadas, cuentos, videos subtitulados, entre otros.</w:t>
      </w:r>
    </w:p>
    <w:p w:rsidR="00793ED6" w:rsidRPr="00AD1B61" w:rsidRDefault="00793ED6">
      <w:pPr>
        <w:rPr>
          <w:rFonts w:asciiTheme="minorHAnsi" w:hAnsiTheme="minorHAnsi" w:cstheme="minorHAnsi"/>
          <w:sz w:val="24"/>
          <w:szCs w:val="24"/>
        </w:rPr>
      </w:pPr>
      <w:r>
        <w:rPr>
          <w:rFonts w:asciiTheme="minorHAnsi" w:hAnsiTheme="minorHAnsi" w:cstheme="minorHAnsi"/>
          <w:sz w:val="24"/>
          <w:szCs w:val="24"/>
        </w:rPr>
        <w:t xml:space="preserve">Este método está dirigido a niños y jóvenes sordos, sin importar el nivel de pérdida auditiva, o su modalidad de comunicación ya sea a través de las señas o del lenguaje oral, pues su único propósito que adquieran la lectura y escritura de la lengua. </w:t>
      </w:r>
    </w:p>
    <w:p w:rsidR="00445C27" w:rsidRDefault="00445C27">
      <w:pPr>
        <w:rPr>
          <w:rFonts w:ascii="inherit" w:eastAsia="Times New Roman" w:hAnsi="inherit" w:cs="Segoe UI"/>
          <w:color w:val="002E67"/>
          <w:sz w:val="27"/>
          <w:szCs w:val="27"/>
        </w:rPr>
      </w:pPr>
    </w:p>
    <w:p w:rsidR="00445C27" w:rsidRDefault="00445C27">
      <w:pPr>
        <w:rPr>
          <w:rFonts w:ascii="inherit" w:eastAsia="Times New Roman" w:hAnsi="inherit" w:cs="Segoe UI"/>
          <w:color w:val="002E67"/>
          <w:sz w:val="27"/>
          <w:szCs w:val="27"/>
        </w:rPr>
      </w:pPr>
    </w:p>
    <w:p w:rsidR="00445C27" w:rsidRDefault="00445C27">
      <w:pPr>
        <w:rPr>
          <w:rFonts w:ascii="inherit" w:eastAsia="Times New Roman" w:hAnsi="inherit" w:cs="Segoe UI"/>
          <w:color w:val="002E67"/>
          <w:sz w:val="27"/>
          <w:szCs w:val="27"/>
        </w:rPr>
      </w:pPr>
    </w:p>
    <w:p w:rsidR="00253F89" w:rsidRDefault="00445C27">
      <w:pPr>
        <w:rPr>
          <w:rFonts w:asciiTheme="minorHAnsi" w:hAnsiTheme="minorHAnsi" w:cstheme="minorHAnsi"/>
          <w:sz w:val="24"/>
          <w:szCs w:val="24"/>
        </w:rPr>
      </w:pPr>
      <w:r>
        <w:rPr>
          <w:rFonts w:asciiTheme="minorHAnsi" w:hAnsiTheme="minorHAnsi" w:cstheme="minorHAnsi"/>
          <w:sz w:val="24"/>
          <w:szCs w:val="24"/>
        </w:rPr>
        <w:lastRenderedPageBreak/>
        <w:t xml:space="preserve">¿Qué necesitamos para llevar a cabo este método a las escuelas? </w:t>
      </w:r>
    </w:p>
    <w:p w:rsidR="00445C27" w:rsidRDefault="00445C27">
      <w:pPr>
        <w:rPr>
          <w:rFonts w:asciiTheme="minorHAnsi" w:hAnsiTheme="minorHAnsi" w:cstheme="minorHAnsi"/>
          <w:sz w:val="24"/>
          <w:szCs w:val="24"/>
        </w:rPr>
      </w:pPr>
      <w:r>
        <w:rPr>
          <w:rFonts w:asciiTheme="minorHAnsi" w:hAnsiTheme="minorHAnsi" w:cstheme="minorHAnsi"/>
          <w:sz w:val="24"/>
          <w:szCs w:val="24"/>
        </w:rPr>
        <w:t xml:space="preserve">Para garantizar el éxito, se deben tener en cuenta ciertas condiciones: </w:t>
      </w:r>
    </w:p>
    <w:p w:rsidR="00445C27" w:rsidRPr="00445C27" w:rsidRDefault="00445C27" w:rsidP="00445C27">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themeColor="text1"/>
          <w:sz w:val="24"/>
          <w:szCs w:val="24"/>
        </w:rPr>
      </w:pPr>
      <w:r w:rsidRPr="00445C27">
        <w:rPr>
          <w:rFonts w:asciiTheme="minorHAnsi" w:eastAsia="Times New Roman" w:hAnsiTheme="minorHAnsi" w:cstheme="minorHAnsi"/>
          <w:color w:val="000000" w:themeColor="text1"/>
          <w:sz w:val="24"/>
          <w:szCs w:val="24"/>
        </w:rPr>
        <w:t>Grupos conformados por 15 estudiantes como máximo.</w:t>
      </w:r>
    </w:p>
    <w:p w:rsidR="00445C27" w:rsidRPr="00445C27" w:rsidRDefault="00445C27" w:rsidP="00445C27">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themeColor="text1"/>
          <w:sz w:val="24"/>
          <w:szCs w:val="24"/>
        </w:rPr>
      </w:pPr>
      <w:r w:rsidRPr="00445C27">
        <w:rPr>
          <w:rFonts w:asciiTheme="minorHAnsi" w:eastAsia="Times New Roman" w:hAnsiTheme="minorHAnsi" w:cstheme="minorHAnsi"/>
          <w:color w:val="000000" w:themeColor="text1"/>
          <w:sz w:val="24"/>
          <w:szCs w:val="24"/>
        </w:rPr>
        <w:t>Se deben realizar 2 sesiones semanales de 2 horas, total 4 horas semanales</w:t>
      </w:r>
    </w:p>
    <w:p w:rsidR="00445C27" w:rsidRPr="00445C27" w:rsidRDefault="00445C27" w:rsidP="00445C27">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themeColor="text1"/>
          <w:sz w:val="24"/>
          <w:szCs w:val="24"/>
        </w:rPr>
      </w:pPr>
      <w:r w:rsidRPr="00445C27">
        <w:rPr>
          <w:rFonts w:asciiTheme="minorHAnsi" w:eastAsia="Times New Roman" w:hAnsiTheme="minorHAnsi" w:cstheme="minorHAnsi"/>
          <w:color w:val="000000" w:themeColor="text1"/>
          <w:sz w:val="24"/>
          <w:szCs w:val="24"/>
        </w:rPr>
        <w:t>Es necesaria la participación de la familia en talleres y el apoyo del trabajo en casa</w:t>
      </w:r>
    </w:p>
    <w:p w:rsidR="00445C27" w:rsidRPr="00445C27" w:rsidRDefault="00445C27" w:rsidP="00445C27">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themeColor="text1"/>
          <w:sz w:val="24"/>
          <w:szCs w:val="24"/>
        </w:rPr>
      </w:pPr>
      <w:r w:rsidRPr="00445C27">
        <w:rPr>
          <w:rFonts w:asciiTheme="minorHAnsi" w:eastAsia="Times New Roman" w:hAnsiTheme="minorHAnsi" w:cstheme="minorHAnsi"/>
          <w:color w:val="000000" w:themeColor="text1"/>
          <w:sz w:val="24"/>
          <w:szCs w:val="24"/>
        </w:rPr>
        <w:t>Los estudiantes pueden ser usuarios de lengua de señas y/o lenguaje oral.</w:t>
      </w:r>
    </w:p>
    <w:p w:rsidR="00445C27" w:rsidRPr="00445C27" w:rsidRDefault="00445C27" w:rsidP="00445C27">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themeColor="text1"/>
          <w:sz w:val="24"/>
          <w:szCs w:val="24"/>
        </w:rPr>
      </w:pPr>
      <w:r w:rsidRPr="00445C27">
        <w:rPr>
          <w:rFonts w:asciiTheme="minorHAnsi" w:eastAsia="Times New Roman" w:hAnsiTheme="minorHAnsi" w:cstheme="minorHAnsi"/>
          <w:color w:val="000000" w:themeColor="text1"/>
          <w:sz w:val="24"/>
          <w:szCs w:val="24"/>
        </w:rPr>
        <w:t xml:space="preserve">Se requiere del apoyo individual en sesiones de Logogenia, paralelo al trabajo de la </w:t>
      </w:r>
      <w:proofErr w:type="spellStart"/>
      <w:r w:rsidRPr="00445C27">
        <w:rPr>
          <w:rFonts w:asciiTheme="minorHAnsi" w:eastAsia="Times New Roman" w:hAnsiTheme="minorHAnsi" w:cstheme="minorHAnsi"/>
          <w:color w:val="000000" w:themeColor="text1"/>
          <w:sz w:val="24"/>
          <w:szCs w:val="24"/>
        </w:rPr>
        <w:t>Logodáctica</w:t>
      </w:r>
      <w:proofErr w:type="spellEnd"/>
      <w:r w:rsidRPr="00445C27">
        <w:rPr>
          <w:rFonts w:asciiTheme="minorHAnsi" w:eastAsia="Times New Roman" w:hAnsiTheme="minorHAnsi" w:cstheme="minorHAnsi"/>
          <w:color w:val="000000" w:themeColor="text1"/>
          <w:sz w:val="24"/>
          <w:szCs w:val="24"/>
        </w:rPr>
        <w:t>.</w:t>
      </w:r>
    </w:p>
    <w:p w:rsidR="00445C27" w:rsidRPr="00445C27" w:rsidRDefault="00445C27" w:rsidP="00445C27">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themeColor="text1"/>
          <w:sz w:val="24"/>
          <w:szCs w:val="24"/>
        </w:rPr>
      </w:pPr>
      <w:r w:rsidRPr="00445C27">
        <w:rPr>
          <w:rFonts w:asciiTheme="minorHAnsi" w:eastAsia="Times New Roman" w:hAnsiTheme="minorHAnsi" w:cstheme="minorHAnsi"/>
          <w:color w:val="000000" w:themeColor="text1"/>
          <w:sz w:val="24"/>
          <w:szCs w:val="24"/>
        </w:rPr>
        <w:t>Los estudiantes deben estar inmersos en la lengua escrita.</w:t>
      </w:r>
    </w:p>
    <w:p w:rsidR="00445C27" w:rsidRPr="00445C27" w:rsidRDefault="00445C27" w:rsidP="00445C27">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themeColor="text1"/>
          <w:sz w:val="24"/>
          <w:szCs w:val="24"/>
        </w:rPr>
      </w:pPr>
      <w:r w:rsidRPr="00445C27">
        <w:rPr>
          <w:rFonts w:asciiTheme="minorHAnsi" w:eastAsia="Times New Roman" w:hAnsiTheme="minorHAnsi" w:cstheme="minorHAnsi"/>
          <w:color w:val="000000" w:themeColor="text1"/>
          <w:sz w:val="24"/>
          <w:szCs w:val="24"/>
        </w:rPr>
        <w:t>Trabajo en equipo con las familias para garantizar la exposición a la lengua escrita en su entorno.</w:t>
      </w:r>
    </w:p>
    <w:p w:rsidR="00445C27" w:rsidRPr="00445C27" w:rsidRDefault="00445C27" w:rsidP="00445C27">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themeColor="text1"/>
          <w:sz w:val="24"/>
          <w:szCs w:val="24"/>
        </w:rPr>
      </w:pPr>
      <w:r w:rsidRPr="00445C27">
        <w:rPr>
          <w:rFonts w:asciiTheme="minorHAnsi" w:eastAsia="Times New Roman" w:hAnsiTheme="minorHAnsi" w:cstheme="minorHAnsi"/>
          <w:color w:val="000000" w:themeColor="text1"/>
          <w:sz w:val="24"/>
          <w:szCs w:val="24"/>
        </w:rPr>
        <w:t xml:space="preserve">Contextos lingüísticos significativos para el niño o </w:t>
      </w:r>
      <w:proofErr w:type="spellStart"/>
      <w:r w:rsidRPr="00445C27">
        <w:rPr>
          <w:rFonts w:asciiTheme="minorHAnsi" w:eastAsia="Times New Roman" w:hAnsiTheme="minorHAnsi" w:cstheme="minorHAnsi"/>
          <w:color w:val="000000" w:themeColor="text1"/>
          <w:sz w:val="24"/>
          <w:szCs w:val="24"/>
        </w:rPr>
        <w:t>jóven</w:t>
      </w:r>
      <w:proofErr w:type="spellEnd"/>
      <w:r w:rsidRPr="00445C27">
        <w:rPr>
          <w:rFonts w:asciiTheme="minorHAnsi" w:eastAsia="Times New Roman" w:hAnsiTheme="minorHAnsi" w:cstheme="minorHAnsi"/>
          <w:color w:val="000000" w:themeColor="text1"/>
          <w:sz w:val="24"/>
          <w:szCs w:val="24"/>
        </w:rPr>
        <w:t>.</w:t>
      </w:r>
    </w:p>
    <w:p w:rsidR="00445C27" w:rsidRDefault="00445C27" w:rsidP="00445C27">
      <w:pPr>
        <w:spacing w:line="240" w:lineRule="auto"/>
        <w:rPr>
          <w:rFonts w:asciiTheme="minorHAnsi" w:hAnsiTheme="minorHAnsi" w:cstheme="minorHAnsi"/>
          <w:sz w:val="24"/>
          <w:szCs w:val="24"/>
        </w:rPr>
      </w:pPr>
    </w:p>
    <w:p w:rsidR="00445C27" w:rsidRDefault="00445C27" w:rsidP="00445C27">
      <w:pPr>
        <w:spacing w:line="240" w:lineRule="auto"/>
        <w:rPr>
          <w:rFonts w:asciiTheme="minorHAnsi" w:hAnsiTheme="minorHAnsi" w:cstheme="minorHAnsi"/>
          <w:sz w:val="24"/>
          <w:szCs w:val="24"/>
        </w:rPr>
      </w:pPr>
      <w:r w:rsidRPr="00445C27">
        <w:rPr>
          <w:rFonts w:asciiTheme="minorHAnsi" w:hAnsiTheme="minorHAnsi" w:cstheme="minorHAnsi"/>
          <w:sz w:val="24"/>
          <w:szCs w:val="24"/>
        </w:rPr>
        <w:t xml:space="preserve">Inicialmente se diseña una valoración, que permite determinar el nivel comprensivo y expresivo de la lectura y escritura de cada </w:t>
      </w:r>
      <w:r>
        <w:rPr>
          <w:rFonts w:asciiTheme="minorHAnsi" w:hAnsiTheme="minorHAnsi" w:cstheme="minorHAnsi"/>
          <w:sz w:val="24"/>
          <w:szCs w:val="24"/>
        </w:rPr>
        <w:t>uno y características de grupo.</w:t>
      </w:r>
    </w:p>
    <w:p w:rsidR="00445C27" w:rsidRPr="00445C27" w:rsidRDefault="00445C27" w:rsidP="00445C27">
      <w:pPr>
        <w:spacing w:line="240" w:lineRule="auto"/>
        <w:rPr>
          <w:rFonts w:asciiTheme="minorHAnsi" w:hAnsiTheme="minorHAnsi" w:cstheme="minorHAnsi"/>
          <w:sz w:val="24"/>
          <w:szCs w:val="24"/>
        </w:rPr>
      </w:pPr>
      <w:r w:rsidRPr="00445C27">
        <w:rPr>
          <w:rFonts w:asciiTheme="minorHAnsi" w:hAnsiTheme="minorHAnsi" w:cstheme="minorHAnsi"/>
          <w:sz w:val="24"/>
          <w:szCs w:val="24"/>
        </w:rPr>
        <w:t xml:space="preserve">Teniendo el nivel tanto grupal como individual de las habilidades del código </w:t>
      </w:r>
      <w:proofErr w:type="spellStart"/>
      <w:r w:rsidRPr="00445C27">
        <w:rPr>
          <w:rFonts w:asciiTheme="minorHAnsi" w:hAnsiTheme="minorHAnsi" w:cstheme="minorHAnsi"/>
          <w:sz w:val="24"/>
          <w:szCs w:val="24"/>
        </w:rPr>
        <w:t>lectoescrito</w:t>
      </w:r>
      <w:proofErr w:type="spellEnd"/>
      <w:r w:rsidRPr="00445C27">
        <w:rPr>
          <w:rFonts w:asciiTheme="minorHAnsi" w:hAnsiTheme="minorHAnsi" w:cstheme="minorHAnsi"/>
          <w:sz w:val="24"/>
          <w:szCs w:val="24"/>
        </w:rPr>
        <w:t>, se elabora un plan de trabajo, especificando las actividades a desarroll</w:t>
      </w:r>
      <w:r>
        <w:rPr>
          <w:rFonts w:asciiTheme="minorHAnsi" w:hAnsiTheme="minorHAnsi" w:cstheme="minorHAnsi"/>
          <w:sz w:val="24"/>
          <w:szCs w:val="24"/>
        </w:rPr>
        <w:t>ar en cada una de las sesiones.</w:t>
      </w:r>
    </w:p>
    <w:p w:rsidR="00445C27" w:rsidRPr="00445C27" w:rsidRDefault="00445C27" w:rsidP="00445C27">
      <w:pPr>
        <w:spacing w:line="240" w:lineRule="auto"/>
        <w:rPr>
          <w:rFonts w:asciiTheme="minorHAnsi" w:hAnsiTheme="minorHAnsi" w:cstheme="minorHAnsi"/>
          <w:sz w:val="24"/>
          <w:szCs w:val="24"/>
        </w:rPr>
      </w:pPr>
      <w:r w:rsidRPr="00445C27">
        <w:rPr>
          <w:rFonts w:asciiTheme="minorHAnsi" w:hAnsiTheme="minorHAnsi" w:cstheme="minorHAnsi"/>
          <w:sz w:val="24"/>
          <w:szCs w:val="24"/>
        </w:rPr>
        <w:t xml:space="preserve">Durante el trabajo es necesario hacer partícipes a las familias, para ello se les invita a participar activamente de los talleres, donde los padres comprenden de forma practica el trabajo realizado y a su vez adquieren estrategias que pueden ser empleadas en el trabajo en casa, </w:t>
      </w:r>
      <w:r>
        <w:rPr>
          <w:rFonts w:asciiTheme="minorHAnsi" w:hAnsiTheme="minorHAnsi" w:cstheme="minorHAnsi"/>
          <w:sz w:val="24"/>
          <w:szCs w:val="24"/>
        </w:rPr>
        <w:t>involucrando a toda su familia.</w:t>
      </w:r>
    </w:p>
    <w:p w:rsidR="00445C27" w:rsidRDefault="00445C27" w:rsidP="00445C27">
      <w:pPr>
        <w:spacing w:line="240" w:lineRule="auto"/>
        <w:rPr>
          <w:rFonts w:asciiTheme="minorHAnsi" w:hAnsiTheme="minorHAnsi" w:cstheme="minorHAnsi"/>
          <w:sz w:val="24"/>
          <w:szCs w:val="24"/>
        </w:rPr>
      </w:pPr>
      <w:r w:rsidRPr="00445C27">
        <w:rPr>
          <w:rFonts w:asciiTheme="minorHAnsi" w:hAnsiTheme="minorHAnsi" w:cstheme="minorHAnsi"/>
          <w:sz w:val="24"/>
          <w:szCs w:val="24"/>
        </w:rPr>
        <w:t>Finalizando el trabajo con el grupo, se aplica nuevamente la misma evaluación diseñada, y luego de un análisis comparativo con la evaluación inicial, nos permite ver los progresos y aspectos a seguir reforzando con cada uno de los estudiantes.</w:t>
      </w:r>
      <w:bookmarkStart w:id="0" w:name="_GoBack"/>
      <w:bookmarkEnd w:id="0"/>
    </w:p>
    <w:p w:rsidR="00445C27" w:rsidRDefault="00445C27">
      <w:pPr>
        <w:rPr>
          <w:rFonts w:asciiTheme="minorHAnsi" w:hAnsiTheme="minorHAnsi" w:cstheme="minorHAnsi"/>
          <w:sz w:val="24"/>
          <w:szCs w:val="24"/>
        </w:rPr>
      </w:pPr>
    </w:p>
    <w:p w:rsidR="00445C27" w:rsidRPr="00AD1B61" w:rsidRDefault="00445C27">
      <w:pPr>
        <w:rPr>
          <w:rFonts w:asciiTheme="minorHAnsi" w:hAnsiTheme="minorHAnsi" w:cstheme="minorHAnsi"/>
          <w:sz w:val="24"/>
          <w:szCs w:val="24"/>
        </w:rPr>
      </w:pPr>
    </w:p>
    <w:p w:rsidR="00996DD3" w:rsidRPr="00AD1B61" w:rsidRDefault="00996DD3">
      <w:pPr>
        <w:rPr>
          <w:rFonts w:asciiTheme="minorHAnsi" w:hAnsiTheme="minorHAnsi" w:cstheme="minorHAnsi"/>
          <w:sz w:val="24"/>
          <w:szCs w:val="24"/>
        </w:rPr>
      </w:pPr>
    </w:p>
    <w:p w:rsidR="00996DD3" w:rsidRDefault="00996DD3">
      <w:pPr>
        <w:rPr>
          <w:rFonts w:asciiTheme="minorHAnsi" w:hAnsiTheme="minorHAnsi" w:cstheme="minorHAnsi"/>
          <w:sz w:val="24"/>
          <w:szCs w:val="24"/>
        </w:rPr>
      </w:pPr>
    </w:p>
    <w:p w:rsidR="00445C27" w:rsidRDefault="00445C27">
      <w:pPr>
        <w:rPr>
          <w:rFonts w:asciiTheme="minorHAnsi" w:hAnsiTheme="minorHAnsi" w:cstheme="minorHAnsi"/>
          <w:sz w:val="24"/>
          <w:szCs w:val="24"/>
        </w:rPr>
      </w:pPr>
    </w:p>
    <w:p w:rsidR="00445C27" w:rsidRDefault="00445C27">
      <w:pPr>
        <w:rPr>
          <w:rFonts w:asciiTheme="minorHAnsi" w:hAnsiTheme="minorHAnsi" w:cstheme="minorHAnsi"/>
          <w:sz w:val="24"/>
          <w:szCs w:val="24"/>
        </w:rPr>
      </w:pPr>
    </w:p>
    <w:p w:rsidR="00445C27" w:rsidRDefault="00445C27">
      <w:pPr>
        <w:rPr>
          <w:rFonts w:asciiTheme="minorHAnsi" w:hAnsiTheme="minorHAnsi" w:cstheme="minorHAnsi"/>
          <w:sz w:val="24"/>
          <w:szCs w:val="24"/>
        </w:rPr>
      </w:pPr>
    </w:p>
    <w:p w:rsidR="00445C27" w:rsidRPr="00AD1B61" w:rsidRDefault="00445C27">
      <w:pPr>
        <w:rPr>
          <w:rFonts w:asciiTheme="minorHAnsi" w:hAnsiTheme="minorHAnsi" w:cstheme="minorHAnsi"/>
          <w:sz w:val="24"/>
          <w:szCs w:val="24"/>
        </w:rPr>
      </w:pPr>
    </w:p>
    <w:p w:rsidR="00253F89" w:rsidRPr="00AD1B61" w:rsidRDefault="00CD13E4">
      <w:pPr>
        <w:rPr>
          <w:rFonts w:asciiTheme="minorHAnsi" w:hAnsiTheme="minorHAnsi" w:cstheme="minorHAnsi"/>
          <w:sz w:val="24"/>
          <w:szCs w:val="24"/>
        </w:rPr>
      </w:pPr>
      <w:r w:rsidRPr="00AD1B61">
        <w:rPr>
          <w:rFonts w:asciiTheme="minorHAnsi" w:hAnsiTheme="minorHAnsi" w:cstheme="minorHAnsi"/>
          <w:sz w:val="24"/>
          <w:szCs w:val="24"/>
        </w:rPr>
        <w:t xml:space="preserve">Pregunta de investigación. ¿Es el método de </w:t>
      </w:r>
      <w:proofErr w:type="spellStart"/>
      <w:r w:rsidRPr="00AD1B61">
        <w:rPr>
          <w:rFonts w:asciiTheme="minorHAnsi" w:hAnsiTheme="minorHAnsi" w:cstheme="minorHAnsi"/>
          <w:sz w:val="24"/>
          <w:szCs w:val="24"/>
        </w:rPr>
        <w:t>logogenia</w:t>
      </w:r>
      <w:proofErr w:type="spellEnd"/>
      <w:r w:rsidRPr="00AD1B61">
        <w:rPr>
          <w:rFonts w:asciiTheme="minorHAnsi" w:hAnsiTheme="minorHAnsi" w:cstheme="minorHAnsi"/>
          <w:sz w:val="24"/>
          <w:szCs w:val="24"/>
        </w:rPr>
        <w:t xml:space="preserve"> - </w:t>
      </w:r>
      <w:proofErr w:type="spellStart"/>
      <w:r w:rsidRPr="00AD1B61">
        <w:rPr>
          <w:rFonts w:asciiTheme="minorHAnsi" w:hAnsiTheme="minorHAnsi" w:cstheme="minorHAnsi"/>
          <w:sz w:val="24"/>
          <w:szCs w:val="24"/>
        </w:rPr>
        <w:t>logodáctica</w:t>
      </w:r>
      <w:proofErr w:type="spellEnd"/>
      <w:r w:rsidRPr="00AD1B61">
        <w:rPr>
          <w:rFonts w:asciiTheme="minorHAnsi" w:hAnsiTheme="minorHAnsi" w:cstheme="minorHAnsi"/>
          <w:sz w:val="24"/>
          <w:szCs w:val="24"/>
        </w:rPr>
        <w:t xml:space="preserve"> una alternativa coherente para la enseñanza del español como segunda lengua?</w:t>
      </w:r>
    </w:p>
    <w:p w:rsidR="00253F89" w:rsidRDefault="00F441CC">
      <w:hyperlink r:id="rId8" w:history="1">
        <w:r>
          <w:rPr>
            <w:rStyle w:val="Hipervnculo"/>
          </w:rPr>
          <w:t>logodidactica.pdf</w:t>
        </w:r>
      </w:hyperlink>
    </w:p>
    <w:p w:rsidR="00F441CC" w:rsidRPr="00AD1B61" w:rsidRDefault="00F441CC">
      <w:pPr>
        <w:rPr>
          <w:rFonts w:asciiTheme="minorHAnsi" w:hAnsiTheme="minorHAnsi" w:cstheme="minorHAnsi"/>
          <w:sz w:val="24"/>
          <w:szCs w:val="24"/>
        </w:rPr>
      </w:pPr>
    </w:p>
    <w:sectPr w:rsidR="00F441CC" w:rsidRPr="00AD1B61">
      <w:headerReference w:type="default" r:id="rId9"/>
      <w:footerReference w:type="default" r:id="rId10"/>
      <w:pgSz w:w="12240" w:h="15840"/>
      <w:pgMar w:top="1985" w:right="1440" w:bottom="1701"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B4" w:rsidRDefault="00FA65B4">
      <w:pPr>
        <w:spacing w:before="0" w:after="0" w:line="240" w:lineRule="auto"/>
      </w:pPr>
      <w:r>
        <w:separator/>
      </w:r>
    </w:p>
  </w:endnote>
  <w:endnote w:type="continuationSeparator" w:id="0">
    <w:p w:rsidR="00FA65B4" w:rsidRDefault="00FA65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uto Sans Regular">
    <w:altName w:val="Times New Roman"/>
    <w:charset w:val="00"/>
    <w:family w:val="auto"/>
    <w:pitch w:val="default"/>
  </w:font>
  <w:font w:name="Pluto Sans Bold">
    <w:altName w:val="Times New Roman"/>
    <w:charset w:val="00"/>
    <w:family w:val="auto"/>
    <w:pitch w:val="default"/>
  </w:font>
  <w:font w:name="Pluto Sans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81A" w:rsidRDefault="00DF1C61">
    <w:pPr>
      <w:pBdr>
        <w:top w:val="nil"/>
        <w:left w:val="nil"/>
        <w:bottom w:val="nil"/>
        <w:right w:val="nil"/>
        <w:between w:val="nil"/>
      </w:pBdr>
      <w:tabs>
        <w:tab w:val="center" w:pos="4680"/>
        <w:tab w:val="right" w:pos="9360"/>
      </w:tabs>
      <w:spacing w:after="0" w:line="240" w:lineRule="auto"/>
      <w:rPr>
        <w:color w:val="949699"/>
        <w:sz w:val="16"/>
        <w:szCs w:val="16"/>
      </w:rPr>
    </w:pPr>
    <w:r>
      <w:rPr>
        <w:color w:val="949699"/>
        <w:sz w:val="16"/>
        <w:szCs w:val="16"/>
      </w:rPr>
      <w:t xml:space="preserve">secretario.cienciatec@senacit.gob.hn </w:t>
    </w:r>
  </w:p>
  <w:p w:rsidR="0089081A" w:rsidRDefault="00DF1C61">
    <w:pPr>
      <w:pBdr>
        <w:top w:val="nil"/>
        <w:left w:val="nil"/>
        <w:bottom w:val="nil"/>
        <w:right w:val="nil"/>
        <w:between w:val="nil"/>
      </w:pBdr>
      <w:tabs>
        <w:tab w:val="center" w:pos="4680"/>
        <w:tab w:val="right" w:pos="9360"/>
      </w:tabs>
      <w:spacing w:after="0" w:line="240" w:lineRule="auto"/>
      <w:rPr>
        <w:color w:val="949699"/>
        <w:sz w:val="16"/>
        <w:szCs w:val="16"/>
      </w:rPr>
    </w:pPr>
    <w:r>
      <w:rPr>
        <w:color w:val="949699"/>
        <w:sz w:val="16"/>
        <w:szCs w:val="16"/>
      </w:rPr>
      <w:t>Marzo 2022, Tegucigalpa, Honduras</w:t>
    </w:r>
  </w:p>
  <w:p w:rsidR="0089081A" w:rsidRDefault="00DF1C61">
    <w:pPr>
      <w:pBdr>
        <w:top w:val="nil"/>
        <w:left w:val="nil"/>
        <w:bottom w:val="nil"/>
        <w:right w:val="nil"/>
        <w:between w:val="nil"/>
      </w:pBdr>
      <w:tabs>
        <w:tab w:val="center" w:pos="4680"/>
        <w:tab w:val="right" w:pos="9360"/>
      </w:tabs>
      <w:spacing w:after="0" w:line="240" w:lineRule="auto"/>
      <w:rPr>
        <w:color w:val="949699"/>
        <w:sz w:val="16"/>
        <w:szCs w:val="16"/>
      </w:rPr>
    </w:pPr>
    <w:r>
      <w:rPr>
        <w:color w:val="949699"/>
        <w:sz w:val="16"/>
        <w:szCs w:val="16"/>
      </w:rPr>
      <w:t>Tel. +504 22311898</w:t>
    </w:r>
  </w:p>
  <w:p w:rsidR="0089081A" w:rsidRDefault="00DF1C61">
    <w:pPr>
      <w:pBdr>
        <w:top w:val="nil"/>
        <w:left w:val="nil"/>
        <w:bottom w:val="nil"/>
        <w:right w:val="nil"/>
        <w:between w:val="nil"/>
      </w:pBdr>
      <w:tabs>
        <w:tab w:val="center" w:pos="4680"/>
        <w:tab w:val="right" w:pos="9360"/>
      </w:tabs>
      <w:spacing w:after="0" w:line="240" w:lineRule="auto"/>
      <w:rPr>
        <w:rFonts w:ascii="Pluto Sans Light" w:eastAsia="Pluto Sans Light" w:hAnsi="Pluto Sans Light" w:cs="Pluto Sans Light"/>
        <w:color w:val="949699"/>
      </w:rPr>
    </w:pPr>
    <w:proofErr w:type="spellStart"/>
    <w:r>
      <w:rPr>
        <w:rFonts w:ascii="Pluto Sans Light" w:eastAsia="Pluto Sans Light" w:hAnsi="Pluto Sans Light" w:cs="Pluto Sans Light"/>
        <w:color w:val="949699"/>
      </w:rPr>
      <w:t>SENACIT@gob_Honduras</w:t>
    </w:r>
    <w:proofErr w:type="spellEnd"/>
  </w:p>
  <w:p w:rsidR="0089081A" w:rsidRDefault="00DF1C61">
    <w:pPr>
      <w:pBdr>
        <w:top w:val="nil"/>
        <w:left w:val="nil"/>
        <w:bottom w:val="nil"/>
        <w:right w:val="nil"/>
        <w:between w:val="nil"/>
      </w:pBdr>
      <w:tabs>
        <w:tab w:val="center" w:pos="4680"/>
        <w:tab w:val="right" w:pos="9360"/>
      </w:tabs>
      <w:spacing w:after="0" w:line="240" w:lineRule="auto"/>
      <w:rPr>
        <w:rFonts w:ascii="Pluto Sans Light" w:eastAsia="Pluto Sans Light" w:hAnsi="Pluto Sans Light" w:cs="Pluto Sans Light"/>
        <w:color w:val="949699"/>
      </w:rPr>
    </w:pPr>
    <w:r>
      <w:rPr>
        <w:rFonts w:ascii="Pluto Sans Light" w:eastAsia="Pluto Sans Light" w:hAnsi="Pluto Sans Light" w:cs="Pluto Sans Light"/>
        <w:color w:val="949699"/>
      </w:rPr>
      <w:t>@</w:t>
    </w:r>
    <w:proofErr w:type="spellStart"/>
    <w:r>
      <w:rPr>
        <w:rFonts w:ascii="Pluto Sans Light" w:eastAsia="Pluto Sans Light" w:hAnsi="Pluto Sans Light" w:cs="Pluto Sans Light"/>
        <w:color w:val="949699"/>
      </w:rPr>
      <w:t>senacit</w:t>
    </w:r>
    <w:proofErr w:type="spellEnd"/>
    <w:r>
      <w:rPr>
        <w:rFonts w:ascii="Pluto Sans Light" w:eastAsia="Pluto Sans Light" w:hAnsi="Pluto Sans Light" w:cs="Pluto Sans Light"/>
        <w:color w:val="949699"/>
      </w:rPr>
      <w:t xml:space="preserve">                        </w:t>
    </w:r>
    <w:proofErr w:type="spellStart"/>
    <w:r>
      <w:rPr>
        <w:rFonts w:ascii="Pluto Sans Light" w:eastAsia="Pluto Sans Light" w:hAnsi="Pluto Sans Light" w:cs="Pluto Sans Light"/>
        <w:color w:val="949699"/>
      </w:rPr>
      <w:t>senacit_hn</w:t>
    </w:r>
    <w:proofErr w:type="spellEnd"/>
    <w:r>
      <w:rPr>
        <w:rFonts w:ascii="Pluto Sans Light" w:eastAsia="Pluto Sans Light" w:hAnsi="Pluto Sans Light" w:cs="Pluto Sans Light"/>
        <w:color w:val="949699"/>
      </w:rPr>
      <w:t xml:space="preserve">     </w:t>
    </w:r>
    <w:r>
      <w:rPr>
        <w:noProof/>
      </w:rPr>
      <w:drawing>
        <wp:anchor distT="0" distB="0" distL="114300" distR="114300" simplePos="0" relativeHeight="251660288" behindDoc="0" locked="0" layoutInCell="1" hidden="0" allowOverlap="1">
          <wp:simplePos x="0" y="0"/>
          <wp:positionH relativeFrom="column">
            <wp:posOffset>634365</wp:posOffset>
          </wp:positionH>
          <wp:positionV relativeFrom="paragraph">
            <wp:posOffset>81280</wp:posOffset>
          </wp:positionV>
          <wp:extent cx="560070" cy="218440"/>
          <wp:effectExtent l="0" t="0" r="0" b="0"/>
          <wp:wrapSquare wrapText="bothSides" distT="0" distB="0" distL="114300" distR="114300"/>
          <wp:docPr id="9" name="image4.png" descr="C:\Users\Vicky\Downloads\WhatsApp Image 2022-03-30 at 9.04.20 AM.jpeg"/>
          <wp:cNvGraphicFramePr/>
          <a:graphic xmlns:a="http://schemas.openxmlformats.org/drawingml/2006/main">
            <a:graphicData uri="http://schemas.openxmlformats.org/drawingml/2006/picture">
              <pic:pic xmlns:pic="http://schemas.openxmlformats.org/drawingml/2006/picture">
                <pic:nvPicPr>
                  <pic:cNvPr id="0" name="image4.png" descr="C:\Users\Vicky\Downloads\WhatsApp Image 2022-03-30 at 9.04.20 AM.jpeg"/>
                  <pic:cNvPicPr preferRelativeResize="0"/>
                </pic:nvPicPr>
                <pic:blipFill>
                  <a:blip r:embed="rId1"/>
                  <a:srcRect l="12225" t="44606" r="49731" b="43862"/>
                  <a:stretch>
                    <a:fillRect/>
                  </a:stretch>
                </pic:blipFill>
                <pic:spPr>
                  <a:xfrm>
                    <a:off x="0" y="0"/>
                    <a:ext cx="560070" cy="21844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1971675</wp:posOffset>
          </wp:positionH>
          <wp:positionV relativeFrom="paragraph">
            <wp:posOffset>85090</wp:posOffset>
          </wp:positionV>
          <wp:extent cx="231140" cy="218440"/>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80153" t="8021"/>
                  <a:stretch>
                    <a:fillRect/>
                  </a:stretch>
                </pic:blipFill>
                <pic:spPr>
                  <a:xfrm>
                    <a:off x="0" y="0"/>
                    <a:ext cx="231140" cy="21844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B4" w:rsidRDefault="00FA65B4">
      <w:pPr>
        <w:spacing w:before="0" w:after="0" w:line="240" w:lineRule="auto"/>
      </w:pPr>
      <w:r>
        <w:separator/>
      </w:r>
    </w:p>
  </w:footnote>
  <w:footnote w:type="continuationSeparator" w:id="0">
    <w:p w:rsidR="00FA65B4" w:rsidRDefault="00FA65B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81A" w:rsidRDefault="00DF1C61">
    <w:pPr>
      <w:pBdr>
        <w:top w:val="nil"/>
        <w:left w:val="nil"/>
        <w:bottom w:val="nil"/>
        <w:right w:val="nil"/>
        <w:between w:val="nil"/>
      </w:pBdr>
      <w:tabs>
        <w:tab w:val="center" w:pos="4680"/>
        <w:tab w:val="right" w:pos="9360"/>
      </w:tabs>
      <w:spacing w:after="0" w:line="240" w:lineRule="auto"/>
      <w:rPr>
        <w:rFonts w:ascii="Pluto Sans Light" w:eastAsia="Pluto Sans Light" w:hAnsi="Pluto Sans Light" w:cs="Pluto Sans Light"/>
        <w:color w:val="949699"/>
      </w:rPr>
    </w:pPr>
    <w:r>
      <w:rPr>
        <w:rFonts w:ascii="Pluto Sans Light" w:eastAsia="Pluto Sans Light" w:hAnsi="Pluto Sans Light" w:cs="Pluto Sans Light"/>
        <w:color w:val="949699"/>
      </w:rPr>
      <w:t xml:space="preserve">SECRETARÍA NACIONAL DE CIENCIA, TECNOLOGÍA E INNOVACIÓN                                                                     </w:t>
    </w:r>
    <w:r>
      <w:rPr>
        <w:noProof/>
      </w:rPr>
      <w:drawing>
        <wp:anchor distT="0" distB="0" distL="114300" distR="114300" simplePos="0" relativeHeight="251659264" behindDoc="0" locked="0" layoutInCell="1" hidden="0" allowOverlap="1">
          <wp:simplePos x="0" y="0"/>
          <wp:positionH relativeFrom="column">
            <wp:posOffset>4996815</wp:posOffset>
          </wp:positionH>
          <wp:positionV relativeFrom="paragraph">
            <wp:posOffset>-307974</wp:posOffset>
          </wp:positionV>
          <wp:extent cx="1095375" cy="1110615"/>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95375" cy="1110615"/>
                  </a:xfrm>
                  <a:prstGeom prst="rect">
                    <a:avLst/>
                  </a:prstGeom>
                  <a:ln/>
                </pic:spPr>
              </pic:pic>
            </a:graphicData>
          </a:graphic>
        </wp:anchor>
      </w:drawing>
    </w:r>
  </w:p>
  <w:p w:rsidR="0089081A" w:rsidRDefault="00DF1C61">
    <w:pPr>
      <w:pBdr>
        <w:top w:val="nil"/>
        <w:left w:val="nil"/>
        <w:bottom w:val="nil"/>
        <w:right w:val="nil"/>
        <w:between w:val="nil"/>
      </w:pBdr>
      <w:tabs>
        <w:tab w:val="center" w:pos="4680"/>
        <w:tab w:val="right" w:pos="9360"/>
      </w:tabs>
      <w:spacing w:after="0" w:line="240" w:lineRule="auto"/>
      <w:rPr>
        <w:color w:val="88CFE0"/>
      </w:rPr>
    </w:pPr>
    <w:r>
      <w:rPr>
        <w:color w:val="88CFE0"/>
      </w:rPr>
      <w:t>DR. LUTHER CASTILLO HARRY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CE1362"/>
    <w:multiLevelType w:val="multilevel"/>
    <w:tmpl w:val="BAC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9081A"/>
    <w:rsid w:val="0000129A"/>
    <w:rsid w:val="00053BFF"/>
    <w:rsid w:val="000D3EF9"/>
    <w:rsid w:val="000F3354"/>
    <w:rsid w:val="001B3807"/>
    <w:rsid w:val="00253F89"/>
    <w:rsid w:val="002E0350"/>
    <w:rsid w:val="0030096F"/>
    <w:rsid w:val="00307029"/>
    <w:rsid w:val="004173B8"/>
    <w:rsid w:val="00445C27"/>
    <w:rsid w:val="004B2E5B"/>
    <w:rsid w:val="0052155F"/>
    <w:rsid w:val="00733253"/>
    <w:rsid w:val="00780422"/>
    <w:rsid w:val="00793ED6"/>
    <w:rsid w:val="007A128D"/>
    <w:rsid w:val="007D466D"/>
    <w:rsid w:val="007F24AB"/>
    <w:rsid w:val="008522D0"/>
    <w:rsid w:val="0089081A"/>
    <w:rsid w:val="00891EE6"/>
    <w:rsid w:val="00964040"/>
    <w:rsid w:val="00975A43"/>
    <w:rsid w:val="00996DD3"/>
    <w:rsid w:val="009D38F7"/>
    <w:rsid w:val="009E664E"/>
    <w:rsid w:val="00A21C75"/>
    <w:rsid w:val="00A411C5"/>
    <w:rsid w:val="00A70CA4"/>
    <w:rsid w:val="00AC3F1C"/>
    <w:rsid w:val="00AD1B61"/>
    <w:rsid w:val="00AD1DE5"/>
    <w:rsid w:val="00C11462"/>
    <w:rsid w:val="00C91671"/>
    <w:rsid w:val="00CD13E4"/>
    <w:rsid w:val="00CF008E"/>
    <w:rsid w:val="00D11A51"/>
    <w:rsid w:val="00DF1C61"/>
    <w:rsid w:val="00E930D7"/>
    <w:rsid w:val="00F11C55"/>
    <w:rsid w:val="00F3234D"/>
    <w:rsid w:val="00F441CC"/>
    <w:rsid w:val="00FA65B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3B6715-0BA7-47C3-8D72-403A8316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luto Sans Regular" w:eastAsia="Pluto Sans Regular" w:hAnsi="Pluto Sans Regular" w:cs="Pluto Sans Regular"/>
        <w:lang w:val="es-HN" w:eastAsia="es-HN" w:bidi="ar-SA"/>
      </w:rPr>
    </w:rPrDefault>
    <w:pPrDefault>
      <w:pPr>
        <w:spacing w:before="120" w:after="28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095"/>
  </w:style>
  <w:style w:type="paragraph" w:styleId="Ttulo1">
    <w:name w:val="heading 1"/>
    <w:basedOn w:val="Normal"/>
    <w:next w:val="Normal"/>
    <w:link w:val="Ttulo1Car"/>
    <w:uiPriority w:val="9"/>
    <w:qFormat/>
    <w:rsid w:val="00A212F7"/>
    <w:pPr>
      <w:jc w:val="center"/>
      <w:outlineLvl w:val="0"/>
    </w:pPr>
    <w:rPr>
      <w:rFonts w:ascii="Pluto Sans Bold" w:hAnsi="Pluto Sans Bold"/>
      <w:lang w:val="en-U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4F467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F467E"/>
  </w:style>
  <w:style w:type="paragraph" w:styleId="Piedepgina">
    <w:name w:val="footer"/>
    <w:basedOn w:val="Normal"/>
    <w:link w:val="PiedepginaCar"/>
    <w:uiPriority w:val="99"/>
    <w:unhideWhenUsed/>
    <w:rsid w:val="004F467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F467E"/>
  </w:style>
  <w:style w:type="paragraph" w:customStyle="1" w:styleId="CARGO">
    <w:name w:val="CARGO"/>
    <w:basedOn w:val="Encabezado"/>
    <w:link w:val="CARGOCar"/>
    <w:qFormat/>
    <w:rsid w:val="00E03095"/>
    <w:rPr>
      <w:rFonts w:ascii="Pluto Sans Light" w:hAnsi="Pluto Sans Light"/>
      <w:noProof/>
      <w:color w:val="949699"/>
    </w:rPr>
  </w:style>
  <w:style w:type="paragraph" w:customStyle="1" w:styleId="nombre">
    <w:name w:val="nombre"/>
    <w:basedOn w:val="Encabezado"/>
    <w:link w:val="nombreCar"/>
    <w:qFormat/>
    <w:rsid w:val="00E03095"/>
    <w:rPr>
      <w:color w:val="88CFE0"/>
    </w:rPr>
  </w:style>
  <w:style w:type="character" w:customStyle="1" w:styleId="CARGOCar">
    <w:name w:val="CARGO Car"/>
    <w:basedOn w:val="EncabezadoCar"/>
    <w:link w:val="CARGO"/>
    <w:rsid w:val="00E03095"/>
    <w:rPr>
      <w:rFonts w:ascii="Pluto Sans Light" w:hAnsi="Pluto Sans Light"/>
      <w:noProof/>
      <w:color w:val="949699"/>
      <w:sz w:val="20"/>
      <w:lang w:val="es-HN"/>
    </w:rPr>
  </w:style>
  <w:style w:type="paragraph" w:customStyle="1" w:styleId="datospiedepagina">
    <w:name w:val="datos pie de pagina"/>
    <w:basedOn w:val="Piedepgina"/>
    <w:link w:val="datospiedepaginaCar"/>
    <w:qFormat/>
    <w:rsid w:val="00A212F7"/>
    <w:rPr>
      <w:color w:val="949699"/>
      <w:sz w:val="16"/>
      <w:szCs w:val="18"/>
    </w:rPr>
  </w:style>
  <w:style w:type="character" w:customStyle="1" w:styleId="nombreCar">
    <w:name w:val="nombre Car"/>
    <w:basedOn w:val="EncabezadoCar"/>
    <w:link w:val="nombre"/>
    <w:rsid w:val="00E03095"/>
    <w:rPr>
      <w:rFonts w:ascii="Pluto Sans Regular" w:hAnsi="Pluto Sans Regular"/>
      <w:color w:val="88CFE0"/>
      <w:sz w:val="20"/>
      <w:lang w:val="es-HN"/>
    </w:rPr>
  </w:style>
  <w:style w:type="paragraph" w:customStyle="1" w:styleId="a">
    <w:name w:val="@"/>
    <w:basedOn w:val="Piedepgina"/>
    <w:link w:val="Car"/>
    <w:qFormat/>
    <w:rsid w:val="00A212F7"/>
    <w:rPr>
      <w:rFonts w:ascii="Pluto Sans Light" w:hAnsi="Pluto Sans Light"/>
      <w:color w:val="949699"/>
    </w:rPr>
  </w:style>
  <w:style w:type="character" w:customStyle="1" w:styleId="datospiedepaginaCar">
    <w:name w:val="datos pie de pagina Car"/>
    <w:basedOn w:val="PiedepginaCar"/>
    <w:link w:val="datospiedepagina"/>
    <w:rsid w:val="00A212F7"/>
    <w:rPr>
      <w:rFonts w:ascii="Pluto Sans Regular" w:hAnsi="Pluto Sans Regular"/>
      <w:color w:val="949699"/>
      <w:sz w:val="16"/>
      <w:szCs w:val="18"/>
      <w:lang w:val="es-HN"/>
    </w:rPr>
  </w:style>
  <w:style w:type="character" w:customStyle="1" w:styleId="Ttulo1Car">
    <w:name w:val="Título 1 Car"/>
    <w:basedOn w:val="Fuentedeprrafopredeter"/>
    <w:link w:val="Ttulo1"/>
    <w:uiPriority w:val="9"/>
    <w:rsid w:val="00A212F7"/>
    <w:rPr>
      <w:rFonts w:ascii="Pluto Sans Bold" w:hAnsi="Pluto Sans Bold"/>
      <w:sz w:val="20"/>
      <w:lang w:val="en-US"/>
    </w:rPr>
  </w:style>
  <w:style w:type="character" w:customStyle="1" w:styleId="Car">
    <w:name w:val="@ Car"/>
    <w:basedOn w:val="PiedepginaCar"/>
    <w:link w:val="a"/>
    <w:rsid w:val="00A212F7"/>
    <w:rPr>
      <w:rFonts w:ascii="Pluto Sans Light" w:hAnsi="Pluto Sans Light"/>
      <w:color w:val="949699"/>
      <w:sz w:val="20"/>
      <w:lang w:val="es-HN"/>
    </w:rPr>
  </w:style>
  <w:style w:type="paragraph" w:styleId="Prrafodelista">
    <w:name w:val="List Paragraph"/>
    <w:basedOn w:val="Normal"/>
    <w:uiPriority w:val="34"/>
    <w:qFormat/>
    <w:rsid w:val="00802D0E"/>
    <w:pPr>
      <w:ind w:left="720"/>
      <w:contextualSpacing/>
    </w:pPr>
  </w:style>
  <w:style w:type="paragraph" w:styleId="Sinespaciado">
    <w:name w:val="No Spacing"/>
    <w:uiPriority w:val="1"/>
    <w:qFormat/>
    <w:rsid w:val="00CE442D"/>
    <w:pPr>
      <w:spacing w:after="0" w:line="240" w:lineRule="auto"/>
    </w:pPr>
    <w:rPr>
      <w:rFonts w:ascii="Times New Roman" w:eastAsia="Times New Roman" w:hAnsi="Times New Roman" w:cs="Times New Roman"/>
      <w:lang w:eastAsia="es-ES"/>
    </w:rPr>
  </w:style>
  <w:style w:type="paragraph" w:styleId="NormalWeb">
    <w:name w:val="Normal (Web)"/>
    <w:basedOn w:val="Normal"/>
    <w:uiPriority w:val="99"/>
    <w:unhideWhenUsed/>
    <w:rsid w:val="00CE442D"/>
    <w:pPr>
      <w:spacing w:before="100" w:beforeAutospacing="1" w:after="100" w:afterAutospacing="1" w:line="240" w:lineRule="auto"/>
      <w:jc w:val="left"/>
    </w:pPr>
    <w:rPr>
      <w:rFonts w:ascii="Times New Roman" w:eastAsia="Calibri" w:hAnsi="Times New Roman" w:cs="Times New Roman"/>
      <w:sz w:val="24"/>
      <w:szCs w:val="24"/>
    </w:rPr>
  </w:style>
  <w:style w:type="paragraph" w:styleId="Textodeglobo">
    <w:name w:val="Balloon Text"/>
    <w:basedOn w:val="Normal"/>
    <w:link w:val="TextodegloboCar"/>
    <w:uiPriority w:val="99"/>
    <w:semiHidden/>
    <w:unhideWhenUsed/>
    <w:rsid w:val="00436FA4"/>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6FA4"/>
    <w:rPr>
      <w:rFonts w:ascii="Segoe UI" w:hAnsi="Segoe UI" w:cs="Segoe UI"/>
      <w:sz w:val="18"/>
      <w:szCs w:val="18"/>
      <w:lang w:val="es-H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F44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6697">
      <w:bodyDiv w:val="1"/>
      <w:marLeft w:val="0"/>
      <w:marRight w:val="0"/>
      <w:marTop w:val="0"/>
      <w:marBottom w:val="0"/>
      <w:divBdr>
        <w:top w:val="none" w:sz="0" w:space="0" w:color="auto"/>
        <w:left w:val="none" w:sz="0" w:space="0" w:color="auto"/>
        <w:bottom w:val="none" w:sz="0" w:space="0" w:color="auto"/>
        <w:right w:val="none" w:sz="0" w:space="0" w:color="auto"/>
      </w:divBdr>
    </w:div>
    <w:div w:id="734593611">
      <w:bodyDiv w:val="1"/>
      <w:marLeft w:val="0"/>
      <w:marRight w:val="0"/>
      <w:marTop w:val="0"/>
      <w:marBottom w:val="0"/>
      <w:divBdr>
        <w:top w:val="none" w:sz="0" w:space="0" w:color="auto"/>
        <w:left w:val="none" w:sz="0" w:space="0" w:color="auto"/>
        <w:bottom w:val="none" w:sz="0" w:space="0" w:color="auto"/>
        <w:right w:val="none" w:sz="0" w:space="0" w:color="auto"/>
      </w:divBdr>
    </w:div>
    <w:div w:id="857083084">
      <w:bodyDiv w:val="1"/>
      <w:marLeft w:val="0"/>
      <w:marRight w:val="0"/>
      <w:marTop w:val="0"/>
      <w:marBottom w:val="0"/>
      <w:divBdr>
        <w:top w:val="none" w:sz="0" w:space="0" w:color="auto"/>
        <w:left w:val="none" w:sz="0" w:space="0" w:color="auto"/>
        <w:bottom w:val="none" w:sz="0" w:space="0" w:color="auto"/>
        <w:right w:val="none" w:sz="0" w:space="0" w:color="auto"/>
      </w:divBdr>
    </w:div>
    <w:div w:id="1960212679">
      <w:bodyDiv w:val="1"/>
      <w:marLeft w:val="0"/>
      <w:marRight w:val="0"/>
      <w:marTop w:val="0"/>
      <w:marBottom w:val="0"/>
      <w:divBdr>
        <w:top w:val="none" w:sz="0" w:space="0" w:color="auto"/>
        <w:left w:val="none" w:sz="0" w:space="0" w:color="auto"/>
        <w:bottom w:val="none" w:sz="0" w:space="0" w:color="auto"/>
        <w:right w:val="none" w:sz="0" w:space="0" w:color="auto"/>
      </w:divBdr>
    </w:div>
    <w:div w:id="2000498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riela\Desktop\logogenia\logodidactica.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Pages>
  <Words>1982</Words>
  <Characters>10902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XOCHITL NICTE PAZ PINEDA</dc:creator>
  <cp:lastModifiedBy>Usuario de Windows</cp:lastModifiedBy>
  <cp:revision>7</cp:revision>
  <dcterms:created xsi:type="dcterms:W3CDTF">2022-03-30T20:15:00Z</dcterms:created>
  <dcterms:modified xsi:type="dcterms:W3CDTF">2022-05-06T18:13:00Z</dcterms:modified>
</cp:coreProperties>
</file>