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B9" w:rsidRDefault="00C934F2" w:rsidP="00CA61B9">
      <w:pPr>
        <w:jc w:val="center"/>
        <w:rPr>
          <w:lang w:val="es-ES"/>
        </w:rPr>
      </w:pPr>
      <w:r>
        <w:rPr>
          <w:lang w:val="es-ES"/>
        </w:rPr>
        <w:t>Introducción a la logogenia</w:t>
      </w:r>
    </w:p>
    <w:p w:rsidR="00C934F2" w:rsidRDefault="00C934F2">
      <w:pPr>
        <w:rPr>
          <w:lang w:val="es-ES"/>
        </w:rPr>
      </w:pPr>
      <w:r>
        <w:rPr>
          <w:lang w:val="es-ES"/>
        </w:rPr>
        <w:t xml:space="preserve">Presentación </w:t>
      </w:r>
    </w:p>
    <w:p w:rsidR="00CA61B9" w:rsidRDefault="00CA61B9">
      <w:pPr>
        <w:rPr>
          <w:lang w:val="es-ES"/>
        </w:rPr>
      </w:pPr>
      <w:r>
        <w:rPr>
          <w:lang w:val="es-ES"/>
        </w:rPr>
        <w:t>Escribir la presentación</w:t>
      </w:r>
    </w:p>
    <w:p w:rsidR="00C934F2" w:rsidRDefault="00C934F2">
      <w:pPr>
        <w:rPr>
          <w:lang w:val="es-ES"/>
        </w:rPr>
      </w:pPr>
      <w:r>
        <w:rPr>
          <w:lang w:val="es-ES"/>
        </w:rPr>
        <w:t>Marco teórico</w:t>
      </w:r>
    </w:p>
    <w:p w:rsidR="00C934F2" w:rsidRDefault="00C934F2" w:rsidP="00521B58">
      <w:pPr>
        <w:pStyle w:val="Ttulo1"/>
        <w:rPr>
          <w:lang w:val="es-ES"/>
        </w:rPr>
      </w:pPr>
      <w:r>
        <w:rPr>
          <w:lang w:val="es-ES"/>
        </w:rPr>
        <w:t>Logogenia</w:t>
      </w:r>
    </w:p>
    <w:p w:rsidR="00C934F2" w:rsidRPr="00923B61" w:rsidRDefault="00C934F2" w:rsidP="00521B58">
      <w:pPr>
        <w:pStyle w:val="Ttulo2"/>
        <w:rPr>
          <w:lang w:val="es-ES"/>
        </w:rPr>
      </w:pPr>
      <w:r w:rsidRPr="00923B61">
        <w:rPr>
          <w:lang w:val="es-ES"/>
        </w:rPr>
        <w:t>Definición</w:t>
      </w:r>
    </w:p>
    <w:p w:rsidR="00C934F2" w:rsidRPr="00923B61" w:rsidRDefault="00C934F2" w:rsidP="00923B61">
      <w:pPr>
        <w:rPr>
          <w:lang w:val="es-ES"/>
        </w:rPr>
      </w:pPr>
      <w:r w:rsidRPr="00923B61">
        <w:rPr>
          <w:rFonts w:ascii="Arial" w:hAnsi="Arial" w:cs="Arial"/>
          <w:color w:val="000000"/>
          <w:sz w:val="18"/>
          <w:szCs w:val="18"/>
          <w:shd w:val="clear" w:color="auto" w:fill="FFFFFF"/>
        </w:rPr>
        <w:t>La logogenia es un método que tiene como propósito que los niños y adolescentes sordos puedan leer y escribir como cualquier oyente de su edad</w:t>
      </w:r>
      <w:r w:rsidR="00B03E31" w:rsidRPr="00923B6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C934F2" w:rsidRPr="00923B61" w:rsidRDefault="00CA61B9" w:rsidP="00521B58">
      <w:pPr>
        <w:pStyle w:val="Ttulo2"/>
        <w:rPr>
          <w:lang w:val="es-ES"/>
        </w:rPr>
      </w:pPr>
      <w:r w:rsidRPr="00923B61">
        <w:rPr>
          <w:lang w:val="es-ES"/>
        </w:rPr>
        <w:t>Historia</w:t>
      </w:r>
    </w:p>
    <w:p w:rsidR="00451417" w:rsidRPr="00923B61" w:rsidRDefault="00451417" w:rsidP="00923B61">
      <w:pPr>
        <w:rPr>
          <w:lang w:val="es-ES"/>
        </w:rPr>
      </w:pPr>
      <w:r w:rsidRPr="00923B61">
        <w:rPr>
          <w:lang w:val="es-ES"/>
        </w:rPr>
        <w:t>La logogenia surge a partir de un cuestionamiento que se hace la Doctora Bruna Radelli en 1991,cuando es invitada en México a dar un curso a la comunidad sorda en la dirección Lingüística del Instituto Nacional de Antropología e Historia (INAH).</w:t>
      </w:r>
      <w:r w:rsidRPr="00923B61">
        <w:rPr>
          <w:lang w:val="es-ES"/>
        </w:rPr>
        <w:br/>
      </w:r>
      <w:r w:rsidRPr="00923B61">
        <w:rPr>
          <w:lang w:val="es-ES"/>
        </w:rPr>
        <w:t>Al dar el curso, no sólo a través de señas sino también del idioma, Bruna Radelli se da cuenta que los sordos no tienen desarrollada la capacidad de construir y percibir significados sintácticos.</w:t>
      </w:r>
      <w:r w:rsidRPr="00923B61">
        <w:rPr>
          <w:lang w:val="es-ES"/>
        </w:rPr>
        <w:br/>
      </w:r>
      <w:r w:rsidRPr="00923B61">
        <w:rPr>
          <w:lang w:val="es-ES"/>
        </w:rPr>
        <w:t>En 1992, Bruna Radelli crea la Logogen</w:t>
      </w:r>
      <w:bookmarkStart w:id="0" w:name="_GoBack"/>
      <w:bookmarkEnd w:id="0"/>
      <w:r w:rsidRPr="00923B61">
        <w:rPr>
          <w:lang w:val="es-ES"/>
        </w:rPr>
        <w:t>ia y comienza a aplicarla en la Escuela de Audición de Lenguaje de Ecatepec y de Cuautitlán Izcalli. Luego de sistematizar y analizar los resultados obtenidos, lleva la logogenia a su país de origen, Italia, donde crea la Cooperativa Logogenia, en donde actualmente se estudia la Logogenia de forma teórica y se hacen prácticas de ella.</w:t>
      </w:r>
      <w:r w:rsidRPr="00923B61">
        <w:rPr>
          <w:lang w:val="es-ES"/>
        </w:rPr>
        <w:br/>
      </w:r>
      <w:r w:rsidRPr="00923B61">
        <w:rPr>
          <w:lang w:val="es-ES"/>
        </w:rPr>
        <w:t>En 2002 la Colombiana Eliana Fernández, y en el 2004 la Argentina Patricia Salas, viajan a México para realizar el diplomado en donde se forman como logogenistas. En el 2004 se crea la Fundación Dime Colombia y en el 2006 con asesoría de Dime Colombia se crea Dime Argentina.</w:t>
      </w:r>
      <w:r w:rsidRPr="00923B61">
        <w:rPr>
          <w:lang w:val="es-ES"/>
        </w:rPr>
        <w:br/>
      </w:r>
      <w:r w:rsidRPr="00923B61">
        <w:rPr>
          <w:lang w:val="es-ES"/>
        </w:rPr>
        <w:t>A partir de ese año, comenzaron a aplicar y difundir el método es sus países, donde actualmente se dictan diplomados para formar logogenistas como ellas lo hicieron en México</w:t>
      </w:r>
    </w:p>
    <w:p w:rsidR="00C934F2" w:rsidRDefault="00C934F2">
      <w:pPr>
        <w:rPr>
          <w:lang w:val="es-ES"/>
        </w:rPr>
      </w:pPr>
      <w:r>
        <w:rPr>
          <w:lang w:val="es-ES"/>
        </w:rPr>
        <w:t xml:space="preserve">Conclusión </w:t>
      </w:r>
    </w:p>
    <w:p w:rsidR="00CA61B9" w:rsidRDefault="00CA61B9">
      <w:pPr>
        <w:rPr>
          <w:lang w:val="es-ES"/>
        </w:rPr>
      </w:pPr>
      <w:r>
        <w:rPr>
          <w:lang w:val="es-ES"/>
        </w:rPr>
        <w:t xml:space="preserve">Escribir la conclusión </w:t>
      </w:r>
    </w:p>
    <w:p w:rsidR="008B3876" w:rsidRDefault="008B3876" w:rsidP="008B3876">
      <w:pPr>
        <w:rPr>
          <w:lang w:val="es-ES"/>
        </w:rPr>
      </w:pPr>
      <w:r w:rsidRPr="00665A22">
        <w:rPr>
          <w:b/>
          <w:lang w:val="es-ES"/>
        </w:rPr>
        <w:t>Palabras clave:</w:t>
      </w:r>
      <w:r>
        <w:rPr>
          <w:lang w:val="es-ES"/>
        </w:rPr>
        <w:t xml:space="preserve"> </w:t>
      </w:r>
      <w:r w:rsidRPr="008B3876">
        <w:rPr>
          <w:lang w:val="es-ES"/>
        </w:rPr>
        <w:t xml:space="preserve">Logogenia, competencia comunicativa, Lingüística, </w:t>
      </w:r>
      <w:proofErr w:type="spellStart"/>
      <w:r w:rsidRPr="008B3876">
        <w:rPr>
          <w:lang w:val="es-ES"/>
        </w:rPr>
        <w:t>Lecto</w:t>
      </w:r>
      <w:proofErr w:type="spellEnd"/>
      <w:r w:rsidRPr="008B3876">
        <w:rPr>
          <w:lang w:val="es-ES"/>
        </w:rPr>
        <w:t xml:space="preserve"> - escritura,</w:t>
      </w:r>
      <w:r w:rsidRPr="008B3876">
        <w:rPr>
          <w:lang w:val="es-ES"/>
        </w:rPr>
        <w:br/>
        <w:t>Gramática Generativa</w:t>
      </w:r>
    </w:p>
    <w:p w:rsidR="003448A7" w:rsidRDefault="003448A7">
      <w:pPr>
        <w:rPr>
          <w:lang w:val="es-ES"/>
        </w:rPr>
      </w:pPr>
    </w:p>
    <w:p w:rsidR="00C934F2" w:rsidRDefault="00C934F2" w:rsidP="003448A7">
      <w:pPr>
        <w:jc w:val="center"/>
        <w:rPr>
          <w:lang w:val="es-ES"/>
        </w:rPr>
      </w:pPr>
      <w:r>
        <w:rPr>
          <w:lang w:val="es-ES"/>
        </w:rPr>
        <w:t>Bibliografía</w:t>
      </w:r>
    </w:p>
    <w:p w:rsidR="003448A7" w:rsidRDefault="003448A7" w:rsidP="003448A7">
      <w:pPr>
        <w:jc w:val="center"/>
        <w:rPr>
          <w:lang w:val="es-ES"/>
        </w:rPr>
      </w:pPr>
      <w:r>
        <w:rPr>
          <w:lang w:val="es-ES"/>
        </w:rPr>
        <w:t xml:space="preserve">Referencias generales </w:t>
      </w:r>
    </w:p>
    <w:p w:rsidR="00CA61B9" w:rsidRDefault="00CA61B9" w:rsidP="003448A7">
      <w:pPr>
        <w:jc w:val="center"/>
        <w:rPr>
          <w:lang w:val="es-ES"/>
        </w:rPr>
      </w:pPr>
      <w:r>
        <w:rPr>
          <w:lang w:val="es-ES"/>
        </w:rPr>
        <w:t xml:space="preserve">Escribir referencias generales </w:t>
      </w:r>
    </w:p>
    <w:p w:rsidR="003448A7" w:rsidRDefault="003448A7" w:rsidP="003448A7">
      <w:pPr>
        <w:jc w:val="center"/>
        <w:rPr>
          <w:lang w:val="es-ES"/>
        </w:rPr>
      </w:pPr>
    </w:p>
    <w:p w:rsidR="00B03E31" w:rsidRDefault="00B03E31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665A22">
      <w:pPr>
        <w:rPr>
          <w:lang w:val="es-ES"/>
        </w:rPr>
      </w:pPr>
    </w:p>
    <w:p w:rsidR="00665A22" w:rsidRDefault="00521B58" w:rsidP="00521B58">
      <w:pPr>
        <w:pStyle w:val="Ttulo1"/>
        <w:rPr>
          <w:lang w:val="es-ES"/>
        </w:rPr>
      </w:pPr>
      <w:r>
        <w:rPr>
          <w:lang w:val="es-ES"/>
        </w:rPr>
        <w:t>Titulo</w:t>
      </w:r>
    </w:p>
    <w:p w:rsidR="00521B58" w:rsidRDefault="00521B58" w:rsidP="00521B58">
      <w:pPr>
        <w:pStyle w:val="Ttulo2"/>
        <w:rPr>
          <w:lang w:val="es-ES"/>
        </w:rPr>
      </w:pPr>
      <w:r>
        <w:rPr>
          <w:lang w:val="es-ES"/>
        </w:rPr>
        <w:t>Subtitulo</w:t>
      </w:r>
    </w:p>
    <w:p w:rsidR="00521B58" w:rsidRDefault="00521B58" w:rsidP="00521B58">
      <w:pPr>
        <w:pStyle w:val="titulo3"/>
      </w:pPr>
      <w:proofErr w:type="spellStart"/>
      <w:r>
        <w:t>Subsubtitulo</w:t>
      </w:r>
      <w:proofErr w:type="spellEnd"/>
    </w:p>
    <w:p w:rsidR="00521B58" w:rsidRPr="00923B61" w:rsidRDefault="00521B58" w:rsidP="00923B61">
      <w:pPr>
        <w:pStyle w:val="Prrafodelista"/>
        <w:ind w:left="360"/>
        <w:rPr>
          <w:lang w:val="es-ES"/>
        </w:rPr>
      </w:pPr>
    </w:p>
    <w:sectPr w:rsidR="00521B58" w:rsidRPr="00923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T173O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990"/>
    <w:multiLevelType w:val="multilevel"/>
    <w:tmpl w:val="0DC0F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" w15:restartNumberingAfterBreak="0">
    <w:nsid w:val="1FC179C6"/>
    <w:multiLevelType w:val="hybridMultilevel"/>
    <w:tmpl w:val="FD2E685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0535C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365374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5A254C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467297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107E4B"/>
    <w:multiLevelType w:val="multilevel"/>
    <w:tmpl w:val="7C88F8C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26"/>
    <w:rsid w:val="00050D88"/>
    <w:rsid w:val="00094126"/>
    <w:rsid w:val="000C39EF"/>
    <w:rsid w:val="00260ABA"/>
    <w:rsid w:val="002D5CDA"/>
    <w:rsid w:val="003448A7"/>
    <w:rsid w:val="00451417"/>
    <w:rsid w:val="00521B58"/>
    <w:rsid w:val="005735C1"/>
    <w:rsid w:val="00665A22"/>
    <w:rsid w:val="007F3F0E"/>
    <w:rsid w:val="008B3876"/>
    <w:rsid w:val="00923B61"/>
    <w:rsid w:val="00B03E31"/>
    <w:rsid w:val="00C934F2"/>
    <w:rsid w:val="00CA61B9"/>
    <w:rsid w:val="00D5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3900"/>
  <w15:chartTrackingRefBased/>
  <w15:docId w15:val="{9C27B709-FB8D-4AD6-83F6-22AF5E10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CDA"/>
  </w:style>
  <w:style w:type="paragraph" w:styleId="Ttulo1">
    <w:name w:val="heading 1"/>
    <w:basedOn w:val="Normal"/>
    <w:next w:val="Normal"/>
    <w:link w:val="Ttulo1Car"/>
    <w:uiPriority w:val="9"/>
    <w:qFormat/>
    <w:rsid w:val="00665A22"/>
    <w:pPr>
      <w:keepNext/>
      <w:keepLines/>
      <w:numPr>
        <w:numId w:val="8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A22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4F2"/>
    <w:pPr>
      <w:ind w:left="720"/>
      <w:contextualSpacing/>
    </w:pPr>
  </w:style>
  <w:style w:type="character" w:customStyle="1" w:styleId="fontstyle01">
    <w:name w:val="fontstyle01"/>
    <w:basedOn w:val="Fuentedeprrafopredeter"/>
    <w:rsid w:val="008B3876"/>
    <w:rPr>
      <w:rFonts w:ascii="TT173O00" w:hAnsi="TT173O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65A22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A22"/>
    <w:rPr>
      <w:rFonts w:asciiTheme="majorHAnsi" w:eastAsiaTheme="majorEastAsia" w:hAnsiTheme="majorHAnsi" w:cstheme="majorBidi"/>
      <w:sz w:val="44"/>
      <w:szCs w:val="26"/>
    </w:rPr>
  </w:style>
  <w:style w:type="paragraph" w:customStyle="1" w:styleId="titulo3">
    <w:name w:val="titulo 3"/>
    <w:basedOn w:val="Normal"/>
    <w:next w:val="Normal"/>
    <w:link w:val="titulo3Car"/>
    <w:qFormat/>
    <w:rsid w:val="00521B58"/>
    <w:pPr>
      <w:numPr>
        <w:ilvl w:val="2"/>
        <w:numId w:val="8"/>
      </w:numPr>
    </w:pPr>
    <w:rPr>
      <w:sz w:val="4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50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3Car">
    <w:name w:val="titulo 3 Car"/>
    <w:basedOn w:val="Fuentedeprrafopredeter"/>
    <w:link w:val="titulo3"/>
    <w:rsid w:val="00521B58"/>
    <w:rPr>
      <w:sz w:val="4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</dc:creator>
  <cp:keywords/>
  <dc:description/>
  <cp:lastModifiedBy>David Mendez</cp:lastModifiedBy>
  <cp:revision>8</cp:revision>
  <dcterms:created xsi:type="dcterms:W3CDTF">2022-05-03T03:45:00Z</dcterms:created>
  <dcterms:modified xsi:type="dcterms:W3CDTF">2022-05-04T05:28:00Z</dcterms:modified>
</cp:coreProperties>
</file>