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7BC" w:rsidRPr="000427BC" w:rsidRDefault="000427BC" w:rsidP="000427BC">
      <w:pPr>
        <w:spacing w:after="200" w:line="276" w:lineRule="auto"/>
        <w:jc w:val="center"/>
        <w:rPr>
          <w:b/>
        </w:rPr>
      </w:pPr>
      <w:r w:rsidRPr="000427BC">
        <w:rPr>
          <w:b/>
        </w:rPr>
        <w:t>FAKTÖR ANALİZİ</w:t>
      </w:r>
      <w:r>
        <w:rPr>
          <w:b/>
        </w:rPr>
        <w:t>- SPSS ÖRNEĞİ</w:t>
      </w:r>
    </w:p>
    <w:p w:rsidR="000427BC" w:rsidRPr="004F10BA" w:rsidRDefault="000427BC" w:rsidP="000427BC">
      <w:pPr>
        <w:jc w:val="both"/>
        <w:rPr>
          <w:rFonts w:ascii="Calibri" w:hAnsi="Calibri"/>
          <w:b/>
          <w:sz w:val="22"/>
          <w:szCs w:val="22"/>
        </w:rPr>
      </w:pPr>
      <w:r w:rsidRPr="004F10BA">
        <w:rPr>
          <w:rFonts w:ascii="Calibri" w:hAnsi="Calibri"/>
          <w:b/>
          <w:sz w:val="22"/>
          <w:szCs w:val="22"/>
        </w:rPr>
        <w:t>FAKTÖR ANALİZİ –ÖRNEK-HBAT Veritabanı</w:t>
      </w:r>
    </w:p>
    <w:p w:rsidR="000427BC" w:rsidRPr="004F10BA" w:rsidRDefault="000427BC" w:rsidP="000427BC">
      <w:pPr>
        <w:jc w:val="both"/>
        <w:rPr>
          <w:rFonts w:ascii="Calibri" w:hAnsi="Calibri"/>
          <w:sz w:val="22"/>
          <w:szCs w:val="22"/>
        </w:rPr>
      </w:pPr>
      <w:r w:rsidRPr="004F10BA">
        <w:rPr>
          <w:rFonts w:ascii="Calibri" w:hAnsi="Calibri"/>
          <w:sz w:val="22"/>
          <w:szCs w:val="22"/>
        </w:rPr>
        <w:t>Analyze/Data Reduction/Factor</w:t>
      </w:r>
    </w:p>
    <w:p w:rsidR="000427BC" w:rsidRPr="004F10BA" w:rsidRDefault="000427BC" w:rsidP="000427BC">
      <w:pPr>
        <w:jc w:val="both"/>
        <w:rPr>
          <w:rFonts w:ascii="Calibri" w:hAnsi="Calibri"/>
          <w:sz w:val="22"/>
          <w:szCs w:val="22"/>
        </w:rPr>
      </w:pPr>
      <w:r w:rsidRPr="004F10BA">
        <w:rPr>
          <w:rFonts w:ascii="Calibri" w:hAnsi="Calibri"/>
          <w:sz w:val="22"/>
          <w:szCs w:val="22"/>
        </w:rPr>
        <w:t>Factor Analysis Variable X6’dan X18’e kadarki 18 değişken</w:t>
      </w:r>
    </w:p>
    <w:p w:rsidR="000427BC" w:rsidRPr="004F10BA" w:rsidRDefault="000427BC" w:rsidP="000427BC">
      <w:pPr>
        <w:jc w:val="both"/>
        <w:rPr>
          <w:rFonts w:ascii="Calibri" w:hAnsi="Calibri"/>
          <w:sz w:val="22"/>
          <w:szCs w:val="22"/>
        </w:rPr>
      </w:pPr>
      <w:r w:rsidRPr="004F10BA">
        <w:rPr>
          <w:rFonts w:ascii="Calibri" w:hAnsi="Calibri"/>
          <w:sz w:val="22"/>
          <w:szCs w:val="22"/>
        </w:rPr>
        <w:t>Descriptives – Initial Solutions, Coefficients, anti-image, KMO and Bartletts test of sphericity</w:t>
      </w:r>
    </w:p>
    <w:p w:rsidR="000427BC" w:rsidRPr="004F10BA" w:rsidRDefault="000427BC" w:rsidP="000427BC">
      <w:pPr>
        <w:jc w:val="both"/>
        <w:rPr>
          <w:rFonts w:ascii="Calibri" w:hAnsi="Calibri"/>
          <w:sz w:val="22"/>
          <w:szCs w:val="22"/>
        </w:rPr>
      </w:pPr>
      <w:r w:rsidRPr="004F10BA">
        <w:rPr>
          <w:rFonts w:ascii="Calibri" w:hAnsi="Calibri"/>
          <w:sz w:val="22"/>
          <w:szCs w:val="22"/>
        </w:rPr>
        <w:t>Univariate descriptives</w:t>
      </w:r>
    </w:p>
    <w:p w:rsidR="000427BC" w:rsidRPr="004F10BA" w:rsidRDefault="000427BC" w:rsidP="000427BC">
      <w:pPr>
        <w:jc w:val="both"/>
        <w:rPr>
          <w:rFonts w:ascii="Calibri" w:hAnsi="Calibri"/>
          <w:sz w:val="22"/>
          <w:szCs w:val="22"/>
        </w:rPr>
      </w:pPr>
      <w:r w:rsidRPr="004F10BA">
        <w:rPr>
          <w:rFonts w:ascii="Calibri" w:hAnsi="Calibri"/>
          <w:sz w:val="22"/>
          <w:szCs w:val="22"/>
        </w:rPr>
        <w:t>Extraction Principal Components, correlation matrix, unrotated factor solution, maximum iteration for convergence=25, number of factors=7</w:t>
      </w:r>
    </w:p>
    <w:p w:rsidR="000427BC" w:rsidRPr="004F10BA" w:rsidRDefault="000427BC" w:rsidP="000427BC">
      <w:pPr>
        <w:jc w:val="both"/>
        <w:rPr>
          <w:rFonts w:ascii="Calibri" w:hAnsi="Calibri"/>
          <w:sz w:val="22"/>
          <w:szCs w:val="22"/>
        </w:rPr>
      </w:pPr>
      <w:r w:rsidRPr="004F10BA">
        <w:rPr>
          <w:rFonts w:ascii="Calibri" w:hAnsi="Calibri"/>
          <w:sz w:val="22"/>
          <w:szCs w:val="22"/>
        </w:rPr>
        <w:t>Rotation: no rotation</w:t>
      </w:r>
    </w:p>
    <w:p w:rsidR="000427BC" w:rsidRPr="004F10BA" w:rsidRDefault="000427BC" w:rsidP="000427BC">
      <w:pPr>
        <w:jc w:val="both"/>
        <w:rPr>
          <w:rFonts w:ascii="Calibri" w:hAnsi="Calibri"/>
          <w:sz w:val="22"/>
          <w:szCs w:val="22"/>
        </w:rPr>
      </w:pPr>
      <w:r w:rsidRPr="004F10BA">
        <w:rPr>
          <w:rFonts w:ascii="Calibri" w:hAnsi="Calibri"/>
          <w:sz w:val="22"/>
          <w:szCs w:val="22"/>
        </w:rPr>
        <w:t>Scores display factor score coefficient matrix</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AŞAMA–1</w:t>
      </w:r>
      <w:r>
        <w:rPr>
          <w:rFonts w:ascii="Calibri" w:hAnsi="Calibri"/>
          <w:b/>
          <w:bCs/>
          <w:sz w:val="22"/>
          <w:szCs w:val="22"/>
        </w:rPr>
        <w:t>: Amacın Belirlenmesi</w:t>
      </w:r>
    </w:p>
    <w:p w:rsidR="000427BC" w:rsidRPr="004F10BA" w:rsidRDefault="000427BC" w:rsidP="000427BC">
      <w:pPr>
        <w:jc w:val="both"/>
        <w:rPr>
          <w:rFonts w:ascii="Calibri" w:hAnsi="Calibri"/>
          <w:sz w:val="22"/>
          <w:szCs w:val="22"/>
        </w:rPr>
      </w:pPr>
      <w:r w:rsidRPr="004F10BA">
        <w:rPr>
          <w:rFonts w:ascii="Calibri" w:hAnsi="Calibri"/>
          <w:sz w:val="22"/>
          <w:szCs w:val="22"/>
        </w:rPr>
        <w:t>H</w:t>
      </w:r>
      <w:r>
        <w:rPr>
          <w:rFonts w:ascii="Calibri" w:hAnsi="Calibri"/>
          <w:sz w:val="22"/>
          <w:szCs w:val="22"/>
        </w:rPr>
        <w:t>BAT</w:t>
      </w:r>
      <w:r w:rsidRPr="004F10BA">
        <w:rPr>
          <w:rFonts w:ascii="Calibri" w:hAnsi="Calibri"/>
          <w:sz w:val="22"/>
          <w:szCs w:val="22"/>
        </w:rPr>
        <w:t xml:space="preserve"> müşteri değerlendirmelerini daha az sayıda değişkenle temsil ederek müşteri</w:t>
      </w:r>
      <w:r>
        <w:rPr>
          <w:rFonts w:ascii="Calibri" w:hAnsi="Calibri"/>
          <w:sz w:val="22"/>
          <w:szCs w:val="22"/>
        </w:rPr>
        <w:t>lerin HATCO ürünleri hakkındaki</w:t>
      </w:r>
      <w:r w:rsidRPr="004F10BA">
        <w:rPr>
          <w:rFonts w:ascii="Calibri" w:hAnsi="Calibri"/>
          <w:sz w:val="22"/>
          <w:szCs w:val="22"/>
        </w:rPr>
        <w:t xml:space="preserve"> algısı hakkında </w:t>
      </w:r>
      <w:r>
        <w:rPr>
          <w:rFonts w:ascii="Calibri" w:hAnsi="Calibri"/>
          <w:sz w:val="22"/>
          <w:szCs w:val="22"/>
        </w:rPr>
        <w:t xml:space="preserve">daha </w:t>
      </w:r>
      <w:r w:rsidRPr="004F10BA">
        <w:rPr>
          <w:rFonts w:ascii="Calibri" w:hAnsi="Calibri"/>
          <w:sz w:val="22"/>
          <w:szCs w:val="22"/>
        </w:rPr>
        <w:t>net bir görüntü elde etmek istiyor. Bunun için X6’dan X18’e kadarki 13 değişken üzerinde faktör analizi uygula</w:t>
      </w:r>
      <w:r>
        <w:rPr>
          <w:rFonts w:ascii="Calibri" w:hAnsi="Calibri"/>
          <w:sz w:val="22"/>
          <w:szCs w:val="22"/>
        </w:rPr>
        <w:t>maya karar veriyor</w:t>
      </w:r>
      <w:r w:rsidRPr="004F10BA">
        <w:rPr>
          <w:rFonts w:ascii="Calibri" w:hAnsi="Calibri"/>
          <w:sz w:val="22"/>
          <w:szCs w:val="22"/>
        </w:rPr>
        <w:t xml:space="preserve">. Bu durumda </w:t>
      </w:r>
      <w:r>
        <w:rPr>
          <w:rFonts w:ascii="Calibri" w:hAnsi="Calibri"/>
          <w:sz w:val="22"/>
          <w:szCs w:val="22"/>
        </w:rPr>
        <w:t xml:space="preserve">13 </w:t>
      </w:r>
      <w:r w:rsidRPr="004F10BA">
        <w:rPr>
          <w:rFonts w:ascii="Calibri" w:hAnsi="Calibri"/>
          <w:sz w:val="22"/>
          <w:szCs w:val="22"/>
        </w:rPr>
        <w:t>değişken</w:t>
      </w:r>
      <w:r>
        <w:rPr>
          <w:rFonts w:ascii="Calibri" w:hAnsi="Calibri"/>
          <w:sz w:val="22"/>
          <w:szCs w:val="22"/>
        </w:rPr>
        <w:t xml:space="preserve"> arasında toplam 78</w:t>
      </w:r>
      <w:r w:rsidRPr="004F10BA">
        <w:rPr>
          <w:rFonts w:ascii="Calibri" w:hAnsi="Calibri"/>
          <w:sz w:val="22"/>
          <w:szCs w:val="22"/>
        </w:rPr>
        <w:t xml:space="preserve"> korelasyon </w:t>
      </w:r>
      <w:r>
        <w:rPr>
          <w:rFonts w:ascii="Calibri" w:hAnsi="Calibri"/>
          <w:sz w:val="22"/>
          <w:szCs w:val="22"/>
        </w:rPr>
        <w:t>bulunmaktadır.</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AŞAMA–2</w:t>
      </w:r>
      <w:r>
        <w:rPr>
          <w:rFonts w:ascii="Calibri" w:hAnsi="Calibri"/>
          <w:b/>
          <w:bCs/>
          <w:sz w:val="22"/>
          <w:szCs w:val="22"/>
        </w:rPr>
        <w:t>: Faktör Analizi Tasarımı</w:t>
      </w:r>
    </w:p>
    <w:p w:rsidR="000427BC" w:rsidRPr="004F10BA" w:rsidRDefault="000427BC" w:rsidP="000427BC">
      <w:pPr>
        <w:jc w:val="both"/>
        <w:rPr>
          <w:rFonts w:ascii="Calibri" w:hAnsi="Calibri"/>
          <w:sz w:val="22"/>
          <w:szCs w:val="22"/>
        </w:rPr>
      </w:pPr>
      <w:r w:rsidRPr="004F10BA">
        <w:rPr>
          <w:rFonts w:ascii="Calibri" w:hAnsi="Calibri"/>
          <w:sz w:val="22"/>
          <w:szCs w:val="22"/>
        </w:rPr>
        <w:t>İlgi duyulan konu</w:t>
      </w:r>
      <w:r>
        <w:rPr>
          <w:rFonts w:ascii="Calibri" w:hAnsi="Calibri"/>
          <w:sz w:val="22"/>
          <w:szCs w:val="22"/>
        </w:rPr>
        <w:t xml:space="preserve">, gözlemler değil değişkenler arasında korelasyon matrisinden yararlanılan </w:t>
      </w:r>
      <w:r w:rsidRPr="004F10BA">
        <w:rPr>
          <w:rFonts w:ascii="Calibri" w:hAnsi="Calibri"/>
          <w:sz w:val="22"/>
          <w:szCs w:val="22"/>
        </w:rPr>
        <w:t xml:space="preserve">R tipi bir faktör analizi gerektirmektedir. </w:t>
      </w:r>
      <w:r>
        <w:rPr>
          <w:rFonts w:ascii="Calibri" w:hAnsi="Calibri"/>
          <w:sz w:val="22"/>
          <w:szCs w:val="22"/>
        </w:rPr>
        <w:t>Bir başka deyişle gözlemler değil, değişkenler gruplandırılmaya çalışılmaktadır. 100 olan ö</w:t>
      </w:r>
      <w:r w:rsidRPr="004F10BA">
        <w:rPr>
          <w:rFonts w:ascii="Calibri" w:hAnsi="Calibri"/>
          <w:sz w:val="22"/>
          <w:szCs w:val="22"/>
        </w:rPr>
        <w:t xml:space="preserve">rnek büyüklüğü </w:t>
      </w:r>
      <w:r>
        <w:rPr>
          <w:rFonts w:ascii="Calibri" w:hAnsi="Calibri"/>
          <w:sz w:val="22"/>
          <w:szCs w:val="22"/>
        </w:rPr>
        <w:t>ile yaklaşık 8 olan</w:t>
      </w:r>
      <w:r w:rsidRPr="004F10BA">
        <w:rPr>
          <w:rFonts w:ascii="Calibri" w:hAnsi="Calibri"/>
          <w:sz w:val="22"/>
          <w:szCs w:val="22"/>
        </w:rPr>
        <w:t xml:space="preserve"> </w:t>
      </w:r>
      <w:r>
        <w:rPr>
          <w:rFonts w:ascii="Calibri" w:hAnsi="Calibri"/>
          <w:sz w:val="22"/>
          <w:szCs w:val="22"/>
        </w:rPr>
        <w:t>g</w:t>
      </w:r>
      <w:r w:rsidRPr="004F10BA">
        <w:rPr>
          <w:rFonts w:ascii="Calibri" w:hAnsi="Calibri"/>
          <w:sz w:val="22"/>
          <w:szCs w:val="22"/>
        </w:rPr>
        <w:t>özlem/değişken oranı</w:t>
      </w:r>
      <w:r>
        <w:rPr>
          <w:rFonts w:ascii="Calibri" w:hAnsi="Calibri"/>
          <w:sz w:val="22"/>
          <w:szCs w:val="22"/>
        </w:rPr>
        <w:t xml:space="preserve"> (13/100) yeterli kabul edilebilir.</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AŞAMA–3</w:t>
      </w:r>
      <w:r>
        <w:rPr>
          <w:rFonts w:ascii="Calibri" w:hAnsi="Calibri"/>
          <w:b/>
          <w:bCs/>
          <w:sz w:val="22"/>
          <w:szCs w:val="22"/>
        </w:rPr>
        <w:t>: Varsayımların Kontrolü</w:t>
      </w:r>
    </w:p>
    <w:p w:rsidR="000427BC" w:rsidRPr="004F10BA" w:rsidRDefault="000427BC" w:rsidP="000427BC">
      <w:pPr>
        <w:jc w:val="both"/>
        <w:rPr>
          <w:rFonts w:ascii="Calibri" w:hAnsi="Calibri"/>
          <w:sz w:val="22"/>
          <w:szCs w:val="22"/>
        </w:rPr>
      </w:pPr>
      <w:r w:rsidRPr="004F10BA">
        <w:rPr>
          <w:rFonts w:ascii="Calibri" w:hAnsi="Calibri"/>
          <w:sz w:val="22"/>
          <w:szCs w:val="22"/>
        </w:rPr>
        <w:t xml:space="preserve">Değişkenler arası korelasyon matrisi incelendi. </w:t>
      </w:r>
      <w:r>
        <w:rPr>
          <w:rFonts w:ascii="Calibri" w:hAnsi="Calibri"/>
          <w:sz w:val="22"/>
          <w:szCs w:val="22"/>
        </w:rPr>
        <w:t>78 korelâsyonun %37’si (29’u) 0.01 düzeyinde anlamlı.</w:t>
      </w:r>
      <w:r w:rsidRPr="004F10BA">
        <w:rPr>
          <w:rFonts w:ascii="Calibri" w:hAnsi="Calibri"/>
          <w:sz w:val="22"/>
          <w:szCs w:val="22"/>
        </w:rPr>
        <w:t xml:space="preserve"> Bartlett test</w:t>
      </w:r>
      <w:r>
        <w:rPr>
          <w:rFonts w:ascii="Calibri" w:hAnsi="Calibri"/>
          <w:sz w:val="22"/>
          <w:szCs w:val="22"/>
        </w:rPr>
        <w:t xml:space="preserve"> sonucu 0.609</w:t>
      </w:r>
      <w:r w:rsidRPr="004F10BA">
        <w:rPr>
          <w:rFonts w:ascii="Calibri" w:hAnsi="Calibri"/>
          <w:sz w:val="22"/>
          <w:szCs w:val="22"/>
        </w:rPr>
        <w:t xml:space="preserve"> anlamlı (p=0.000). Fakat bu test sıfırdan büyük korelasyonları test eder. Korelâsyonların</w:t>
      </w:r>
      <w:r>
        <w:rPr>
          <w:rFonts w:ascii="Calibri" w:hAnsi="Calibri"/>
          <w:sz w:val="22"/>
          <w:szCs w:val="22"/>
        </w:rPr>
        <w:t xml:space="preserve"> dağılımıyla</w:t>
      </w:r>
      <w:r w:rsidRPr="004F10BA">
        <w:rPr>
          <w:rFonts w:ascii="Calibri" w:hAnsi="Calibri"/>
          <w:sz w:val="22"/>
          <w:szCs w:val="22"/>
        </w:rPr>
        <w:t xml:space="preserve"> ilgili bir şey söylemez. Bunun için </w:t>
      </w:r>
      <w:r>
        <w:rPr>
          <w:rFonts w:ascii="Calibri" w:hAnsi="Calibri"/>
          <w:sz w:val="22"/>
          <w:szCs w:val="22"/>
        </w:rPr>
        <w:t>Anti-I</w:t>
      </w:r>
      <w:r w:rsidRPr="004F10BA">
        <w:rPr>
          <w:rFonts w:ascii="Calibri" w:hAnsi="Calibri"/>
          <w:sz w:val="22"/>
          <w:szCs w:val="22"/>
        </w:rPr>
        <w:t xml:space="preserve">mage testi MSA değerlerine bakıldı. Bu matrisin korelasyonla ilgili olanında ana köşegen üzerindeki a ve yıldız işareti ile belirtilen değerlerin </w:t>
      </w:r>
      <w:r>
        <w:rPr>
          <w:rFonts w:ascii="Calibri" w:hAnsi="Calibri"/>
          <w:sz w:val="22"/>
          <w:szCs w:val="22"/>
        </w:rPr>
        <w:t xml:space="preserve">0.50’den </w:t>
      </w:r>
      <w:r w:rsidRPr="004F10BA">
        <w:rPr>
          <w:rFonts w:ascii="Calibri" w:hAnsi="Calibri"/>
          <w:sz w:val="22"/>
          <w:szCs w:val="22"/>
        </w:rPr>
        <w:t>büyük olması gerekir. Kaiser-Meyer-Olkin MSA=0.446 kabul edilemez düzeyde. X</w:t>
      </w:r>
      <w:r>
        <w:rPr>
          <w:rFonts w:ascii="Calibri" w:hAnsi="Calibri"/>
          <w:sz w:val="22"/>
          <w:szCs w:val="22"/>
        </w:rPr>
        <w:t>1</w:t>
      </w:r>
      <w:r w:rsidRPr="004F10BA">
        <w:rPr>
          <w:rFonts w:ascii="Calibri" w:hAnsi="Calibri"/>
          <w:sz w:val="22"/>
          <w:szCs w:val="22"/>
        </w:rPr>
        <w:t>1, X</w:t>
      </w:r>
      <w:r>
        <w:rPr>
          <w:rFonts w:ascii="Calibri" w:hAnsi="Calibri"/>
          <w:sz w:val="22"/>
          <w:szCs w:val="22"/>
        </w:rPr>
        <w:t>15</w:t>
      </w:r>
      <w:r w:rsidRPr="004F10BA">
        <w:rPr>
          <w:rFonts w:ascii="Calibri" w:hAnsi="Calibri"/>
          <w:sz w:val="22"/>
          <w:szCs w:val="22"/>
        </w:rPr>
        <w:t xml:space="preserve"> ve X</w:t>
      </w:r>
      <w:r>
        <w:rPr>
          <w:rFonts w:ascii="Calibri" w:hAnsi="Calibri"/>
          <w:sz w:val="22"/>
          <w:szCs w:val="22"/>
        </w:rPr>
        <w:t>17</w:t>
      </w:r>
      <w:r w:rsidRPr="004F10BA">
        <w:rPr>
          <w:rFonts w:ascii="Calibri" w:hAnsi="Calibri"/>
          <w:sz w:val="22"/>
          <w:szCs w:val="22"/>
        </w:rPr>
        <w:t xml:space="preserve"> düşük değerler gösterdi. Bunlar arasında en düşük değere sahip olan değişken olan X</w:t>
      </w:r>
      <w:r>
        <w:rPr>
          <w:rFonts w:ascii="Calibri" w:hAnsi="Calibri"/>
          <w:sz w:val="22"/>
          <w:szCs w:val="22"/>
        </w:rPr>
        <w:t>1</w:t>
      </w:r>
      <w:r w:rsidRPr="004F10BA">
        <w:rPr>
          <w:rFonts w:ascii="Calibri" w:hAnsi="Calibri"/>
          <w:sz w:val="22"/>
          <w:szCs w:val="22"/>
        </w:rPr>
        <w:t xml:space="preserve">5 </w:t>
      </w:r>
      <w:r>
        <w:rPr>
          <w:rFonts w:ascii="Calibri" w:hAnsi="Calibri"/>
          <w:sz w:val="22"/>
          <w:szCs w:val="22"/>
        </w:rPr>
        <w:t>çıkarılıp</w:t>
      </w:r>
      <w:r w:rsidRPr="004F10BA">
        <w:rPr>
          <w:rFonts w:ascii="Calibri" w:hAnsi="Calibri"/>
          <w:sz w:val="22"/>
          <w:szCs w:val="22"/>
        </w:rPr>
        <w:t xml:space="preserve"> aynı testler uygulandı. </w:t>
      </w:r>
      <w:r>
        <w:rPr>
          <w:rFonts w:ascii="Calibri" w:hAnsi="Calibri"/>
          <w:sz w:val="22"/>
          <w:szCs w:val="22"/>
        </w:rPr>
        <w:t xml:space="preserve">Düzelme sağlanamayınca X17 de çıkarıldı. Değerler düzeldi. </w:t>
      </w:r>
      <w:r w:rsidRPr="004F10BA">
        <w:rPr>
          <w:rFonts w:ascii="Calibri" w:hAnsi="Calibri"/>
          <w:sz w:val="22"/>
          <w:szCs w:val="22"/>
        </w:rPr>
        <w:t xml:space="preserve"> </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AŞAMA–4</w:t>
      </w:r>
    </w:p>
    <w:p w:rsidR="000427BC" w:rsidRPr="004F10BA" w:rsidRDefault="000427BC" w:rsidP="000427BC">
      <w:pPr>
        <w:jc w:val="both"/>
        <w:rPr>
          <w:rFonts w:ascii="Calibri" w:hAnsi="Calibri"/>
          <w:sz w:val="22"/>
          <w:szCs w:val="22"/>
        </w:rPr>
      </w:pPr>
      <w:r w:rsidRPr="004F10BA">
        <w:rPr>
          <w:rFonts w:ascii="Calibri" w:hAnsi="Calibri"/>
          <w:sz w:val="22"/>
          <w:szCs w:val="22"/>
        </w:rPr>
        <w:t>Scree test çıkarıl</w:t>
      </w:r>
      <w:r>
        <w:rPr>
          <w:rFonts w:ascii="Calibri" w:hAnsi="Calibri"/>
          <w:sz w:val="22"/>
          <w:szCs w:val="22"/>
        </w:rPr>
        <w:t xml:space="preserve">ması gereken </w:t>
      </w:r>
      <w:r w:rsidRPr="004F10BA">
        <w:rPr>
          <w:rFonts w:ascii="Calibri" w:hAnsi="Calibri"/>
          <w:sz w:val="22"/>
          <w:szCs w:val="22"/>
        </w:rPr>
        <w:t>faktör sayısın</w:t>
      </w:r>
      <w:r>
        <w:rPr>
          <w:rFonts w:ascii="Calibri" w:hAnsi="Calibri"/>
          <w:sz w:val="22"/>
          <w:szCs w:val="22"/>
        </w:rPr>
        <w:t xml:space="preserve">ı 5 olarak gösterse de </w:t>
      </w:r>
      <w:r w:rsidRPr="004F10BA">
        <w:rPr>
          <w:rFonts w:ascii="Calibri" w:hAnsi="Calibri"/>
          <w:sz w:val="22"/>
          <w:szCs w:val="22"/>
        </w:rPr>
        <w:t xml:space="preserve">özdeğeri </w:t>
      </w:r>
      <w:r>
        <w:rPr>
          <w:rFonts w:ascii="Calibri" w:hAnsi="Calibri"/>
          <w:sz w:val="22"/>
          <w:szCs w:val="22"/>
        </w:rPr>
        <w:t xml:space="preserve">birden </w:t>
      </w:r>
      <w:r w:rsidRPr="004F10BA">
        <w:rPr>
          <w:rFonts w:ascii="Calibri" w:hAnsi="Calibri"/>
          <w:sz w:val="22"/>
          <w:szCs w:val="22"/>
        </w:rPr>
        <w:t>düşük bu değişken analize alınmadı. Çıkarıla</w:t>
      </w:r>
      <w:r>
        <w:rPr>
          <w:rFonts w:ascii="Calibri" w:hAnsi="Calibri"/>
          <w:sz w:val="22"/>
          <w:szCs w:val="22"/>
        </w:rPr>
        <w:t xml:space="preserve">cak dört </w:t>
      </w:r>
      <w:r w:rsidRPr="004F10BA">
        <w:rPr>
          <w:rFonts w:ascii="Calibri" w:hAnsi="Calibri"/>
          <w:sz w:val="22"/>
          <w:szCs w:val="22"/>
        </w:rPr>
        <w:t>faktör toplam varyansın</w:t>
      </w:r>
      <w:r>
        <w:rPr>
          <w:rFonts w:ascii="Calibri" w:hAnsi="Calibri"/>
          <w:sz w:val="22"/>
          <w:szCs w:val="22"/>
        </w:rPr>
        <w:t xml:space="preserve"> yaklaşık </w:t>
      </w:r>
      <w:r w:rsidRPr="004F10BA">
        <w:rPr>
          <w:rFonts w:ascii="Calibri" w:hAnsi="Calibri"/>
          <w:sz w:val="22"/>
          <w:szCs w:val="22"/>
        </w:rPr>
        <w:t>%</w:t>
      </w:r>
      <w:r>
        <w:rPr>
          <w:rFonts w:ascii="Calibri" w:hAnsi="Calibri"/>
          <w:sz w:val="22"/>
          <w:szCs w:val="22"/>
        </w:rPr>
        <w:t>80’ini</w:t>
      </w:r>
      <w:r w:rsidRPr="004F10BA">
        <w:rPr>
          <w:rFonts w:ascii="Calibri" w:hAnsi="Calibri"/>
          <w:sz w:val="22"/>
          <w:szCs w:val="22"/>
        </w:rPr>
        <w:t xml:space="preserve"> açıklamaktadır. </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AŞAMA–5</w:t>
      </w:r>
    </w:p>
    <w:p w:rsidR="000427BC" w:rsidRPr="004F10BA" w:rsidRDefault="000427BC" w:rsidP="000427BC">
      <w:pPr>
        <w:jc w:val="both"/>
        <w:rPr>
          <w:rFonts w:ascii="Calibri" w:hAnsi="Calibri"/>
          <w:sz w:val="22"/>
          <w:szCs w:val="22"/>
        </w:rPr>
      </w:pPr>
      <w:r w:rsidRPr="004F10BA">
        <w:rPr>
          <w:rFonts w:ascii="Calibri" w:hAnsi="Calibri"/>
          <w:sz w:val="22"/>
          <w:szCs w:val="22"/>
        </w:rPr>
        <w:t xml:space="preserve">Şimdi bileşen (faktör) matrisini inceleyelim. Burada her faktöre ait faktör yükleri görülmektedir. Faktör yüklerinin kareleri toplamı özdeğeri vermektedir. Özdeğer toplamlarının değişken sayısına eşit olduğuna dikkat edelim. Özdeğerin değişken sayısına oranı varyansın ne kadarının açıklandığını göstermektedir. </w:t>
      </w:r>
      <w:r>
        <w:rPr>
          <w:rFonts w:ascii="Calibri" w:hAnsi="Calibri"/>
          <w:sz w:val="22"/>
          <w:szCs w:val="22"/>
        </w:rPr>
        <w:t>Ortak varyans (k</w:t>
      </w:r>
      <w:r w:rsidRPr="004F10BA">
        <w:rPr>
          <w:rFonts w:ascii="Calibri" w:hAnsi="Calibri"/>
          <w:sz w:val="22"/>
          <w:szCs w:val="22"/>
        </w:rPr>
        <w:t>omünalite</w:t>
      </w:r>
      <w:r>
        <w:rPr>
          <w:rFonts w:ascii="Calibri" w:hAnsi="Calibri"/>
          <w:sz w:val="22"/>
          <w:szCs w:val="22"/>
        </w:rPr>
        <w:t>)</w:t>
      </w:r>
      <w:r w:rsidRPr="004F10BA">
        <w:rPr>
          <w:rFonts w:ascii="Calibri" w:hAnsi="Calibri"/>
          <w:sz w:val="22"/>
          <w:szCs w:val="22"/>
        </w:rPr>
        <w:t xml:space="preserve"> değerleri faktör çözümünün değişkenlerdeki değişimin ne kadarını açıkladığını göstermektedir. Örneğimizde X3, X4’e nazaran daha az ortak varyans göstermektedir.</w:t>
      </w:r>
      <w:r>
        <w:rPr>
          <w:rFonts w:ascii="Calibri" w:hAnsi="Calibri"/>
          <w:sz w:val="22"/>
          <w:szCs w:val="22"/>
        </w:rPr>
        <w:t xml:space="preserve"> </w:t>
      </w:r>
      <w:r w:rsidRPr="004F10BA">
        <w:rPr>
          <w:rFonts w:ascii="Calibri" w:hAnsi="Calibri"/>
          <w:sz w:val="22"/>
          <w:szCs w:val="22"/>
        </w:rPr>
        <w:t>Şimdi de faktör yüklerine bakalım. Birinci faktöre tüm değişkenlerin katkıları önemli düzeydedir. İkinci faktörde ise X1, X4 ve X6’nın yükleri yüksektir. Bu faktör yükleme desenine göre faktörlerin yorumlanması oldukça güç olup teorik açıdan da bir anlam ifade etmemektedir. Faktörleri döndürüp varyansı yeniden dağıtmakta yarar vardır.</w:t>
      </w:r>
    </w:p>
    <w:p w:rsidR="000427BC" w:rsidRPr="004F10BA" w:rsidRDefault="000427BC" w:rsidP="000427BC">
      <w:pPr>
        <w:jc w:val="both"/>
        <w:rPr>
          <w:rFonts w:ascii="Calibri" w:hAnsi="Calibri"/>
          <w:b/>
          <w:bCs/>
          <w:sz w:val="22"/>
          <w:szCs w:val="22"/>
        </w:rPr>
      </w:pPr>
      <w:r w:rsidRPr="004F10BA">
        <w:rPr>
          <w:rFonts w:ascii="Calibri" w:hAnsi="Calibri"/>
          <w:b/>
          <w:bCs/>
          <w:sz w:val="22"/>
          <w:szCs w:val="22"/>
        </w:rPr>
        <w:t xml:space="preserve">AŞAMA-6 </w:t>
      </w:r>
    </w:p>
    <w:p w:rsidR="000427BC" w:rsidRPr="004F10BA" w:rsidRDefault="000427BC" w:rsidP="000427BC">
      <w:pPr>
        <w:jc w:val="both"/>
        <w:rPr>
          <w:rFonts w:ascii="Calibri" w:hAnsi="Calibri"/>
          <w:sz w:val="22"/>
          <w:szCs w:val="22"/>
        </w:rPr>
      </w:pPr>
      <w:r w:rsidRPr="004F10BA">
        <w:rPr>
          <w:rFonts w:ascii="Calibri" w:hAnsi="Calibri"/>
          <w:sz w:val="22"/>
          <w:szCs w:val="22"/>
        </w:rPr>
        <w:t>Şimdi de VARIMAX ile yükleri dağıtalım. Bu durumda ikinci faktör üzerinde yükleri yüksek değişkenler sadece X6 ve X6 olacaktır.</w:t>
      </w:r>
    </w:p>
    <w:p w:rsidR="000427BC" w:rsidRPr="004F10BA" w:rsidRDefault="000427BC" w:rsidP="000427BC">
      <w:pPr>
        <w:jc w:val="both"/>
        <w:rPr>
          <w:rFonts w:ascii="Calibri" w:hAnsi="Calibri"/>
          <w:sz w:val="22"/>
          <w:szCs w:val="22"/>
        </w:rPr>
      </w:pPr>
      <w:r w:rsidRPr="004F10BA">
        <w:rPr>
          <w:rFonts w:ascii="Calibri" w:hAnsi="Calibri"/>
          <w:sz w:val="22"/>
          <w:szCs w:val="22"/>
        </w:rPr>
        <w:t xml:space="preserve">Kesme noktamız 0.57. Bu oldukça yüksek bir kesme noktası. Faktör-1 fiyat düzeyi ve ürün kalitesi pozitif işaretli. Teslimat hızı ve fiyat esnekliği negatif işaretli. Bu iki grup birbirlerine zıt yönde hareket etmektedir. İkinci faktörde ise imajla ilgili değişkenler yer almaktadır. Kalitenin (X5) analize katılmadığı, çıkarıldığı mutlaka belirtilmelidir. </w:t>
      </w:r>
    </w:p>
    <w:p w:rsidR="000427BC" w:rsidRDefault="000427BC">
      <w:pPr>
        <w:spacing w:after="200" w:line="276" w:lineRule="auto"/>
      </w:pPr>
    </w:p>
    <w:p w:rsidR="007C7E91" w:rsidRDefault="007C7E91"/>
    <w:p w:rsidR="007C7E91" w:rsidRPr="007C7E91" w:rsidRDefault="007C7E91" w:rsidP="007C7E91">
      <w:pPr>
        <w:autoSpaceDE w:val="0"/>
        <w:autoSpaceDN w:val="0"/>
        <w:adjustRightInd w:val="0"/>
        <w:rPr>
          <w:rFonts w:eastAsiaTheme="minorHAnsi"/>
          <w:lang w:eastAsia="en-US"/>
        </w:rPr>
      </w:pPr>
    </w:p>
    <w:tbl>
      <w:tblPr>
        <w:tblW w:w="1502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91"/>
        <w:gridCol w:w="2406"/>
        <w:gridCol w:w="756"/>
        <w:gridCol w:w="1133"/>
        <w:gridCol w:w="876"/>
        <w:gridCol w:w="911"/>
        <w:gridCol w:w="941"/>
        <w:gridCol w:w="778"/>
        <w:gridCol w:w="947"/>
        <w:gridCol w:w="1036"/>
        <w:gridCol w:w="795"/>
        <w:gridCol w:w="921"/>
        <w:gridCol w:w="861"/>
        <w:gridCol w:w="852"/>
        <w:gridCol w:w="724"/>
      </w:tblGrid>
      <w:tr w:rsidR="007C7E91" w:rsidRPr="007C7E91" w:rsidTr="007C7E91">
        <w:tblPrEx>
          <w:tblCellMar>
            <w:top w:w="0" w:type="dxa"/>
            <w:bottom w:w="0" w:type="dxa"/>
          </w:tblCellMar>
        </w:tblPrEx>
        <w:trPr>
          <w:cantSplit/>
          <w:tblHeader/>
        </w:trPr>
        <w:tc>
          <w:tcPr>
            <w:tcW w:w="15028" w:type="dxa"/>
            <w:gridSpan w:val="15"/>
            <w:tcBorders>
              <w:top w:val="nil"/>
              <w:left w:val="nil"/>
              <w:bottom w:val="nil"/>
              <w:right w:val="nil"/>
            </w:tcBorders>
            <w:shd w:val="clear" w:color="auto" w:fill="FFFFFF"/>
            <w:tcMar>
              <w:top w:w="30" w:type="dxa"/>
              <w:left w:w="30" w:type="dxa"/>
              <w:bottom w:w="30" w:type="dxa"/>
              <w:right w:w="30" w:type="dxa"/>
            </w:tcMar>
            <w:vAlign w:val="center"/>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b/>
                <w:bCs/>
                <w:color w:val="000000"/>
                <w:sz w:val="16"/>
                <w:szCs w:val="16"/>
                <w:lang w:eastAsia="en-US"/>
              </w:rPr>
              <w:t>Anti-image Matrices</w:t>
            </w:r>
          </w:p>
        </w:tc>
      </w:tr>
      <w:tr w:rsidR="007C7E91" w:rsidRPr="007C7E91" w:rsidTr="007C7E91">
        <w:tblPrEx>
          <w:tblCellMar>
            <w:top w:w="0" w:type="dxa"/>
            <w:bottom w:w="0" w:type="dxa"/>
          </w:tblCellMar>
        </w:tblPrEx>
        <w:trPr>
          <w:cantSplit/>
          <w:tblHeader/>
        </w:trPr>
        <w:tc>
          <w:tcPr>
            <w:tcW w:w="109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eastAsiaTheme="minorHAnsi"/>
                <w:sz w:val="16"/>
                <w:szCs w:val="16"/>
                <w:lang w:eastAsia="en-US"/>
              </w:rPr>
            </w:pPr>
          </w:p>
        </w:tc>
        <w:tc>
          <w:tcPr>
            <w:tcW w:w="2406"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eastAsiaTheme="minorHAnsi"/>
                <w:sz w:val="16"/>
                <w:szCs w:val="16"/>
                <w:lang w:eastAsia="en-US"/>
              </w:rPr>
            </w:pPr>
          </w:p>
        </w:tc>
        <w:tc>
          <w:tcPr>
            <w:tcW w:w="75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X6</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Product</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Quality</w:t>
            </w:r>
          </w:p>
        </w:tc>
        <w:tc>
          <w:tcPr>
            <w:tcW w:w="113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X7</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E-Commerce</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Activities</w:t>
            </w:r>
          </w:p>
        </w:tc>
        <w:tc>
          <w:tcPr>
            <w:tcW w:w="87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X8</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Technical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Support</w:t>
            </w:r>
          </w:p>
        </w:tc>
        <w:tc>
          <w:tcPr>
            <w:tcW w:w="91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X9</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Complaint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Resolution</w:t>
            </w:r>
          </w:p>
        </w:tc>
        <w:tc>
          <w:tcPr>
            <w:tcW w:w="94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X10</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Advertising</w:t>
            </w:r>
          </w:p>
        </w:tc>
        <w:tc>
          <w:tcPr>
            <w:tcW w:w="77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X11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Product</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Line</w:t>
            </w:r>
          </w:p>
        </w:tc>
        <w:tc>
          <w:tcPr>
            <w:tcW w:w="94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X12</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Salesforce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Image</w:t>
            </w:r>
          </w:p>
        </w:tc>
        <w:tc>
          <w:tcPr>
            <w:tcW w:w="103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X13</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Competitive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Pricing</w:t>
            </w:r>
          </w:p>
        </w:tc>
        <w:tc>
          <w:tcPr>
            <w:tcW w:w="79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X14</w:t>
            </w:r>
          </w:p>
          <w:p w:rsid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Warranty</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&amp; </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Claims</w:t>
            </w:r>
          </w:p>
        </w:tc>
        <w:tc>
          <w:tcPr>
            <w:tcW w:w="92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X15</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New</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Products</w:t>
            </w:r>
          </w:p>
        </w:tc>
        <w:tc>
          <w:tcPr>
            <w:tcW w:w="86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X16</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Order</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&amp; Billing</w:t>
            </w:r>
          </w:p>
        </w:tc>
        <w:tc>
          <w:tcPr>
            <w:tcW w:w="85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X17</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Price</w:t>
            </w:r>
          </w:p>
          <w:p w:rsidR="007C7E91" w:rsidRP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Flexibility</w:t>
            </w:r>
          </w:p>
        </w:tc>
        <w:tc>
          <w:tcPr>
            <w:tcW w:w="72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7E91" w:rsidRDefault="007C7E91" w:rsidP="007C7E91">
            <w:pPr>
              <w:autoSpaceDE w:val="0"/>
              <w:autoSpaceDN w:val="0"/>
              <w:adjustRightInd w:val="0"/>
              <w:spacing w:line="320" w:lineRule="atLeast"/>
              <w:jc w:val="center"/>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X18</w:t>
            </w:r>
          </w:p>
          <w:p w:rsid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Delivery</w:t>
            </w:r>
          </w:p>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Speed</w:t>
            </w:r>
          </w:p>
        </w:tc>
      </w:tr>
      <w:tr w:rsidR="007C7E91" w:rsidRPr="007C7E91" w:rsidTr="007C7E91">
        <w:tblPrEx>
          <w:tblCellMar>
            <w:top w:w="0" w:type="dxa"/>
            <w:bottom w:w="0" w:type="dxa"/>
          </w:tblCellMar>
        </w:tblPrEx>
        <w:trPr>
          <w:cantSplit/>
          <w:tblHeader/>
        </w:trPr>
        <w:tc>
          <w:tcPr>
            <w:tcW w:w="109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Anti-image</w:t>
            </w:r>
          </w:p>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 xml:space="preserve"> Correlation</w:t>
            </w:r>
          </w:p>
        </w:tc>
        <w:tc>
          <w:tcPr>
            <w:tcW w:w="2406" w:type="dxa"/>
            <w:tcBorders>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X6 - Product Quality</w:t>
            </w:r>
          </w:p>
        </w:tc>
        <w:tc>
          <w:tcPr>
            <w:tcW w:w="756" w:type="dxa"/>
            <w:tcBorders>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,873</w:t>
            </w:r>
            <w:r w:rsidRPr="007C7E91">
              <w:rPr>
                <w:rFonts w:ascii="Arial" w:eastAsiaTheme="minorHAnsi" w:hAnsi="Arial" w:cs="Arial"/>
                <w:b/>
                <w:color w:val="000000"/>
                <w:sz w:val="16"/>
                <w:szCs w:val="16"/>
                <w:vertAlign w:val="superscript"/>
                <w:lang w:eastAsia="en-US"/>
              </w:rPr>
              <w:t>a</w:t>
            </w:r>
          </w:p>
        </w:tc>
        <w:tc>
          <w:tcPr>
            <w:tcW w:w="1133"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,038</w:t>
            </w:r>
          </w:p>
        </w:tc>
        <w:tc>
          <w:tcPr>
            <w:tcW w:w="876"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911"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-,082</w:t>
            </w:r>
          </w:p>
        </w:tc>
        <w:tc>
          <w:tcPr>
            <w:tcW w:w="941"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-,122</w:t>
            </w:r>
          </w:p>
        </w:tc>
        <w:tc>
          <w:tcPr>
            <w:tcW w:w="778"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-,023</w:t>
            </w:r>
          </w:p>
        </w:tc>
        <w:tc>
          <w:tcPr>
            <w:tcW w:w="947"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-,006</w:t>
            </w:r>
          </w:p>
        </w:tc>
        <w:tc>
          <w:tcPr>
            <w:tcW w:w="1036"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,054</w:t>
            </w:r>
          </w:p>
        </w:tc>
        <w:tc>
          <w:tcPr>
            <w:tcW w:w="795"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,124</w:t>
            </w:r>
          </w:p>
        </w:tc>
        <w:tc>
          <w:tcPr>
            <w:tcW w:w="921"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-,076</w:t>
            </w:r>
          </w:p>
        </w:tc>
        <w:tc>
          <w:tcPr>
            <w:tcW w:w="861"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-,189</w:t>
            </w:r>
          </w:p>
        </w:tc>
        <w:tc>
          <w:tcPr>
            <w:tcW w:w="852" w:type="dxa"/>
            <w:tcBorders>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,135</w:t>
            </w:r>
          </w:p>
        </w:tc>
        <w:tc>
          <w:tcPr>
            <w:tcW w:w="724" w:type="dxa"/>
            <w:tcBorders>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,013</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X7 - E-Commerce Activities</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,038</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,620</w:t>
            </w:r>
            <w:r w:rsidRPr="007C7E91">
              <w:rPr>
                <w:rFonts w:ascii="Arial" w:eastAsiaTheme="minorHAnsi" w:hAnsi="Arial" w:cs="Arial"/>
                <w:b/>
                <w:color w:val="000000"/>
                <w:sz w:val="16"/>
                <w:szCs w:val="16"/>
                <w:vertAlign w:val="superscript"/>
                <w:lang w:eastAsia="en-US"/>
              </w:rPr>
              <w:t>a</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-,060</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,117</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,002</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-,157</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-,729</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-,018</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,091</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,091</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-,105</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-,134</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,136</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X8 - Technical Support</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-,060</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,527</w:t>
            </w:r>
            <w:r w:rsidRPr="007C7E91">
              <w:rPr>
                <w:rFonts w:ascii="Arial" w:eastAsiaTheme="minorHAnsi" w:hAnsi="Arial" w:cs="Arial"/>
                <w:b/>
                <w:color w:val="000000"/>
                <w:sz w:val="16"/>
                <w:szCs w:val="16"/>
                <w:vertAlign w:val="superscript"/>
                <w:lang w:eastAsia="en-US"/>
              </w:rPr>
              <w:t>a</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-,150</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,067</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,077</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,125</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-,792</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,143</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,160</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,031</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-,028</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X9 - Complaint Resolution</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-,082</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,117</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-,150</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,890</w:t>
            </w:r>
            <w:r w:rsidRPr="007C7E91">
              <w:rPr>
                <w:rFonts w:ascii="Arial" w:eastAsiaTheme="minorHAnsi" w:hAnsi="Arial" w:cs="Arial"/>
                <w:b/>
                <w:color w:val="000000"/>
                <w:sz w:val="16"/>
                <w:szCs w:val="16"/>
                <w:vertAlign w:val="superscript"/>
                <w:lang w:eastAsia="en-US"/>
              </w:rPr>
              <w:t>a</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,092</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-,152</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-,154</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,123</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,061</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-,312</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-,143</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-,081</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X10 - Advertising</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-,122</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,002</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,092</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,807</w:t>
            </w:r>
            <w:r w:rsidRPr="007C7E91">
              <w:rPr>
                <w:rFonts w:ascii="Arial" w:eastAsiaTheme="minorHAnsi" w:hAnsi="Arial" w:cs="Arial"/>
                <w:b/>
                <w:color w:val="000000"/>
                <w:sz w:val="16"/>
                <w:szCs w:val="16"/>
                <w:vertAlign w:val="superscript"/>
                <w:lang w:eastAsia="en-US"/>
              </w:rPr>
              <w:t>a</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-,101</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-,333</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,090</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-,020</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-,026</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,044</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-,151</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,064</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X11 - Product Line</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-,023</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-,157</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,067</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-,152</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-,101</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,448</w:t>
            </w:r>
            <w:r w:rsidRPr="007C7E91">
              <w:rPr>
                <w:rFonts w:ascii="Arial" w:eastAsiaTheme="minorHAnsi" w:hAnsi="Arial" w:cs="Arial"/>
                <w:b/>
                <w:color w:val="000000"/>
                <w:sz w:val="16"/>
                <w:szCs w:val="16"/>
                <w:vertAlign w:val="superscript"/>
                <w:lang w:eastAsia="en-US"/>
              </w:rPr>
              <w:t>a</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,273</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-,088</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-,103</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-,118</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,044</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,953</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-,941</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X12 - Salesforce Image</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-,006</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-,729</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,077</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-,154</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-,333</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,273</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,586</w:t>
            </w:r>
            <w:r w:rsidRPr="007C7E91">
              <w:rPr>
                <w:rFonts w:ascii="Arial" w:eastAsiaTheme="minorHAnsi" w:hAnsi="Arial" w:cs="Arial"/>
                <w:b/>
                <w:color w:val="000000"/>
                <w:sz w:val="16"/>
                <w:szCs w:val="16"/>
                <w:vertAlign w:val="superscript"/>
                <w:lang w:eastAsia="en-US"/>
              </w:rPr>
              <w:t>a</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-,138</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-,172</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-,054</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,100</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,241</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-,254</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X13 - Competitive Pricing</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,054</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-,018</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,125</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,049</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,090</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-,088</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-,138</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,879</w:t>
            </w:r>
            <w:r w:rsidRPr="007C7E91">
              <w:rPr>
                <w:rFonts w:ascii="Arial" w:eastAsiaTheme="minorHAnsi" w:hAnsi="Arial" w:cs="Arial"/>
                <w:b/>
                <w:color w:val="000000"/>
                <w:sz w:val="16"/>
                <w:szCs w:val="16"/>
                <w:vertAlign w:val="superscript"/>
                <w:lang w:eastAsia="en-US"/>
              </w:rPr>
              <w:t>a</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-,019</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,015</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,106</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-,212</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,126</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X14 - Warranty &amp; Claims</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,124</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,091</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-,792</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,123</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-,020</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-,103</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-,172</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-,019</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,529</w:t>
            </w:r>
            <w:r w:rsidRPr="007C7E91">
              <w:rPr>
                <w:rFonts w:ascii="Arial" w:eastAsiaTheme="minorHAnsi" w:hAnsi="Arial" w:cs="Arial"/>
                <w:b/>
                <w:color w:val="000000"/>
                <w:sz w:val="16"/>
                <w:szCs w:val="16"/>
                <w:vertAlign w:val="superscript"/>
                <w:lang w:eastAsia="en-US"/>
              </w:rPr>
              <w:t>a</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-,138</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-,250</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-,029</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,070</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X15 - New Products</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-,076</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,091</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,143</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,061</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-,026</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-,118</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-,054</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,015</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-,138</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,314</w:t>
            </w:r>
            <w:r w:rsidRPr="007C7E91">
              <w:rPr>
                <w:rFonts w:ascii="Arial" w:eastAsiaTheme="minorHAnsi" w:hAnsi="Arial" w:cs="Arial"/>
                <w:b/>
                <w:color w:val="000000"/>
                <w:sz w:val="16"/>
                <w:szCs w:val="16"/>
                <w:vertAlign w:val="superscript"/>
                <w:lang w:eastAsia="en-US"/>
              </w:rPr>
              <w:t>a</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,031</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-,137</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,090</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X16 - Order &amp; Billing</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-,189</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-,105</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,160</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-,312</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,044</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,044</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,100</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,106</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-,250</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,031</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,859</w:t>
            </w:r>
            <w:r w:rsidRPr="007C7E91">
              <w:rPr>
                <w:rFonts w:ascii="Arial" w:eastAsiaTheme="minorHAnsi" w:hAnsi="Arial" w:cs="Arial"/>
                <w:b/>
                <w:color w:val="000000"/>
                <w:sz w:val="16"/>
                <w:szCs w:val="16"/>
                <w:vertAlign w:val="superscript"/>
                <w:lang w:eastAsia="en-US"/>
              </w:rPr>
              <w:t>a</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-,037</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-,109</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X17 - Price Flexibility</w:t>
            </w:r>
          </w:p>
        </w:tc>
        <w:tc>
          <w:tcPr>
            <w:tcW w:w="756" w:type="dxa"/>
            <w:tcBorders>
              <w:top w:val="nil"/>
              <w:left w:val="single" w:sz="16" w:space="0" w:color="000000"/>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,135</w:t>
            </w:r>
          </w:p>
        </w:tc>
        <w:tc>
          <w:tcPr>
            <w:tcW w:w="1133"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-,134</w:t>
            </w:r>
          </w:p>
        </w:tc>
        <w:tc>
          <w:tcPr>
            <w:tcW w:w="87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,031</w:t>
            </w:r>
          </w:p>
        </w:tc>
        <w:tc>
          <w:tcPr>
            <w:tcW w:w="91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-,143</w:t>
            </w:r>
          </w:p>
        </w:tc>
        <w:tc>
          <w:tcPr>
            <w:tcW w:w="94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-,151</w:t>
            </w:r>
          </w:p>
        </w:tc>
        <w:tc>
          <w:tcPr>
            <w:tcW w:w="778"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,953</w:t>
            </w:r>
          </w:p>
        </w:tc>
        <w:tc>
          <w:tcPr>
            <w:tcW w:w="947"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,241</w:t>
            </w:r>
          </w:p>
        </w:tc>
        <w:tc>
          <w:tcPr>
            <w:tcW w:w="1036"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-,212</w:t>
            </w:r>
          </w:p>
        </w:tc>
        <w:tc>
          <w:tcPr>
            <w:tcW w:w="795"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-,029</w:t>
            </w:r>
          </w:p>
        </w:tc>
        <w:tc>
          <w:tcPr>
            <w:tcW w:w="92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-,137</w:t>
            </w:r>
          </w:p>
        </w:tc>
        <w:tc>
          <w:tcPr>
            <w:tcW w:w="861"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-,037</w:t>
            </w:r>
          </w:p>
        </w:tc>
        <w:tc>
          <w:tcPr>
            <w:tcW w:w="852" w:type="dxa"/>
            <w:tcBorders>
              <w:top w:val="nil"/>
              <w:bottom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,442</w:t>
            </w:r>
            <w:r w:rsidRPr="007C7E91">
              <w:rPr>
                <w:rFonts w:ascii="Arial" w:eastAsiaTheme="minorHAnsi" w:hAnsi="Arial" w:cs="Arial"/>
                <w:b/>
                <w:color w:val="000000"/>
                <w:sz w:val="16"/>
                <w:szCs w:val="16"/>
                <w:vertAlign w:val="superscript"/>
                <w:lang w:eastAsia="en-US"/>
              </w:rPr>
              <w:t>a</w:t>
            </w:r>
          </w:p>
        </w:tc>
        <w:tc>
          <w:tcPr>
            <w:tcW w:w="724" w:type="dxa"/>
            <w:tcBorders>
              <w:top w:val="nil"/>
              <w:bottom w:val="nil"/>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-,922</w:t>
            </w:r>
          </w:p>
        </w:tc>
      </w:tr>
      <w:tr w:rsidR="007C7E91" w:rsidRPr="007C7E91" w:rsidTr="007C7E91">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rPr>
                <w:rFonts w:ascii="Arial" w:eastAsiaTheme="minorHAnsi" w:hAnsi="Arial" w:cs="Arial"/>
                <w:color w:val="000000"/>
                <w:sz w:val="16"/>
                <w:szCs w:val="16"/>
                <w:lang w:eastAsia="en-US"/>
              </w:rPr>
            </w:pPr>
          </w:p>
        </w:tc>
        <w:tc>
          <w:tcPr>
            <w:tcW w:w="240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X18 - Delivery Speed</w:t>
            </w:r>
          </w:p>
        </w:tc>
        <w:tc>
          <w:tcPr>
            <w:tcW w:w="756"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,013</w:t>
            </w:r>
          </w:p>
        </w:tc>
        <w:tc>
          <w:tcPr>
            <w:tcW w:w="1133"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,136</w:t>
            </w:r>
          </w:p>
        </w:tc>
        <w:tc>
          <w:tcPr>
            <w:tcW w:w="876"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-,028</w:t>
            </w:r>
          </w:p>
        </w:tc>
        <w:tc>
          <w:tcPr>
            <w:tcW w:w="911"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-,081</w:t>
            </w:r>
          </w:p>
        </w:tc>
        <w:tc>
          <w:tcPr>
            <w:tcW w:w="941"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,064</w:t>
            </w:r>
          </w:p>
        </w:tc>
        <w:tc>
          <w:tcPr>
            <w:tcW w:w="778"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-,941</w:t>
            </w:r>
          </w:p>
        </w:tc>
        <w:tc>
          <w:tcPr>
            <w:tcW w:w="947"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-,254</w:t>
            </w:r>
          </w:p>
        </w:tc>
        <w:tc>
          <w:tcPr>
            <w:tcW w:w="1036"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,126</w:t>
            </w:r>
          </w:p>
        </w:tc>
        <w:tc>
          <w:tcPr>
            <w:tcW w:w="795"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,070</w:t>
            </w:r>
          </w:p>
        </w:tc>
        <w:tc>
          <w:tcPr>
            <w:tcW w:w="921"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,090</w:t>
            </w:r>
          </w:p>
        </w:tc>
        <w:tc>
          <w:tcPr>
            <w:tcW w:w="861"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-,109</w:t>
            </w:r>
          </w:p>
        </w:tc>
        <w:tc>
          <w:tcPr>
            <w:tcW w:w="852" w:type="dxa"/>
            <w:tcBorders>
              <w:top w:val="nil"/>
              <w:bottom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-,922</w:t>
            </w:r>
          </w:p>
        </w:tc>
        <w:tc>
          <w:tcPr>
            <w:tcW w:w="72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jc w:val="right"/>
              <w:rPr>
                <w:rFonts w:ascii="Arial" w:eastAsiaTheme="minorHAnsi" w:hAnsi="Arial" w:cs="Arial"/>
                <w:b/>
                <w:color w:val="000000"/>
                <w:sz w:val="16"/>
                <w:szCs w:val="16"/>
                <w:lang w:eastAsia="en-US"/>
              </w:rPr>
            </w:pPr>
            <w:r w:rsidRPr="007C7E91">
              <w:rPr>
                <w:rFonts w:ascii="Arial" w:eastAsiaTheme="minorHAnsi" w:hAnsi="Arial" w:cs="Arial"/>
                <w:b/>
                <w:color w:val="000000"/>
                <w:sz w:val="16"/>
                <w:szCs w:val="16"/>
                <w:lang w:eastAsia="en-US"/>
              </w:rPr>
              <w:t>,533</w:t>
            </w:r>
            <w:r w:rsidRPr="007C7E91">
              <w:rPr>
                <w:rFonts w:ascii="Arial" w:eastAsiaTheme="minorHAnsi" w:hAnsi="Arial" w:cs="Arial"/>
                <w:b/>
                <w:color w:val="000000"/>
                <w:sz w:val="16"/>
                <w:szCs w:val="16"/>
                <w:vertAlign w:val="superscript"/>
                <w:lang w:eastAsia="en-US"/>
              </w:rPr>
              <w:t>a</w:t>
            </w:r>
          </w:p>
        </w:tc>
      </w:tr>
      <w:tr w:rsidR="007C7E91" w:rsidRPr="007C7E91" w:rsidTr="007C7E91">
        <w:tblPrEx>
          <w:tblCellMar>
            <w:top w:w="0" w:type="dxa"/>
            <w:bottom w:w="0" w:type="dxa"/>
          </w:tblCellMar>
        </w:tblPrEx>
        <w:trPr>
          <w:cantSplit/>
        </w:trPr>
        <w:tc>
          <w:tcPr>
            <w:tcW w:w="15028" w:type="dxa"/>
            <w:gridSpan w:val="15"/>
            <w:tcBorders>
              <w:top w:val="nil"/>
              <w:left w:val="nil"/>
              <w:bottom w:val="nil"/>
              <w:right w:val="nil"/>
            </w:tcBorders>
            <w:shd w:val="clear" w:color="auto" w:fill="FFFFFF"/>
            <w:tcMar>
              <w:top w:w="30" w:type="dxa"/>
              <w:left w:w="30" w:type="dxa"/>
              <w:bottom w:w="30" w:type="dxa"/>
              <w:right w:w="30" w:type="dxa"/>
            </w:tcMar>
          </w:tcPr>
          <w:p w:rsidR="007C7E91" w:rsidRPr="007C7E91" w:rsidRDefault="007C7E91" w:rsidP="007C7E91">
            <w:pPr>
              <w:autoSpaceDE w:val="0"/>
              <w:autoSpaceDN w:val="0"/>
              <w:adjustRightInd w:val="0"/>
              <w:spacing w:line="320" w:lineRule="atLeast"/>
              <w:rPr>
                <w:rFonts w:ascii="Arial" w:eastAsiaTheme="minorHAnsi" w:hAnsi="Arial" w:cs="Arial"/>
                <w:color w:val="000000"/>
                <w:sz w:val="16"/>
                <w:szCs w:val="16"/>
                <w:lang w:eastAsia="en-US"/>
              </w:rPr>
            </w:pPr>
            <w:r w:rsidRPr="007C7E91">
              <w:rPr>
                <w:rFonts w:ascii="Arial" w:eastAsiaTheme="minorHAnsi" w:hAnsi="Arial" w:cs="Arial"/>
                <w:color w:val="000000"/>
                <w:sz w:val="16"/>
                <w:szCs w:val="16"/>
                <w:lang w:eastAsia="en-US"/>
              </w:rPr>
              <w:t>a. Measures of Sampling Adequacy(MSA)</w:t>
            </w:r>
          </w:p>
        </w:tc>
      </w:tr>
    </w:tbl>
    <w:p w:rsidR="007C7E91" w:rsidRPr="007C7E91" w:rsidRDefault="007C7E91" w:rsidP="007C7E91">
      <w:pPr>
        <w:autoSpaceDE w:val="0"/>
        <w:autoSpaceDN w:val="0"/>
        <w:adjustRightInd w:val="0"/>
        <w:spacing w:line="400" w:lineRule="atLeast"/>
        <w:rPr>
          <w:rFonts w:eastAsiaTheme="minorHAnsi"/>
          <w:lang w:eastAsia="en-US"/>
        </w:rPr>
      </w:pPr>
    </w:p>
    <w:p w:rsidR="007C7E91" w:rsidRDefault="007C7E91" w:rsidP="007C7E91">
      <w:r>
        <w:t xml:space="preserve">Hair ve ark. Anti-imaj korelasyon matrisinin köşegenlerindeki değerlerin en az 0,50 olması gerektiğini belirtmektedirler. X11 (0,448), X15 (0,314) ve X17 (0,442) değişkenlerinin bu koşulu ihlal ettikleri görülmektedir. Koşulu en fazla ihlal eden değişken en düşük değere sahip olan X15 değişkenidir. Bu nedenle X15 analizden çıkarılarak işlemler bir kez daha yapılır. </w:t>
      </w:r>
    </w:p>
    <w:p w:rsidR="007C7E91" w:rsidRDefault="007C7E91">
      <w:pPr>
        <w:spacing w:after="200" w:line="276" w:lineRule="auto"/>
      </w:pPr>
      <w:r>
        <w:br w:type="page"/>
      </w:r>
    </w:p>
    <w:p w:rsidR="007C7E91" w:rsidRPr="007C7E91" w:rsidRDefault="007C7E91" w:rsidP="007C7E91">
      <w:pPr>
        <w:autoSpaceDE w:val="0"/>
        <w:autoSpaceDN w:val="0"/>
        <w:adjustRightInd w:val="0"/>
        <w:rPr>
          <w:rFonts w:eastAsiaTheme="minorHAnsi"/>
          <w:lang w:eastAsia="en-US"/>
        </w:rPr>
      </w:pPr>
    </w:p>
    <w:p w:rsidR="005B656F" w:rsidRPr="005B656F" w:rsidRDefault="005B656F" w:rsidP="005B656F">
      <w:pPr>
        <w:autoSpaceDE w:val="0"/>
        <w:autoSpaceDN w:val="0"/>
        <w:adjustRightInd w:val="0"/>
        <w:rPr>
          <w:rFonts w:eastAsiaTheme="minorHAnsi"/>
          <w:lang w:eastAsia="en-US"/>
        </w:rPr>
      </w:pPr>
    </w:p>
    <w:tbl>
      <w:tblPr>
        <w:tblW w:w="15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91"/>
        <w:gridCol w:w="2407"/>
        <w:gridCol w:w="778"/>
        <w:gridCol w:w="1217"/>
        <w:gridCol w:w="978"/>
        <w:gridCol w:w="1018"/>
        <w:gridCol w:w="1101"/>
        <w:gridCol w:w="1098"/>
        <w:gridCol w:w="1058"/>
        <w:gridCol w:w="1108"/>
        <w:gridCol w:w="931"/>
        <w:gridCol w:w="787"/>
        <w:gridCol w:w="951"/>
        <w:gridCol w:w="807"/>
      </w:tblGrid>
      <w:tr w:rsidR="005B656F" w:rsidRPr="005B656F" w:rsidTr="005B656F">
        <w:tblPrEx>
          <w:tblCellMar>
            <w:top w:w="0" w:type="dxa"/>
            <w:bottom w:w="0" w:type="dxa"/>
          </w:tblCellMar>
        </w:tblPrEx>
        <w:trPr>
          <w:cantSplit/>
          <w:tblHeader/>
        </w:trPr>
        <w:tc>
          <w:tcPr>
            <w:tcW w:w="15330" w:type="dxa"/>
            <w:gridSpan w:val="14"/>
            <w:tcBorders>
              <w:top w:val="nil"/>
              <w:left w:val="nil"/>
              <w:bottom w:val="nil"/>
              <w:right w:val="nil"/>
            </w:tcBorders>
            <w:shd w:val="clear" w:color="auto" w:fill="FFFFFF"/>
            <w:tcMar>
              <w:top w:w="30" w:type="dxa"/>
              <w:left w:w="30" w:type="dxa"/>
              <w:bottom w:w="30" w:type="dxa"/>
              <w:right w:w="30" w:type="dxa"/>
            </w:tcMar>
            <w:vAlign w:val="center"/>
          </w:tcPr>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b/>
                <w:bCs/>
                <w:color w:val="000000"/>
                <w:sz w:val="18"/>
                <w:szCs w:val="18"/>
                <w:lang w:eastAsia="en-US"/>
              </w:rPr>
              <w:t>Anti-image Matrices</w:t>
            </w:r>
          </w:p>
        </w:tc>
      </w:tr>
      <w:tr w:rsidR="005B656F" w:rsidRPr="005B656F" w:rsidTr="005B656F">
        <w:tblPrEx>
          <w:tblCellMar>
            <w:top w:w="0" w:type="dxa"/>
            <w:bottom w:w="0" w:type="dxa"/>
          </w:tblCellMar>
        </w:tblPrEx>
        <w:trPr>
          <w:cantSplit/>
          <w:tblHeader/>
        </w:trPr>
        <w:tc>
          <w:tcPr>
            <w:tcW w:w="109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eastAsiaTheme="minorHAnsi"/>
                <w:lang w:eastAsia="en-US"/>
              </w:rPr>
            </w:pPr>
          </w:p>
        </w:tc>
        <w:tc>
          <w:tcPr>
            <w:tcW w:w="240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eastAsiaTheme="minorHAnsi"/>
                <w:lang w:eastAsia="en-US"/>
              </w:rPr>
            </w:pPr>
          </w:p>
        </w:tc>
        <w:tc>
          <w:tcPr>
            <w:tcW w:w="77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X6</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Product</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Quality</w:t>
            </w:r>
          </w:p>
        </w:tc>
        <w:tc>
          <w:tcPr>
            <w:tcW w:w="121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X7</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E-Commerce</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Activities</w:t>
            </w:r>
          </w:p>
        </w:tc>
        <w:tc>
          <w:tcPr>
            <w:tcW w:w="97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X8</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Technical </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Support</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X9</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Complaint </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Resolution</w:t>
            </w:r>
          </w:p>
        </w:tc>
        <w:tc>
          <w:tcPr>
            <w:tcW w:w="11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X10</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Advertising</w:t>
            </w:r>
          </w:p>
        </w:tc>
        <w:tc>
          <w:tcPr>
            <w:tcW w:w="10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X11Product</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Line</w:t>
            </w:r>
          </w:p>
        </w:tc>
        <w:tc>
          <w:tcPr>
            <w:tcW w:w="10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X12</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Salesforce </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Image</w:t>
            </w:r>
          </w:p>
        </w:tc>
        <w:tc>
          <w:tcPr>
            <w:tcW w:w="11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X13</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Competitive</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Pricing</w:t>
            </w:r>
          </w:p>
        </w:tc>
        <w:tc>
          <w:tcPr>
            <w:tcW w:w="93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X14</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Warranty</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&amp; Claims</w:t>
            </w:r>
          </w:p>
        </w:tc>
        <w:tc>
          <w:tcPr>
            <w:tcW w:w="78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X16</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Order &amp;</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Billing</w:t>
            </w:r>
          </w:p>
        </w:tc>
        <w:tc>
          <w:tcPr>
            <w:tcW w:w="9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X17</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Price</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Flexibility</w:t>
            </w:r>
          </w:p>
        </w:tc>
        <w:tc>
          <w:tcPr>
            <w:tcW w:w="80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X18</w:t>
            </w:r>
          </w:p>
          <w:p w:rsid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Delivery</w:t>
            </w:r>
          </w:p>
          <w:p w:rsidR="005B656F" w:rsidRPr="005B656F" w:rsidRDefault="005B656F" w:rsidP="005B656F">
            <w:pPr>
              <w:autoSpaceDE w:val="0"/>
              <w:autoSpaceDN w:val="0"/>
              <w:adjustRightInd w:val="0"/>
              <w:spacing w:line="320" w:lineRule="atLeast"/>
              <w:jc w:val="center"/>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Speed</w:t>
            </w:r>
          </w:p>
        </w:tc>
      </w:tr>
      <w:tr w:rsidR="005B656F" w:rsidRPr="005B656F" w:rsidTr="005B656F">
        <w:tblPrEx>
          <w:tblCellMar>
            <w:top w:w="0" w:type="dxa"/>
            <w:bottom w:w="0" w:type="dxa"/>
          </w:tblCellMar>
        </w:tblPrEx>
        <w:trPr>
          <w:cantSplit/>
          <w:tblHeader/>
        </w:trPr>
        <w:tc>
          <w:tcPr>
            <w:tcW w:w="109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Anti-image</w:t>
            </w:r>
          </w:p>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 xml:space="preserve"> Correlation</w:t>
            </w:r>
          </w:p>
        </w:tc>
        <w:tc>
          <w:tcPr>
            <w:tcW w:w="2407" w:type="dxa"/>
            <w:tcBorders>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X6 - Product Quality</w:t>
            </w:r>
          </w:p>
        </w:tc>
        <w:tc>
          <w:tcPr>
            <w:tcW w:w="778" w:type="dxa"/>
            <w:tcBorders>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,884</w:t>
            </w:r>
            <w:r w:rsidRPr="005B656F">
              <w:rPr>
                <w:rFonts w:ascii="Arial" w:eastAsiaTheme="minorHAnsi" w:hAnsi="Arial" w:cs="Arial"/>
                <w:b/>
                <w:color w:val="000000"/>
                <w:sz w:val="18"/>
                <w:szCs w:val="18"/>
                <w:vertAlign w:val="superscript"/>
                <w:lang w:eastAsia="en-US"/>
              </w:rPr>
              <w:t>a</w:t>
            </w:r>
          </w:p>
        </w:tc>
        <w:tc>
          <w:tcPr>
            <w:tcW w:w="1217"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,045</w:t>
            </w:r>
          </w:p>
        </w:tc>
        <w:tc>
          <w:tcPr>
            <w:tcW w:w="978"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-,038</w:t>
            </w:r>
          </w:p>
        </w:tc>
        <w:tc>
          <w:tcPr>
            <w:tcW w:w="1018"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-,078</w:t>
            </w:r>
          </w:p>
        </w:tc>
        <w:tc>
          <w:tcPr>
            <w:tcW w:w="1101"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-,125</w:t>
            </w:r>
          </w:p>
        </w:tc>
        <w:tc>
          <w:tcPr>
            <w:tcW w:w="1098"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-,032</w:t>
            </w:r>
          </w:p>
        </w:tc>
        <w:tc>
          <w:tcPr>
            <w:tcW w:w="1058"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-,010</w:t>
            </w:r>
          </w:p>
        </w:tc>
        <w:tc>
          <w:tcPr>
            <w:tcW w:w="1108"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,056</w:t>
            </w:r>
          </w:p>
        </w:tc>
        <w:tc>
          <w:tcPr>
            <w:tcW w:w="931"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,115</w:t>
            </w:r>
          </w:p>
        </w:tc>
        <w:tc>
          <w:tcPr>
            <w:tcW w:w="787"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-,187</w:t>
            </w:r>
          </w:p>
        </w:tc>
        <w:tc>
          <w:tcPr>
            <w:tcW w:w="951" w:type="dxa"/>
            <w:tcBorders>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,126</w:t>
            </w:r>
          </w:p>
        </w:tc>
        <w:tc>
          <w:tcPr>
            <w:tcW w:w="807" w:type="dxa"/>
            <w:tcBorders>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,020</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X7 - E-Commerce Activities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,045</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,624</w:t>
            </w:r>
            <w:r w:rsidRPr="005B656F">
              <w:rPr>
                <w:rFonts w:ascii="Arial" w:eastAsiaTheme="minorHAnsi" w:hAnsi="Arial" w:cs="Arial"/>
                <w:b/>
                <w:color w:val="000000"/>
                <w:sz w:val="18"/>
                <w:szCs w:val="18"/>
                <w:vertAlign w:val="superscript"/>
                <w:lang w:eastAsia="en-US"/>
              </w:rPr>
              <w:t>a</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-,074</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,113</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,004</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-,148</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-,728</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-,019</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,105</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-,108</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-,123</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,129</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X8 - Technical Support</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-,038</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-,074</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,531</w:t>
            </w:r>
            <w:r w:rsidRPr="005B656F">
              <w:rPr>
                <w:rFonts w:ascii="Arial" w:eastAsiaTheme="minorHAnsi" w:hAnsi="Arial" w:cs="Arial"/>
                <w:b/>
                <w:color w:val="000000"/>
                <w:sz w:val="18"/>
                <w:szCs w:val="18"/>
                <w:vertAlign w:val="superscript"/>
                <w:lang w:eastAsia="en-US"/>
              </w:rPr>
              <w:t>a</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-,161</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,053</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,085</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,086</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,124</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-,788</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,158</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,052</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-,041</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X9 - Complaint Resolution</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-,078</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,113</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-,161</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,890</w:t>
            </w:r>
            <w:r w:rsidRPr="005B656F">
              <w:rPr>
                <w:rFonts w:ascii="Arial" w:eastAsiaTheme="minorHAnsi" w:hAnsi="Arial" w:cs="Arial"/>
                <w:b/>
                <w:color w:val="000000"/>
                <w:sz w:val="18"/>
                <w:szCs w:val="18"/>
                <w:vertAlign w:val="superscript"/>
                <w:lang w:eastAsia="en-US"/>
              </w:rPr>
              <w:t>a</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,093</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-,146</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-,152</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,048</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,133</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-,315</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-,136</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-,087</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X10 - Advertising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-,125</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,004</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,053</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,093</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,801</w:t>
            </w:r>
            <w:r w:rsidRPr="005B656F">
              <w:rPr>
                <w:rFonts w:ascii="Arial" w:eastAsiaTheme="minorHAnsi" w:hAnsi="Arial" w:cs="Arial"/>
                <w:b/>
                <w:color w:val="000000"/>
                <w:sz w:val="18"/>
                <w:szCs w:val="18"/>
                <w:vertAlign w:val="superscript"/>
                <w:lang w:eastAsia="en-US"/>
              </w:rPr>
              <w:t>a</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-,105</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-,335</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,091</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-,024</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,045</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-,156</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,067</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X11 - Product Line</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-,032</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-,148</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,085</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-,146</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-,105</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,449</w:t>
            </w:r>
            <w:r w:rsidRPr="005B656F">
              <w:rPr>
                <w:rFonts w:ascii="Arial" w:eastAsiaTheme="minorHAnsi" w:hAnsi="Arial" w:cs="Arial"/>
                <w:b/>
                <w:color w:val="000000"/>
                <w:sz w:val="18"/>
                <w:szCs w:val="18"/>
                <w:vertAlign w:val="superscript"/>
                <w:lang w:eastAsia="en-US"/>
              </w:rPr>
              <w:t>a</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,269</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-,086</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-,121</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,048</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,952</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-,941</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X12 - Salesforce Image</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-,010</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-,728</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,086</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-,152</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-,335</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,269</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,587</w:t>
            </w:r>
            <w:r w:rsidRPr="005B656F">
              <w:rPr>
                <w:rFonts w:ascii="Arial" w:eastAsiaTheme="minorHAnsi" w:hAnsi="Arial" w:cs="Arial"/>
                <w:b/>
                <w:color w:val="000000"/>
                <w:sz w:val="18"/>
                <w:szCs w:val="18"/>
                <w:vertAlign w:val="superscript"/>
                <w:lang w:eastAsia="en-US"/>
              </w:rPr>
              <w:t>a</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-,137</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-,181</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,102</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,236</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-,251</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X13 - Competitive Pricing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,056</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-,019</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,124</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,048</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,091</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-,086</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-,137</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,880</w:t>
            </w:r>
            <w:r w:rsidRPr="005B656F">
              <w:rPr>
                <w:rFonts w:ascii="Arial" w:eastAsiaTheme="minorHAnsi" w:hAnsi="Arial" w:cs="Arial"/>
                <w:b/>
                <w:color w:val="000000"/>
                <w:sz w:val="18"/>
                <w:szCs w:val="18"/>
                <w:vertAlign w:val="superscript"/>
                <w:lang w:eastAsia="en-US"/>
              </w:rPr>
              <w:t>a</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-,017</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,106</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-,212</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,126</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X14 - Warranty &amp; Claims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,115</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,105</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-,788</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,133</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-,024</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-,121</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-,181</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-,017</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,533</w:t>
            </w:r>
            <w:r w:rsidRPr="005B656F">
              <w:rPr>
                <w:rFonts w:ascii="Arial" w:eastAsiaTheme="minorHAnsi" w:hAnsi="Arial" w:cs="Arial"/>
                <w:b/>
                <w:color w:val="000000"/>
                <w:sz w:val="18"/>
                <w:szCs w:val="18"/>
                <w:vertAlign w:val="superscript"/>
                <w:lang w:eastAsia="en-US"/>
              </w:rPr>
              <w:t>a</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-,248</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-,049</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,084</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X16 - Order &amp; Billing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-,187</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-,108</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,158</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-,315</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,045</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,048</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,102</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,106</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-,248</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,858</w:t>
            </w:r>
            <w:r w:rsidRPr="005B656F">
              <w:rPr>
                <w:rFonts w:ascii="Arial" w:eastAsiaTheme="minorHAnsi" w:hAnsi="Arial" w:cs="Arial"/>
                <w:b/>
                <w:color w:val="000000"/>
                <w:sz w:val="18"/>
                <w:szCs w:val="18"/>
                <w:vertAlign w:val="superscript"/>
                <w:lang w:eastAsia="en-US"/>
              </w:rPr>
              <w:t>a</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-,033</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-,112</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X17 - Price Flexibility</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,126</w:t>
            </w:r>
          </w:p>
        </w:tc>
        <w:tc>
          <w:tcPr>
            <w:tcW w:w="121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-,123</w:t>
            </w:r>
          </w:p>
        </w:tc>
        <w:tc>
          <w:tcPr>
            <w:tcW w:w="97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,052</w:t>
            </w:r>
          </w:p>
        </w:tc>
        <w:tc>
          <w:tcPr>
            <w:tcW w:w="101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-,136</w:t>
            </w:r>
          </w:p>
        </w:tc>
        <w:tc>
          <w:tcPr>
            <w:tcW w:w="110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-,156</w:t>
            </w:r>
          </w:p>
        </w:tc>
        <w:tc>
          <w:tcPr>
            <w:tcW w:w="109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,952</w:t>
            </w:r>
          </w:p>
        </w:tc>
        <w:tc>
          <w:tcPr>
            <w:tcW w:w="105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,236</w:t>
            </w:r>
          </w:p>
        </w:tc>
        <w:tc>
          <w:tcPr>
            <w:tcW w:w="1108"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-,212</w:t>
            </w:r>
          </w:p>
        </w:tc>
        <w:tc>
          <w:tcPr>
            <w:tcW w:w="93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-,049</w:t>
            </w:r>
          </w:p>
        </w:tc>
        <w:tc>
          <w:tcPr>
            <w:tcW w:w="787"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-,033</w:t>
            </w:r>
          </w:p>
        </w:tc>
        <w:tc>
          <w:tcPr>
            <w:tcW w:w="951" w:type="dxa"/>
            <w:tcBorders>
              <w:top w:val="nil"/>
              <w:bottom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,444</w:t>
            </w:r>
            <w:r w:rsidRPr="005B656F">
              <w:rPr>
                <w:rFonts w:ascii="Arial" w:eastAsiaTheme="minorHAnsi" w:hAnsi="Arial" w:cs="Arial"/>
                <w:b/>
                <w:color w:val="000000"/>
                <w:sz w:val="18"/>
                <w:szCs w:val="18"/>
                <w:vertAlign w:val="superscript"/>
                <w:lang w:eastAsia="en-US"/>
              </w:rPr>
              <w:t>a</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-,922</w:t>
            </w:r>
          </w:p>
        </w:tc>
      </w:tr>
      <w:tr w:rsidR="005B656F" w:rsidRPr="005B656F" w:rsidTr="005B656F">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X18 - Delivery Speed</w:t>
            </w:r>
          </w:p>
        </w:tc>
        <w:tc>
          <w:tcPr>
            <w:tcW w:w="77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,020</w:t>
            </w:r>
          </w:p>
        </w:tc>
        <w:tc>
          <w:tcPr>
            <w:tcW w:w="1217"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,129</w:t>
            </w:r>
          </w:p>
        </w:tc>
        <w:tc>
          <w:tcPr>
            <w:tcW w:w="978"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-,041</w:t>
            </w:r>
          </w:p>
        </w:tc>
        <w:tc>
          <w:tcPr>
            <w:tcW w:w="1018"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-,087</w:t>
            </w:r>
          </w:p>
        </w:tc>
        <w:tc>
          <w:tcPr>
            <w:tcW w:w="1101"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,067</w:t>
            </w:r>
          </w:p>
        </w:tc>
        <w:tc>
          <w:tcPr>
            <w:tcW w:w="1098"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-,941</w:t>
            </w:r>
          </w:p>
        </w:tc>
        <w:tc>
          <w:tcPr>
            <w:tcW w:w="1058"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-,251</w:t>
            </w:r>
          </w:p>
        </w:tc>
        <w:tc>
          <w:tcPr>
            <w:tcW w:w="1108"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,126</w:t>
            </w:r>
          </w:p>
        </w:tc>
        <w:tc>
          <w:tcPr>
            <w:tcW w:w="931"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,084</w:t>
            </w:r>
          </w:p>
        </w:tc>
        <w:tc>
          <w:tcPr>
            <w:tcW w:w="787"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-,112</w:t>
            </w:r>
          </w:p>
        </w:tc>
        <w:tc>
          <w:tcPr>
            <w:tcW w:w="951" w:type="dxa"/>
            <w:tcBorders>
              <w:top w:val="nil"/>
              <w:bottom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-,922</w:t>
            </w:r>
          </w:p>
        </w:tc>
        <w:tc>
          <w:tcPr>
            <w:tcW w:w="80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jc w:val="right"/>
              <w:rPr>
                <w:rFonts w:ascii="Arial" w:eastAsiaTheme="minorHAnsi" w:hAnsi="Arial" w:cs="Arial"/>
                <w:b/>
                <w:color w:val="000000"/>
                <w:sz w:val="18"/>
                <w:szCs w:val="18"/>
                <w:lang w:eastAsia="en-US"/>
              </w:rPr>
            </w:pPr>
            <w:r w:rsidRPr="005B656F">
              <w:rPr>
                <w:rFonts w:ascii="Arial" w:eastAsiaTheme="minorHAnsi" w:hAnsi="Arial" w:cs="Arial"/>
                <w:b/>
                <w:color w:val="000000"/>
                <w:sz w:val="18"/>
                <w:szCs w:val="18"/>
                <w:lang w:eastAsia="en-US"/>
              </w:rPr>
              <w:t>,533</w:t>
            </w:r>
            <w:r w:rsidRPr="005B656F">
              <w:rPr>
                <w:rFonts w:ascii="Arial" w:eastAsiaTheme="minorHAnsi" w:hAnsi="Arial" w:cs="Arial"/>
                <w:b/>
                <w:color w:val="000000"/>
                <w:sz w:val="18"/>
                <w:szCs w:val="18"/>
                <w:vertAlign w:val="superscript"/>
                <w:lang w:eastAsia="en-US"/>
              </w:rPr>
              <w:t>a</w:t>
            </w:r>
          </w:p>
        </w:tc>
      </w:tr>
      <w:tr w:rsidR="005B656F" w:rsidRPr="005B656F" w:rsidTr="005B656F">
        <w:tblPrEx>
          <w:tblCellMar>
            <w:top w:w="0" w:type="dxa"/>
            <w:bottom w:w="0" w:type="dxa"/>
          </w:tblCellMar>
        </w:tblPrEx>
        <w:trPr>
          <w:cantSplit/>
        </w:trPr>
        <w:tc>
          <w:tcPr>
            <w:tcW w:w="15330" w:type="dxa"/>
            <w:gridSpan w:val="14"/>
            <w:tcBorders>
              <w:top w:val="nil"/>
              <w:left w:val="nil"/>
              <w:bottom w:val="nil"/>
              <w:right w:val="nil"/>
            </w:tcBorders>
            <w:shd w:val="clear" w:color="auto" w:fill="FFFFFF"/>
            <w:tcMar>
              <w:top w:w="30" w:type="dxa"/>
              <w:left w:w="30" w:type="dxa"/>
              <w:bottom w:w="30" w:type="dxa"/>
              <w:right w:w="30" w:type="dxa"/>
            </w:tcMar>
          </w:tcPr>
          <w:p w:rsidR="005B656F" w:rsidRPr="005B656F" w:rsidRDefault="005B656F" w:rsidP="005B656F">
            <w:pPr>
              <w:autoSpaceDE w:val="0"/>
              <w:autoSpaceDN w:val="0"/>
              <w:adjustRightInd w:val="0"/>
              <w:spacing w:line="320" w:lineRule="atLeast"/>
              <w:rPr>
                <w:rFonts w:ascii="Arial" w:eastAsiaTheme="minorHAnsi" w:hAnsi="Arial" w:cs="Arial"/>
                <w:color w:val="000000"/>
                <w:sz w:val="18"/>
                <w:szCs w:val="18"/>
                <w:lang w:eastAsia="en-US"/>
              </w:rPr>
            </w:pPr>
            <w:r w:rsidRPr="005B656F">
              <w:rPr>
                <w:rFonts w:ascii="Arial" w:eastAsiaTheme="minorHAnsi" w:hAnsi="Arial" w:cs="Arial"/>
                <w:color w:val="000000"/>
                <w:sz w:val="18"/>
                <w:szCs w:val="18"/>
                <w:lang w:eastAsia="en-US"/>
              </w:rPr>
              <w:t>a. Measures of Sampling Adequacy(MSA)</w:t>
            </w:r>
          </w:p>
        </w:tc>
      </w:tr>
    </w:tbl>
    <w:p w:rsidR="005B656F" w:rsidRPr="005B656F" w:rsidRDefault="005B656F" w:rsidP="005B656F">
      <w:pPr>
        <w:autoSpaceDE w:val="0"/>
        <w:autoSpaceDN w:val="0"/>
        <w:adjustRightInd w:val="0"/>
        <w:spacing w:line="400" w:lineRule="atLeast"/>
        <w:rPr>
          <w:rFonts w:eastAsiaTheme="minorHAnsi"/>
          <w:lang w:eastAsia="en-US"/>
        </w:rPr>
      </w:pPr>
    </w:p>
    <w:p w:rsidR="007C7E91" w:rsidRPr="007C7E91" w:rsidRDefault="007C7E91" w:rsidP="007C7E91">
      <w:pPr>
        <w:autoSpaceDE w:val="0"/>
        <w:autoSpaceDN w:val="0"/>
        <w:adjustRightInd w:val="0"/>
        <w:spacing w:line="400" w:lineRule="atLeast"/>
        <w:rPr>
          <w:rFonts w:eastAsiaTheme="minorHAnsi"/>
          <w:lang w:eastAsia="en-US"/>
        </w:rPr>
      </w:pPr>
    </w:p>
    <w:p w:rsidR="005B656F" w:rsidRDefault="005B656F" w:rsidP="005B656F">
      <w:r>
        <w:t xml:space="preserve">Hair ve ark. Anti-imaj korelasyon matrisinin köşegenlerindeki değerlerin en az 0,50 olması gerektiğini belirtmektedirler. X11 (0,448), X15 (0,314) ve X17 (0,442) değişkenlerinin bu koşulu ihlal ettikleri görülmektedir. Koşulu en fazla ihlal eden değişken en düşük değere sahip olan X15 değişkenidir. Bu nedenle X15 analizden çıkarılarak işlemler bir kez daha yapıldığında X11 (0,449) değerini alsa da 0,50 değerini aşamadı. X17 değeri ise 0,444 oldu. Bunlardan en düşüğü X17 olduğu için X17’nin analizden çıkarılmasına karar verildi. </w:t>
      </w:r>
    </w:p>
    <w:p w:rsidR="005B656F" w:rsidRDefault="005B656F">
      <w:pPr>
        <w:spacing w:after="200" w:line="276" w:lineRule="auto"/>
      </w:pPr>
      <w:r>
        <w:br w:type="page"/>
      </w:r>
    </w:p>
    <w:p w:rsidR="005B656F" w:rsidRDefault="005B656F" w:rsidP="005B656F"/>
    <w:tbl>
      <w:tblPr>
        <w:tblW w:w="1427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21"/>
        <w:gridCol w:w="2409"/>
        <w:gridCol w:w="778"/>
        <w:gridCol w:w="1267"/>
        <w:gridCol w:w="978"/>
        <w:gridCol w:w="1018"/>
        <w:gridCol w:w="1051"/>
        <w:gridCol w:w="828"/>
        <w:gridCol w:w="1008"/>
        <w:gridCol w:w="1158"/>
        <w:gridCol w:w="1107"/>
        <w:gridCol w:w="691"/>
        <w:gridCol w:w="857"/>
      </w:tblGrid>
      <w:tr w:rsidR="005B656F" w:rsidRPr="008B49C5" w:rsidTr="00203FF9">
        <w:tblPrEx>
          <w:tblCellMar>
            <w:top w:w="0" w:type="dxa"/>
            <w:bottom w:w="0" w:type="dxa"/>
          </w:tblCellMar>
        </w:tblPrEx>
        <w:trPr>
          <w:cantSplit/>
          <w:tblHeader/>
        </w:trPr>
        <w:tc>
          <w:tcPr>
            <w:tcW w:w="14271" w:type="dxa"/>
            <w:gridSpan w:val="13"/>
            <w:tcBorders>
              <w:top w:val="nil"/>
              <w:left w:val="nil"/>
              <w:bottom w:val="nil"/>
              <w:right w:val="nil"/>
            </w:tcBorders>
            <w:shd w:val="clear" w:color="auto" w:fill="FFFFFF"/>
            <w:tcMar>
              <w:top w:w="30" w:type="dxa"/>
              <w:left w:w="30" w:type="dxa"/>
              <w:bottom w:w="30" w:type="dxa"/>
              <w:right w:w="30" w:type="dxa"/>
            </w:tcMar>
            <w:vAlign w:val="center"/>
          </w:tcPr>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b/>
                <w:bCs/>
                <w:color w:val="000000"/>
                <w:sz w:val="18"/>
                <w:szCs w:val="18"/>
              </w:rPr>
              <w:t>Anti-image Matrices</w:t>
            </w:r>
          </w:p>
        </w:tc>
      </w:tr>
      <w:tr w:rsidR="005B656F" w:rsidRPr="008B49C5" w:rsidTr="00203FF9">
        <w:tblPrEx>
          <w:tblCellMar>
            <w:top w:w="0" w:type="dxa"/>
            <w:bottom w:w="0" w:type="dxa"/>
          </w:tblCellMar>
        </w:tblPrEx>
        <w:trPr>
          <w:cantSplit/>
          <w:tblHeader/>
        </w:trPr>
        <w:tc>
          <w:tcPr>
            <w:tcW w:w="112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pPr>
          </w:p>
        </w:tc>
        <w:tc>
          <w:tcPr>
            <w:tcW w:w="240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pPr>
          </w:p>
        </w:tc>
        <w:tc>
          <w:tcPr>
            <w:tcW w:w="77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X6</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Product</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Quality</w:t>
            </w:r>
          </w:p>
        </w:tc>
        <w:tc>
          <w:tcPr>
            <w:tcW w:w="12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X7</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E-Commerce</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Activities</w:t>
            </w:r>
          </w:p>
        </w:tc>
        <w:tc>
          <w:tcPr>
            <w:tcW w:w="97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X8</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Technical</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Support</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X9</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Complaint</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Resolution</w:t>
            </w:r>
          </w:p>
        </w:tc>
        <w:tc>
          <w:tcPr>
            <w:tcW w:w="10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X10</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Advertising</w:t>
            </w:r>
          </w:p>
        </w:tc>
        <w:tc>
          <w:tcPr>
            <w:tcW w:w="82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X11</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Product</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Line</w:t>
            </w:r>
          </w:p>
        </w:tc>
        <w:tc>
          <w:tcPr>
            <w:tcW w:w="10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X12</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Salesforce</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Image</w:t>
            </w:r>
          </w:p>
        </w:tc>
        <w:tc>
          <w:tcPr>
            <w:tcW w:w="11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X13</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Competitive</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Pricing</w:t>
            </w:r>
          </w:p>
        </w:tc>
        <w:tc>
          <w:tcPr>
            <w:tcW w:w="110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X14</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Warranty &amp;</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Claims</w:t>
            </w:r>
          </w:p>
        </w:tc>
        <w:tc>
          <w:tcPr>
            <w:tcW w:w="69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X16</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Order</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&amp;</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Billing</w:t>
            </w:r>
          </w:p>
        </w:tc>
        <w:tc>
          <w:tcPr>
            <w:tcW w:w="85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X18</w:t>
            </w:r>
          </w:p>
          <w:p w:rsidR="005B656F"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Delivery</w:t>
            </w:r>
          </w:p>
          <w:p w:rsidR="005B656F" w:rsidRPr="008B49C5" w:rsidRDefault="005B656F" w:rsidP="00203FF9">
            <w:pPr>
              <w:autoSpaceDE w:val="0"/>
              <w:autoSpaceDN w:val="0"/>
              <w:adjustRightInd w:val="0"/>
              <w:spacing w:line="320" w:lineRule="atLeast"/>
              <w:jc w:val="center"/>
              <w:rPr>
                <w:rFonts w:ascii="Arial" w:hAnsi="Arial" w:cs="Arial"/>
                <w:color w:val="000000"/>
                <w:sz w:val="18"/>
                <w:szCs w:val="18"/>
              </w:rPr>
            </w:pPr>
            <w:r w:rsidRPr="008B49C5">
              <w:rPr>
                <w:rFonts w:ascii="Arial" w:hAnsi="Arial" w:cs="Arial"/>
                <w:color w:val="000000"/>
                <w:sz w:val="18"/>
                <w:szCs w:val="18"/>
              </w:rPr>
              <w:t>Speed</w:t>
            </w:r>
          </w:p>
        </w:tc>
      </w:tr>
      <w:tr w:rsidR="005B656F" w:rsidRPr="008B49C5" w:rsidTr="00203FF9">
        <w:tblPrEx>
          <w:tblCellMar>
            <w:top w:w="0" w:type="dxa"/>
            <w:bottom w:w="0" w:type="dxa"/>
          </w:tblCellMar>
        </w:tblPrEx>
        <w:trPr>
          <w:cantSplit/>
          <w:tblHeader/>
        </w:trPr>
        <w:tc>
          <w:tcPr>
            <w:tcW w:w="112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Anti-image</w:t>
            </w:r>
          </w:p>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 xml:space="preserve"> Correlation</w:t>
            </w:r>
          </w:p>
        </w:tc>
        <w:tc>
          <w:tcPr>
            <w:tcW w:w="2409" w:type="dxa"/>
            <w:tcBorders>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X6 - Product Quality</w:t>
            </w:r>
          </w:p>
        </w:tc>
        <w:tc>
          <w:tcPr>
            <w:tcW w:w="778" w:type="dxa"/>
            <w:tcBorders>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,509</w:t>
            </w:r>
            <w:r w:rsidRPr="008B49C5">
              <w:rPr>
                <w:rFonts w:ascii="Arial" w:hAnsi="Arial" w:cs="Arial"/>
                <w:b/>
                <w:color w:val="000000"/>
                <w:sz w:val="18"/>
                <w:szCs w:val="18"/>
                <w:vertAlign w:val="superscript"/>
              </w:rPr>
              <w:t>a</w:t>
            </w:r>
          </w:p>
        </w:tc>
        <w:tc>
          <w:tcPr>
            <w:tcW w:w="1267"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,061</w:t>
            </w:r>
          </w:p>
        </w:tc>
        <w:tc>
          <w:tcPr>
            <w:tcW w:w="978"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-,045</w:t>
            </w:r>
          </w:p>
        </w:tc>
        <w:tc>
          <w:tcPr>
            <w:tcW w:w="1018"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-,062</w:t>
            </w:r>
          </w:p>
        </w:tc>
        <w:tc>
          <w:tcPr>
            <w:tcW w:w="1051"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-,107</w:t>
            </w:r>
          </w:p>
        </w:tc>
        <w:tc>
          <w:tcPr>
            <w:tcW w:w="828"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-,503</w:t>
            </w:r>
          </w:p>
        </w:tc>
        <w:tc>
          <w:tcPr>
            <w:tcW w:w="1008"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-,042</w:t>
            </w:r>
          </w:p>
        </w:tc>
        <w:tc>
          <w:tcPr>
            <w:tcW w:w="1158"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,085</w:t>
            </w:r>
          </w:p>
        </w:tc>
        <w:tc>
          <w:tcPr>
            <w:tcW w:w="1107"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,122</w:t>
            </w:r>
          </w:p>
        </w:tc>
        <w:tc>
          <w:tcPr>
            <w:tcW w:w="691" w:type="dxa"/>
            <w:tcBorders>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-,184</w:t>
            </w:r>
          </w:p>
        </w:tc>
        <w:tc>
          <w:tcPr>
            <w:tcW w:w="857" w:type="dxa"/>
            <w:tcBorders>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,355</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X7 - E-Commerce Activities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,061</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,626</w:t>
            </w:r>
            <w:r w:rsidRPr="008B49C5">
              <w:rPr>
                <w:rFonts w:ascii="Arial" w:hAnsi="Arial" w:cs="Arial"/>
                <w:b/>
                <w:color w:val="000000"/>
                <w:sz w:val="18"/>
                <w:szCs w:val="18"/>
                <w:vertAlign w:val="superscript"/>
              </w:rPr>
              <w:t>a</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-,068</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,097</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-,015</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-,101</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-,725</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-,047</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,100</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-,113</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,040</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X8 - Technical Support</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-,045</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-,068</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,519</w:t>
            </w:r>
            <w:r w:rsidRPr="008B49C5">
              <w:rPr>
                <w:rFonts w:ascii="Arial" w:hAnsi="Arial" w:cs="Arial"/>
                <w:b/>
                <w:color w:val="000000"/>
                <w:sz w:val="18"/>
                <w:szCs w:val="18"/>
                <w:vertAlign w:val="superscript"/>
              </w:rPr>
              <w:t>a</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-,156</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,062</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,117</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,076</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,139</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-,787</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,160</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,017</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X9 - Complaint Resolution</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-,062</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,097</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-,156</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,787</w:t>
            </w:r>
            <w:r w:rsidRPr="008B49C5">
              <w:rPr>
                <w:rFonts w:ascii="Arial" w:hAnsi="Arial" w:cs="Arial"/>
                <w:b/>
                <w:color w:val="000000"/>
                <w:sz w:val="18"/>
                <w:szCs w:val="18"/>
                <w:vertAlign w:val="superscript"/>
              </w:rPr>
              <w:t>a</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,074</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-,054</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-,124</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,020</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,127</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-,322</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-,555</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X10 - Advertising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-,107</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-,015</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,062</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,074</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,779</w:t>
            </w:r>
            <w:r w:rsidRPr="008B49C5">
              <w:rPr>
                <w:rFonts w:ascii="Arial" w:hAnsi="Arial" w:cs="Arial"/>
                <w:b/>
                <w:color w:val="000000"/>
                <w:sz w:val="18"/>
                <w:szCs w:val="18"/>
                <w:vertAlign w:val="superscript"/>
              </w:rPr>
              <w:t>a</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,143</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-,311</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,060</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-,032</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,040</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-,202</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X11 - Product Line</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-,503</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-,101</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,117</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-,054</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,143</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,622</w:t>
            </w:r>
            <w:r w:rsidRPr="008B49C5">
              <w:rPr>
                <w:rFonts w:ascii="Arial" w:hAnsi="Arial" w:cs="Arial"/>
                <w:b/>
                <w:color w:val="000000"/>
                <w:sz w:val="18"/>
                <w:szCs w:val="18"/>
                <w:vertAlign w:val="superscript"/>
              </w:rPr>
              <w:t>a</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,148</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,386</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-,246</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,261</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-,529</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X12 - Salesforce Image</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-,042</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-,725</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,076</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-,124</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-,311</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,148</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,622</w:t>
            </w:r>
            <w:r w:rsidRPr="008B49C5">
              <w:rPr>
                <w:rFonts w:ascii="Arial" w:hAnsi="Arial" w:cs="Arial"/>
                <w:b/>
                <w:color w:val="000000"/>
                <w:sz w:val="18"/>
                <w:szCs w:val="18"/>
                <w:vertAlign w:val="superscript"/>
              </w:rPr>
              <w:t>a</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-,092</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-,175</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,113</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-,087</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X13 - Competitive Pricing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,085</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-,047</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,139</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,020</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,060</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,386</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-,092</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,753</w:t>
            </w:r>
            <w:r w:rsidRPr="008B49C5">
              <w:rPr>
                <w:rFonts w:ascii="Arial" w:hAnsi="Arial" w:cs="Arial"/>
                <w:b/>
                <w:color w:val="000000"/>
                <w:sz w:val="18"/>
                <w:szCs w:val="18"/>
                <w:vertAlign w:val="superscript"/>
              </w:rPr>
              <w:t>a</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-,028</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,101</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-,184</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X14 - Warranty &amp; Claims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,122</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,100</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-,787</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,127</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-,032</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-,246</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-,175</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-,028</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,511</w:t>
            </w:r>
            <w:r w:rsidRPr="008B49C5">
              <w:rPr>
                <w:rFonts w:ascii="Arial" w:hAnsi="Arial" w:cs="Arial"/>
                <w:b/>
                <w:color w:val="000000"/>
                <w:sz w:val="18"/>
                <w:szCs w:val="18"/>
                <w:vertAlign w:val="superscript"/>
              </w:rPr>
              <w:t>a</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-,250</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,100</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X16 - Order &amp; Billing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-,184</w:t>
            </w:r>
          </w:p>
        </w:tc>
        <w:tc>
          <w:tcPr>
            <w:tcW w:w="126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-,113</w:t>
            </w:r>
          </w:p>
        </w:tc>
        <w:tc>
          <w:tcPr>
            <w:tcW w:w="97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,160</w:t>
            </w:r>
          </w:p>
        </w:tc>
        <w:tc>
          <w:tcPr>
            <w:tcW w:w="101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-,322</w:t>
            </w:r>
          </w:p>
        </w:tc>
        <w:tc>
          <w:tcPr>
            <w:tcW w:w="105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,040</w:t>
            </w:r>
          </w:p>
        </w:tc>
        <w:tc>
          <w:tcPr>
            <w:tcW w:w="82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,261</w:t>
            </w:r>
          </w:p>
        </w:tc>
        <w:tc>
          <w:tcPr>
            <w:tcW w:w="100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,113</w:t>
            </w:r>
          </w:p>
        </w:tc>
        <w:tc>
          <w:tcPr>
            <w:tcW w:w="1158"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,101</w:t>
            </w:r>
          </w:p>
        </w:tc>
        <w:tc>
          <w:tcPr>
            <w:tcW w:w="1107"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-,250</w:t>
            </w:r>
          </w:p>
        </w:tc>
        <w:tc>
          <w:tcPr>
            <w:tcW w:w="691" w:type="dxa"/>
            <w:tcBorders>
              <w:top w:val="nil"/>
              <w:bottom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,760</w:t>
            </w:r>
            <w:r w:rsidRPr="008B49C5">
              <w:rPr>
                <w:rFonts w:ascii="Arial" w:hAnsi="Arial" w:cs="Arial"/>
                <w:b/>
                <w:color w:val="000000"/>
                <w:sz w:val="18"/>
                <w:szCs w:val="18"/>
                <w:vertAlign w:val="superscript"/>
              </w:rPr>
              <w:t>a</w:t>
            </w:r>
          </w:p>
        </w:tc>
        <w:tc>
          <w:tcPr>
            <w:tcW w:w="857" w:type="dxa"/>
            <w:tcBorders>
              <w:top w:val="nil"/>
              <w:bottom w:val="nil"/>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-,369</w:t>
            </w:r>
          </w:p>
        </w:tc>
      </w:tr>
      <w:tr w:rsidR="005B656F" w:rsidRPr="008B49C5" w:rsidTr="00203FF9">
        <w:tblPrEx>
          <w:tblCellMar>
            <w:top w:w="0" w:type="dxa"/>
            <w:bottom w:w="0" w:type="dxa"/>
          </w:tblCellMar>
        </w:tblPrEx>
        <w:trPr>
          <w:cantSplit/>
          <w:tblHeader/>
        </w:trPr>
        <w:tc>
          <w:tcPr>
            <w:tcW w:w="112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rPr>
                <w:rFonts w:ascii="Arial" w:hAnsi="Arial" w:cs="Arial"/>
                <w:color w:val="000000"/>
                <w:sz w:val="18"/>
                <w:szCs w:val="18"/>
              </w:rPr>
            </w:pPr>
          </w:p>
        </w:tc>
        <w:tc>
          <w:tcPr>
            <w:tcW w:w="240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X18 - Delivery Speed</w:t>
            </w:r>
          </w:p>
        </w:tc>
        <w:tc>
          <w:tcPr>
            <w:tcW w:w="77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,355</w:t>
            </w:r>
          </w:p>
        </w:tc>
        <w:tc>
          <w:tcPr>
            <w:tcW w:w="1267"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,040</w:t>
            </w:r>
          </w:p>
        </w:tc>
        <w:tc>
          <w:tcPr>
            <w:tcW w:w="978"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,017</w:t>
            </w:r>
          </w:p>
        </w:tc>
        <w:tc>
          <w:tcPr>
            <w:tcW w:w="1018"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-,555</w:t>
            </w:r>
          </w:p>
        </w:tc>
        <w:tc>
          <w:tcPr>
            <w:tcW w:w="1051"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-,202</w:t>
            </w:r>
          </w:p>
        </w:tc>
        <w:tc>
          <w:tcPr>
            <w:tcW w:w="828"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-,529</w:t>
            </w:r>
          </w:p>
        </w:tc>
        <w:tc>
          <w:tcPr>
            <w:tcW w:w="1008"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-,087</w:t>
            </w:r>
          </w:p>
        </w:tc>
        <w:tc>
          <w:tcPr>
            <w:tcW w:w="1158"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-,184</w:t>
            </w:r>
          </w:p>
        </w:tc>
        <w:tc>
          <w:tcPr>
            <w:tcW w:w="1107"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,100</w:t>
            </w:r>
          </w:p>
        </w:tc>
        <w:tc>
          <w:tcPr>
            <w:tcW w:w="691" w:type="dxa"/>
            <w:tcBorders>
              <w:top w:val="nil"/>
              <w:bottom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color w:val="000000"/>
                <w:sz w:val="18"/>
                <w:szCs w:val="18"/>
              </w:rPr>
            </w:pPr>
            <w:r w:rsidRPr="008B49C5">
              <w:rPr>
                <w:rFonts w:ascii="Arial" w:hAnsi="Arial" w:cs="Arial"/>
                <w:color w:val="000000"/>
                <w:sz w:val="18"/>
                <w:szCs w:val="18"/>
              </w:rPr>
              <w:t>-,369</w:t>
            </w:r>
          </w:p>
        </w:tc>
        <w:tc>
          <w:tcPr>
            <w:tcW w:w="85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jc w:val="right"/>
              <w:rPr>
                <w:rFonts w:ascii="Arial" w:hAnsi="Arial" w:cs="Arial"/>
                <w:b/>
                <w:color w:val="000000"/>
                <w:sz w:val="18"/>
                <w:szCs w:val="18"/>
              </w:rPr>
            </w:pPr>
            <w:r w:rsidRPr="008B49C5">
              <w:rPr>
                <w:rFonts w:ascii="Arial" w:hAnsi="Arial" w:cs="Arial"/>
                <w:b/>
                <w:color w:val="000000"/>
                <w:sz w:val="18"/>
                <w:szCs w:val="18"/>
              </w:rPr>
              <w:t>,666</w:t>
            </w:r>
            <w:r w:rsidRPr="008B49C5">
              <w:rPr>
                <w:rFonts w:ascii="Arial" w:hAnsi="Arial" w:cs="Arial"/>
                <w:b/>
                <w:color w:val="000000"/>
                <w:sz w:val="18"/>
                <w:szCs w:val="18"/>
                <w:vertAlign w:val="superscript"/>
              </w:rPr>
              <w:t>a</w:t>
            </w:r>
          </w:p>
        </w:tc>
      </w:tr>
      <w:tr w:rsidR="005B656F" w:rsidRPr="008B49C5" w:rsidTr="00203FF9">
        <w:tblPrEx>
          <w:tblCellMar>
            <w:top w:w="0" w:type="dxa"/>
            <w:bottom w:w="0" w:type="dxa"/>
          </w:tblCellMar>
        </w:tblPrEx>
        <w:trPr>
          <w:cantSplit/>
        </w:trPr>
        <w:tc>
          <w:tcPr>
            <w:tcW w:w="14271" w:type="dxa"/>
            <w:gridSpan w:val="13"/>
            <w:tcBorders>
              <w:top w:val="nil"/>
              <w:left w:val="nil"/>
              <w:bottom w:val="nil"/>
              <w:right w:val="nil"/>
            </w:tcBorders>
            <w:shd w:val="clear" w:color="auto" w:fill="FFFFFF"/>
            <w:tcMar>
              <w:top w:w="30" w:type="dxa"/>
              <w:left w:w="30" w:type="dxa"/>
              <w:bottom w:w="30" w:type="dxa"/>
              <w:right w:w="30" w:type="dxa"/>
            </w:tcMar>
          </w:tcPr>
          <w:p w:rsidR="005B656F" w:rsidRPr="008B49C5" w:rsidRDefault="005B656F" w:rsidP="00203FF9">
            <w:pPr>
              <w:autoSpaceDE w:val="0"/>
              <w:autoSpaceDN w:val="0"/>
              <w:adjustRightInd w:val="0"/>
              <w:spacing w:line="320" w:lineRule="atLeast"/>
              <w:rPr>
                <w:rFonts w:ascii="Arial" w:hAnsi="Arial" w:cs="Arial"/>
                <w:color w:val="000000"/>
                <w:sz w:val="18"/>
                <w:szCs w:val="18"/>
              </w:rPr>
            </w:pPr>
            <w:r w:rsidRPr="008B49C5">
              <w:rPr>
                <w:rFonts w:ascii="Arial" w:hAnsi="Arial" w:cs="Arial"/>
                <w:color w:val="000000"/>
                <w:sz w:val="18"/>
                <w:szCs w:val="18"/>
              </w:rPr>
              <w:t>a. Measures of Sampling Adequacy(MSA)</w:t>
            </w:r>
          </w:p>
        </w:tc>
      </w:tr>
    </w:tbl>
    <w:p w:rsidR="005B656F" w:rsidRDefault="005B656F" w:rsidP="005B656F">
      <w:r>
        <w:t>Hair ve ark. Anti-imaj korelasyon matrisinin köşegenlerindeki değerlerin en az 0,50 olması gerektiğini belirtmektedirler. X15 ve X17 değişkenleri çıktıktan sonra bu koşul sağlanmıştır.</w:t>
      </w:r>
    </w:p>
    <w:tbl>
      <w:tblPr>
        <w:tblW w:w="1542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26"/>
        <w:gridCol w:w="2425"/>
        <w:gridCol w:w="1010"/>
        <w:gridCol w:w="1010"/>
        <w:gridCol w:w="8557"/>
      </w:tblGrid>
      <w:tr w:rsidR="008940FF" w:rsidRPr="006A01DA" w:rsidTr="008940FF">
        <w:tblPrEx>
          <w:tblCellMar>
            <w:top w:w="0" w:type="dxa"/>
            <w:bottom w:w="0" w:type="dxa"/>
          </w:tblCellMar>
        </w:tblPrEx>
        <w:trPr>
          <w:cantSplit/>
          <w:tblHeader/>
        </w:trPr>
        <w:tc>
          <w:tcPr>
            <w:tcW w:w="5861" w:type="dxa"/>
            <w:gridSpan w:val="3"/>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b/>
                <w:bCs/>
                <w:color w:val="000000"/>
                <w:sz w:val="18"/>
                <w:szCs w:val="18"/>
                <w:lang w:eastAsia="en-US"/>
              </w:rPr>
              <w:t>KMO and Bartlett's Test</w:t>
            </w:r>
          </w:p>
        </w:tc>
        <w:tc>
          <w:tcPr>
            <w:tcW w:w="1010" w:type="dxa"/>
            <w:tcBorders>
              <w:top w:val="nil"/>
              <w:left w:val="nil"/>
              <w:bottom w:val="single" w:sz="16" w:space="0" w:color="000000"/>
              <w:right w:val="nil"/>
            </w:tcBorders>
            <w:shd w:val="clear" w:color="auto" w:fill="FFFFFF"/>
          </w:tcPr>
          <w:p w:rsidR="008940FF" w:rsidRPr="006A01DA" w:rsidRDefault="008940FF" w:rsidP="006A01DA">
            <w:pPr>
              <w:autoSpaceDE w:val="0"/>
              <w:autoSpaceDN w:val="0"/>
              <w:adjustRightInd w:val="0"/>
              <w:spacing w:line="320" w:lineRule="atLeast"/>
              <w:jc w:val="center"/>
              <w:rPr>
                <w:rFonts w:ascii="Arial" w:eastAsiaTheme="minorHAnsi" w:hAnsi="Arial" w:cs="Arial"/>
                <w:b/>
                <w:bCs/>
                <w:color w:val="000000"/>
                <w:sz w:val="18"/>
                <w:szCs w:val="18"/>
                <w:lang w:eastAsia="en-US"/>
              </w:rPr>
            </w:pPr>
          </w:p>
        </w:tc>
        <w:tc>
          <w:tcPr>
            <w:tcW w:w="8557" w:type="dxa"/>
            <w:vMerge w:val="restart"/>
            <w:tcBorders>
              <w:top w:val="nil"/>
              <w:left w:val="nil"/>
              <w:right w:val="nil"/>
            </w:tcBorders>
            <w:shd w:val="clear" w:color="auto" w:fill="FFFFFF"/>
          </w:tcPr>
          <w:p w:rsidR="008940FF" w:rsidRDefault="008940FF" w:rsidP="008940FF">
            <w:r>
              <w:t>KMO ve BARTLET testinde Örnek Yeterliliği Ölçüsünün 0,50’den büyük olması ve sonucun istatistiksel olarak anlamlı olması arzu edilir. Ölçüt değeri 0,653 0,5’den büyük olup 0,01 düzeyinde (0,000 düzeyinde) anlamlıdır.</w:t>
            </w:r>
          </w:p>
          <w:p w:rsidR="008940FF" w:rsidRPr="006A01DA" w:rsidRDefault="008940FF" w:rsidP="006A01DA">
            <w:pPr>
              <w:autoSpaceDE w:val="0"/>
              <w:autoSpaceDN w:val="0"/>
              <w:adjustRightInd w:val="0"/>
              <w:spacing w:line="320" w:lineRule="atLeast"/>
              <w:jc w:val="center"/>
              <w:rPr>
                <w:rFonts w:ascii="Arial" w:eastAsiaTheme="minorHAnsi" w:hAnsi="Arial" w:cs="Arial"/>
                <w:b/>
                <w:bCs/>
                <w:color w:val="000000"/>
                <w:sz w:val="18"/>
                <w:szCs w:val="18"/>
                <w:lang w:eastAsia="en-US"/>
              </w:rPr>
            </w:pPr>
          </w:p>
        </w:tc>
      </w:tr>
      <w:tr w:rsidR="008940FF" w:rsidRPr="006A01DA" w:rsidTr="008940FF">
        <w:tblPrEx>
          <w:tblCellMar>
            <w:top w:w="0" w:type="dxa"/>
            <w:bottom w:w="0" w:type="dxa"/>
          </w:tblCellMar>
        </w:tblPrEx>
        <w:trPr>
          <w:cantSplit/>
          <w:tblHeader/>
        </w:trPr>
        <w:tc>
          <w:tcPr>
            <w:tcW w:w="4851"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Kaiser-Meyer-Olkin Measure of Sampling Adequacy.</w:t>
            </w:r>
          </w:p>
        </w:tc>
        <w:tc>
          <w:tcPr>
            <w:tcW w:w="101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,653</w:t>
            </w:r>
          </w:p>
        </w:tc>
        <w:tc>
          <w:tcPr>
            <w:tcW w:w="1010" w:type="dxa"/>
            <w:tcBorders>
              <w:top w:val="single" w:sz="16" w:space="0" w:color="000000"/>
              <w:left w:val="single" w:sz="16" w:space="0" w:color="000000"/>
              <w:bottom w:val="nil"/>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8557" w:type="dxa"/>
            <w:vMerge/>
            <w:tcBorders>
              <w:left w:val="single" w:sz="16" w:space="0" w:color="000000"/>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2426"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Bartlett's Test of Sphericity</w:t>
            </w: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Approx. Chi-Square</w:t>
            </w:r>
          </w:p>
        </w:tc>
        <w:tc>
          <w:tcPr>
            <w:tcW w:w="101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619,273</w:t>
            </w:r>
          </w:p>
        </w:tc>
        <w:tc>
          <w:tcPr>
            <w:tcW w:w="1010" w:type="dxa"/>
            <w:tcBorders>
              <w:top w:val="nil"/>
              <w:left w:val="single" w:sz="16" w:space="0" w:color="000000"/>
              <w:bottom w:val="nil"/>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8557" w:type="dxa"/>
            <w:vMerge/>
            <w:tcBorders>
              <w:left w:val="single" w:sz="16" w:space="0" w:color="000000"/>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2426"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rPr>
                <w:rFonts w:ascii="Arial" w:eastAsiaTheme="minorHAnsi" w:hAnsi="Arial" w:cs="Arial"/>
                <w:color w:val="000000"/>
                <w:sz w:val="18"/>
                <w:szCs w:val="18"/>
                <w:lang w:eastAsia="en-US"/>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df</w:t>
            </w:r>
          </w:p>
        </w:tc>
        <w:tc>
          <w:tcPr>
            <w:tcW w:w="101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55</w:t>
            </w:r>
          </w:p>
        </w:tc>
        <w:tc>
          <w:tcPr>
            <w:tcW w:w="1010" w:type="dxa"/>
            <w:tcBorders>
              <w:top w:val="nil"/>
              <w:left w:val="single" w:sz="16" w:space="0" w:color="000000"/>
              <w:bottom w:val="nil"/>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8557" w:type="dxa"/>
            <w:vMerge/>
            <w:tcBorders>
              <w:left w:val="single" w:sz="16" w:space="0" w:color="000000"/>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rPr>
        <w:tc>
          <w:tcPr>
            <w:tcW w:w="2426"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rPr>
                <w:rFonts w:ascii="Arial" w:eastAsiaTheme="minorHAnsi" w:hAnsi="Arial" w:cs="Arial"/>
                <w:color w:val="000000"/>
                <w:sz w:val="18"/>
                <w:szCs w:val="18"/>
                <w:lang w:eastAsia="en-US"/>
              </w:rPr>
            </w:pPr>
          </w:p>
        </w:tc>
        <w:tc>
          <w:tcPr>
            <w:tcW w:w="242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Sig.</w:t>
            </w:r>
          </w:p>
        </w:tc>
        <w:tc>
          <w:tcPr>
            <w:tcW w:w="101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,000</w:t>
            </w:r>
          </w:p>
        </w:tc>
        <w:tc>
          <w:tcPr>
            <w:tcW w:w="1010" w:type="dxa"/>
            <w:tcBorders>
              <w:top w:val="nil"/>
              <w:left w:val="single" w:sz="16" w:space="0" w:color="000000"/>
              <w:bottom w:val="single" w:sz="16" w:space="0" w:color="000000"/>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8557" w:type="dxa"/>
            <w:vMerge/>
            <w:tcBorders>
              <w:left w:val="single" w:sz="16" w:space="0" w:color="000000"/>
              <w:bottom w:val="single" w:sz="16" w:space="0" w:color="000000"/>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bl>
    <w:p w:rsidR="006A01DA" w:rsidRPr="006A01DA" w:rsidRDefault="006A01DA" w:rsidP="006A01DA">
      <w:pPr>
        <w:autoSpaceDE w:val="0"/>
        <w:autoSpaceDN w:val="0"/>
        <w:adjustRightInd w:val="0"/>
        <w:spacing w:line="400" w:lineRule="atLeast"/>
        <w:rPr>
          <w:rFonts w:eastAsiaTheme="minorHAnsi"/>
          <w:lang w:eastAsia="en-US"/>
        </w:rPr>
      </w:pPr>
    </w:p>
    <w:p w:rsidR="005B656F" w:rsidRDefault="005B656F"/>
    <w:p w:rsidR="00121536" w:rsidRDefault="00121536"/>
    <w:p w:rsidR="006A01DA" w:rsidRPr="006A01DA" w:rsidRDefault="006A01DA" w:rsidP="006A01DA">
      <w:pPr>
        <w:autoSpaceDE w:val="0"/>
        <w:autoSpaceDN w:val="0"/>
        <w:adjustRightInd w:val="0"/>
        <w:rPr>
          <w:rFonts w:eastAsiaTheme="minorHAnsi"/>
          <w:lang w:eastAsia="en-US"/>
        </w:rPr>
      </w:pPr>
    </w:p>
    <w:tbl>
      <w:tblPr>
        <w:tblW w:w="1530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1"/>
        <w:gridCol w:w="1014"/>
        <w:gridCol w:w="1430"/>
        <w:gridCol w:w="1448"/>
        <w:gridCol w:w="1151"/>
        <w:gridCol w:w="1432"/>
        <w:gridCol w:w="1448"/>
        <w:gridCol w:w="1448"/>
        <w:gridCol w:w="5207"/>
      </w:tblGrid>
      <w:tr w:rsidR="008940FF" w:rsidRPr="006A01DA" w:rsidTr="008940FF">
        <w:tblPrEx>
          <w:tblCellMar>
            <w:top w:w="0" w:type="dxa"/>
            <w:bottom w:w="0" w:type="dxa"/>
          </w:tblCellMar>
        </w:tblPrEx>
        <w:trPr>
          <w:cantSplit/>
          <w:tblHeader/>
        </w:trPr>
        <w:tc>
          <w:tcPr>
            <w:tcW w:w="8654" w:type="dxa"/>
            <w:gridSpan w:val="7"/>
            <w:tcBorders>
              <w:top w:val="nil"/>
              <w:left w:val="nil"/>
              <w:bottom w:val="nil"/>
              <w:right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b/>
                <w:bCs/>
                <w:color w:val="000000"/>
                <w:sz w:val="18"/>
                <w:szCs w:val="18"/>
                <w:lang w:eastAsia="en-US"/>
              </w:rPr>
              <w:t>Total Variance Explained</w:t>
            </w:r>
          </w:p>
        </w:tc>
        <w:tc>
          <w:tcPr>
            <w:tcW w:w="1448" w:type="dxa"/>
            <w:vMerge w:val="restart"/>
            <w:tcBorders>
              <w:top w:val="nil"/>
              <w:left w:val="nil"/>
              <w:right w:val="nil"/>
            </w:tcBorders>
            <w:shd w:val="clear" w:color="auto" w:fill="FFFFFF"/>
          </w:tcPr>
          <w:p w:rsidR="008940FF" w:rsidRDefault="008940FF" w:rsidP="006A01DA">
            <w:pPr>
              <w:autoSpaceDE w:val="0"/>
              <w:autoSpaceDN w:val="0"/>
              <w:adjustRightInd w:val="0"/>
              <w:spacing w:line="320" w:lineRule="atLeast"/>
              <w:jc w:val="center"/>
              <w:rPr>
                <w:rFonts w:ascii="Arial" w:eastAsiaTheme="minorHAnsi" w:hAnsi="Arial" w:cs="Arial"/>
                <w:b/>
                <w:bCs/>
                <w:color w:val="000000"/>
                <w:sz w:val="18"/>
                <w:szCs w:val="18"/>
                <w:lang w:eastAsia="en-US"/>
              </w:rPr>
            </w:pPr>
          </w:p>
          <w:p w:rsidR="008940FF" w:rsidRPr="006A01DA" w:rsidRDefault="008940FF" w:rsidP="006A01DA">
            <w:pPr>
              <w:autoSpaceDE w:val="0"/>
              <w:autoSpaceDN w:val="0"/>
              <w:adjustRightInd w:val="0"/>
              <w:spacing w:line="320" w:lineRule="atLeast"/>
              <w:jc w:val="center"/>
              <w:rPr>
                <w:rFonts w:ascii="Arial" w:eastAsiaTheme="minorHAnsi" w:hAnsi="Arial" w:cs="Arial"/>
                <w:b/>
                <w:bCs/>
                <w:color w:val="000000"/>
                <w:sz w:val="18"/>
                <w:szCs w:val="18"/>
                <w:lang w:eastAsia="en-US"/>
              </w:rPr>
            </w:pPr>
            <w:r>
              <w:rPr>
                <w:rFonts w:ascii="Arial" w:eastAsiaTheme="minorHAnsi" w:hAnsi="Arial" w:cs="Arial"/>
                <w:b/>
                <w:bCs/>
                <w:color w:val="000000"/>
                <w:sz w:val="18"/>
                <w:szCs w:val="18"/>
                <w:lang w:eastAsia="en-US"/>
              </w:rPr>
              <w:t>İlk dört değişken toplam değişkenliğin yaklaşık %80’ini (%79,595’ini) açıklamaktadır.</w:t>
            </w:r>
          </w:p>
        </w:tc>
        <w:tc>
          <w:tcPr>
            <w:tcW w:w="5207" w:type="dxa"/>
            <w:vMerge w:val="restart"/>
            <w:tcBorders>
              <w:top w:val="nil"/>
              <w:left w:val="nil"/>
              <w:right w:val="nil"/>
            </w:tcBorders>
            <w:shd w:val="clear" w:color="auto" w:fill="FFFFFF"/>
          </w:tcPr>
          <w:p w:rsidR="008940FF" w:rsidRDefault="008940FF" w:rsidP="006A01DA">
            <w:pPr>
              <w:autoSpaceDE w:val="0"/>
              <w:autoSpaceDN w:val="0"/>
              <w:adjustRightInd w:val="0"/>
              <w:spacing w:line="320" w:lineRule="atLeast"/>
              <w:jc w:val="center"/>
              <w:rPr>
                <w:rFonts w:ascii="Arial" w:eastAsiaTheme="minorHAnsi" w:hAnsi="Arial" w:cs="Arial"/>
                <w:b/>
                <w:bCs/>
                <w:color w:val="000000"/>
                <w:sz w:val="18"/>
                <w:szCs w:val="18"/>
                <w:lang w:eastAsia="en-US"/>
              </w:rPr>
            </w:pPr>
            <w:r w:rsidRPr="008940FF">
              <w:rPr>
                <w:rFonts w:ascii="Arial" w:eastAsiaTheme="minorHAnsi" w:hAnsi="Arial" w:cs="Arial"/>
                <w:b/>
                <w:bCs/>
                <w:color w:val="000000"/>
                <w:sz w:val="18"/>
                <w:szCs w:val="18"/>
                <w:lang w:eastAsia="en-US"/>
              </w:rPr>
              <w:drawing>
                <wp:inline distT="0" distB="0" distL="0" distR="0">
                  <wp:extent cx="3009600" cy="2409600"/>
                  <wp:effectExtent l="19050" t="0" r="30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09600" cy="2409600"/>
                          </a:xfrm>
                          <a:prstGeom prst="rect">
                            <a:avLst/>
                          </a:prstGeom>
                          <a:noFill/>
                          <a:ln w="9525">
                            <a:noFill/>
                            <a:miter lim="800000"/>
                            <a:headEnd/>
                            <a:tailEnd/>
                          </a:ln>
                        </pic:spPr>
                      </pic:pic>
                    </a:graphicData>
                  </a:graphic>
                </wp:inline>
              </w:drawing>
            </w:r>
          </w:p>
        </w:tc>
      </w:tr>
      <w:tr w:rsidR="008940FF" w:rsidRPr="006A01DA" w:rsidTr="008940FF">
        <w:tblPrEx>
          <w:tblCellMar>
            <w:top w:w="0" w:type="dxa"/>
            <w:bottom w:w="0" w:type="dxa"/>
          </w:tblCellMar>
        </w:tblPrEx>
        <w:trPr>
          <w:cantSplit/>
          <w:tblHeader/>
        </w:trPr>
        <w:tc>
          <w:tcPr>
            <w:tcW w:w="731"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Component</w:t>
            </w:r>
          </w:p>
        </w:tc>
        <w:tc>
          <w:tcPr>
            <w:tcW w:w="3892"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Initial Eigenvalues</w:t>
            </w:r>
          </w:p>
        </w:tc>
        <w:tc>
          <w:tcPr>
            <w:tcW w:w="4031"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Extraction Sums of Squared Loadings</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rPr>
                <w:rFonts w:ascii="Arial" w:eastAsiaTheme="minorHAnsi" w:hAnsi="Arial" w:cs="Arial"/>
                <w:color w:val="000000"/>
                <w:sz w:val="18"/>
                <w:szCs w:val="18"/>
                <w:lang w:eastAsia="en-US"/>
              </w:rPr>
            </w:pPr>
          </w:p>
        </w:tc>
        <w:tc>
          <w:tcPr>
            <w:tcW w:w="101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Total</w:t>
            </w:r>
          </w:p>
        </w:tc>
        <w:tc>
          <w:tcPr>
            <w:tcW w:w="1430" w:type="dxa"/>
            <w:tcBorders>
              <w:bottom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 of Variance</w:t>
            </w:r>
          </w:p>
        </w:tc>
        <w:tc>
          <w:tcPr>
            <w:tcW w:w="1448" w:type="dxa"/>
            <w:tcBorders>
              <w:bottom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Cumulative %</w:t>
            </w:r>
          </w:p>
        </w:tc>
        <w:tc>
          <w:tcPr>
            <w:tcW w:w="1151" w:type="dxa"/>
            <w:tcBorders>
              <w:bottom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Total</w:t>
            </w:r>
          </w:p>
        </w:tc>
        <w:tc>
          <w:tcPr>
            <w:tcW w:w="1432" w:type="dxa"/>
            <w:tcBorders>
              <w:bottom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 of Variance</w:t>
            </w:r>
          </w:p>
        </w:tc>
        <w:tc>
          <w:tcPr>
            <w:tcW w:w="144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Cumulative %</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center"/>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w:t>
            </w:r>
          </w:p>
        </w:tc>
        <w:tc>
          <w:tcPr>
            <w:tcW w:w="101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3,427</w:t>
            </w:r>
          </w:p>
        </w:tc>
        <w:tc>
          <w:tcPr>
            <w:tcW w:w="1430" w:type="dxa"/>
            <w:tcBorders>
              <w:top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31,154</w:t>
            </w:r>
          </w:p>
        </w:tc>
        <w:tc>
          <w:tcPr>
            <w:tcW w:w="1448" w:type="dxa"/>
            <w:tcBorders>
              <w:top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31,154</w:t>
            </w:r>
          </w:p>
        </w:tc>
        <w:tc>
          <w:tcPr>
            <w:tcW w:w="1151" w:type="dxa"/>
            <w:tcBorders>
              <w:top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3,427</w:t>
            </w:r>
          </w:p>
        </w:tc>
        <w:tc>
          <w:tcPr>
            <w:tcW w:w="1432" w:type="dxa"/>
            <w:tcBorders>
              <w:top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31,154</w:t>
            </w:r>
          </w:p>
        </w:tc>
        <w:tc>
          <w:tcPr>
            <w:tcW w:w="144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31,154</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2,551</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23,190</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54,344</w:t>
            </w:r>
          </w:p>
        </w:tc>
        <w:tc>
          <w:tcPr>
            <w:tcW w:w="1151"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2,551</w:t>
            </w:r>
          </w:p>
        </w:tc>
        <w:tc>
          <w:tcPr>
            <w:tcW w:w="1432"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23,190</w:t>
            </w:r>
          </w:p>
        </w:tc>
        <w:tc>
          <w:tcPr>
            <w:tcW w:w="1448" w:type="dxa"/>
            <w:tcBorders>
              <w:top w:val="nil"/>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54,344</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1,691</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15,373</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69,717</w:t>
            </w:r>
          </w:p>
        </w:tc>
        <w:tc>
          <w:tcPr>
            <w:tcW w:w="1151"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1,691</w:t>
            </w:r>
          </w:p>
        </w:tc>
        <w:tc>
          <w:tcPr>
            <w:tcW w:w="1432"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15,373</w:t>
            </w:r>
          </w:p>
        </w:tc>
        <w:tc>
          <w:tcPr>
            <w:tcW w:w="1448" w:type="dxa"/>
            <w:tcBorders>
              <w:top w:val="nil"/>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69,717</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4</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1,087</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9,878</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79,595</w:t>
            </w:r>
          </w:p>
        </w:tc>
        <w:tc>
          <w:tcPr>
            <w:tcW w:w="1151"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1,087</w:t>
            </w:r>
          </w:p>
        </w:tc>
        <w:tc>
          <w:tcPr>
            <w:tcW w:w="1432"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9,878</w:t>
            </w:r>
          </w:p>
        </w:tc>
        <w:tc>
          <w:tcPr>
            <w:tcW w:w="1448" w:type="dxa"/>
            <w:tcBorders>
              <w:top w:val="nil"/>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79,595</w:t>
            </w: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,609</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5,540</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85,135</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6</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,552</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5,017</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90,152</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7</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,402</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3,650</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93,802</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8</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,247</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2,245</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96,047</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,204</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1,850</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97,898</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10</w:t>
            </w:r>
          </w:p>
        </w:tc>
        <w:tc>
          <w:tcPr>
            <w:tcW w:w="1014" w:type="dxa"/>
            <w:tcBorders>
              <w:top w:val="nil"/>
              <w:left w:val="single" w:sz="16" w:space="0" w:color="000000"/>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,133</w:t>
            </w:r>
          </w:p>
        </w:tc>
        <w:tc>
          <w:tcPr>
            <w:tcW w:w="1430"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1,208</w:t>
            </w:r>
          </w:p>
        </w:tc>
        <w:tc>
          <w:tcPr>
            <w:tcW w:w="1448" w:type="dxa"/>
            <w:tcBorders>
              <w:top w:val="nil"/>
              <w:bottom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99,105</w:t>
            </w:r>
          </w:p>
        </w:tc>
        <w:tc>
          <w:tcPr>
            <w:tcW w:w="1151"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nil"/>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nil"/>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blHeader/>
        </w:trPr>
        <w:tc>
          <w:tcPr>
            <w:tcW w:w="73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11</w:t>
            </w:r>
          </w:p>
        </w:tc>
        <w:tc>
          <w:tcPr>
            <w:tcW w:w="101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,098</w:t>
            </w:r>
          </w:p>
        </w:tc>
        <w:tc>
          <w:tcPr>
            <w:tcW w:w="1430" w:type="dxa"/>
            <w:tcBorders>
              <w:top w:val="nil"/>
              <w:bottom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,895</w:t>
            </w:r>
          </w:p>
        </w:tc>
        <w:tc>
          <w:tcPr>
            <w:tcW w:w="1448" w:type="dxa"/>
            <w:tcBorders>
              <w:top w:val="nil"/>
              <w:bottom w:val="single" w:sz="16" w:space="0" w:color="000000"/>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100,000</w:t>
            </w:r>
          </w:p>
        </w:tc>
        <w:tc>
          <w:tcPr>
            <w:tcW w:w="1151" w:type="dxa"/>
            <w:tcBorders>
              <w:top w:val="nil"/>
              <w:bottom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32" w:type="dxa"/>
            <w:tcBorders>
              <w:top w:val="nil"/>
              <w:bottom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940FF" w:rsidRPr="006A01DA" w:rsidRDefault="008940FF" w:rsidP="006A01DA">
            <w:pPr>
              <w:autoSpaceDE w:val="0"/>
              <w:autoSpaceDN w:val="0"/>
              <w:adjustRightInd w:val="0"/>
              <w:jc w:val="center"/>
              <w:rPr>
                <w:rFonts w:eastAsiaTheme="minorHAnsi"/>
                <w:lang w:eastAsia="en-US"/>
              </w:rPr>
            </w:pPr>
          </w:p>
        </w:tc>
        <w:tc>
          <w:tcPr>
            <w:tcW w:w="1448"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c>
          <w:tcPr>
            <w:tcW w:w="5207" w:type="dxa"/>
            <w:vMerge/>
            <w:tcBorders>
              <w:right w:val="single" w:sz="16" w:space="0" w:color="000000"/>
            </w:tcBorders>
            <w:shd w:val="clear" w:color="auto" w:fill="FFFFFF"/>
          </w:tcPr>
          <w:p w:rsidR="008940FF" w:rsidRPr="006A01DA" w:rsidRDefault="008940FF" w:rsidP="006A01DA">
            <w:pPr>
              <w:autoSpaceDE w:val="0"/>
              <w:autoSpaceDN w:val="0"/>
              <w:adjustRightInd w:val="0"/>
              <w:jc w:val="center"/>
              <w:rPr>
                <w:rFonts w:eastAsiaTheme="minorHAnsi"/>
                <w:lang w:eastAsia="en-US"/>
              </w:rPr>
            </w:pPr>
          </w:p>
        </w:tc>
      </w:tr>
      <w:tr w:rsidR="008940FF" w:rsidRPr="006A01DA" w:rsidTr="008940FF">
        <w:tblPrEx>
          <w:tblCellMar>
            <w:top w:w="0" w:type="dxa"/>
            <w:bottom w:w="0" w:type="dxa"/>
          </w:tblCellMar>
        </w:tblPrEx>
        <w:trPr>
          <w:cantSplit/>
        </w:trPr>
        <w:tc>
          <w:tcPr>
            <w:tcW w:w="8654" w:type="dxa"/>
            <w:gridSpan w:val="7"/>
            <w:tcBorders>
              <w:top w:val="nil"/>
              <w:left w:val="nil"/>
              <w:bottom w:val="nil"/>
              <w:right w:val="nil"/>
            </w:tcBorders>
            <w:shd w:val="clear" w:color="auto" w:fill="FFFFFF"/>
            <w:tcMar>
              <w:top w:w="30" w:type="dxa"/>
              <w:left w:w="30" w:type="dxa"/>
              <w:bottom w:w="30" w:type="dxa"/>
              <w:right w:w="30" w:type="dxa"/>
            </w:tcMar>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Extraction Method: Principal Component Analysis.</w:t>
            </w:r>
          </w:p>
        </w:tc>
        <w:tc>
          <w:tcPr>
            <w:tcW w:w="1448" w:type="dxa"/>
            <w:vMerge/>
            <w:tcBorders>
              <w:left w:val="nil"/>
              <w:bottom w:val="nil"/>
              <w:right w:val="nil"/>
            </w:tcBorders>
            <w:shd w:val="clear" w:color="auto" w:fill="FFFFFF"/>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p>
        </w:tc>
        <w:tc>
          <w:tcPr>
            <w:tcW w:w="5207" w:type="dxa"/>
            <w:vMerge/>
            <w:tcBorders>
              <w:left w:val="nil"/>
              <w:bottom w:val="nil"/>
              <w:right w:val="nil"/>
            </w:tcBorders>
            <w:shd w:val="clear" w:color="auto" w:fill="FFFFFF"/>
          </w:tcPr>
          <w:p w:rsidR="008940FF" w:rsidRPr="006A01DA" w:rsidRDefault="008940FF" w:rsidP="006A01DA">
            <w:pPr>
              <w:autoSpaceDE w:val="0"/>
              <w:autoSpaceDN w:val="0"/>
              <w:adjustRightInd w:val="0"/>
              <w:spacing w:line="320" w:lineRule="atLeast"/>
              <w:rPr>
                <w:rFonts w:ascii="Arial" w:eastAsiaTheme="minorHAnsi" w:hAnsi="Arial" w:cs="Arial"/>
                <w:color w:val="000000"/>
                <w:sz w:val="18"/>
                <w:szCs w:val="18"/>
                <w:lang w:eastAsia="en-US"/>
              </w:rPr>
            </w:pPr>
          </w:p>
        </w:tc>
      </w:tr>
    </w:tbl>
    <w:p w:rsidR="006A01DA" w:rsidRDefault="006A01DA">
      <w:r>
        <w:br w:type="textWrapping" w:clear="all"/>
        <w:t xml:space="preserve">SCREE PLOT beşinci değişkenden sonra çizginin yatay bir şekil aldığını gösterse de beşinci değişkenin özdeğeri 1’den küçük olduğu için dört faktör çıkarılmasına karar verildi. Total Variance Explained çizelgesinde korelasyon matrisi kullanıldığındaözdeğer toplamlarının değişken sayısına eşit olduğuna dikkat ediniz. Bu durumda beşinci faktör 0,609 değişkeni temsil etmektedir. </w:t>
      </w:r>
    </w:p>
    <w:p w:rsidR="006A01DA" w:rsidRDefault="006A01DA"/>
    <w:p w:rsidR="006A01DA" w:rsidRDefault="006A01DA"/>
    <w:p w:rsidR="006A01DA" w:rsidRDefault="006A01DA">
      <w:pPr>
        <w:spacing w:after="200" w:line="276" w:lineRule="auto"/>
      </w:pPr>
      <w:r>
        <w:br w:type="page"/>
      </w:r>
    </w:p>
    <w:p w:rsidR="006A01DA" w:rsidRDefault="006A01DA" w:rsidP="006A01DA">
      <w:pPr>
        <w:autoSpaceDE w:val="0"/>
        <w:autoSpaceDN w:val="0"/>
        <w:adjustRightInd w:val="0"/>
        <w:rPr>
          <w:rFonts w:eastAsiaTheme="minorHAnsi"/>
          <w:lang w:eastAsia="en-US"/>
        </w:rPr>
      </w:pPr>
    </w:p>
    <w:tbl>
      <w:tblPr>
        <w:tblStyle w:val="TabloKlavuzu"/>
        <w:tblW w:w="0" w:type="auto"/>
        <w:tblLook w:val="04A0"/>
      </w:tblPr>
      <w:tblGrid>
        <w:gridCol w:w="7769"/>
        <w:gridCol w:w="7769"/>
      </w:tblGrid>
      <w:tr w:rsidR="00203FF9" w:rsidTr="00203FF9">
        <w:tc>
          <w:tcPr>
            <w:tcW w:w="7769" w:type="dxa"/>
          </w:tcPr>
          <w:tbl>
            <w:tblPr>
              <w:tblW w:w="646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7"/>
              <w:gridCol w:w="1010"/>
              <w:gridCol w:w="1009"/>
              <w:gridCol w:w="1010"/>
              <w:gridCol w:w="1010"/>
            </w:tblGrid>
            <w:tr w:rsidR="00203FF9" w:rsidRPr="006A01DA" w:rsidTr="00203FF9">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vAlign w:val="center"/>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b/>
                      <w:bCs/>
                      <w:color w:val="000000"/>
                      <w:sz w:val="18"/>
                      <w:szCs w:val="18"/>
                      <w:lang w:eastAsia="en-US"/>
                    </w:rPr>
                    <w:t>Component Matrix</w:t>
                  </w:r>
                  <w:r w:rsidRPr="006A01DA">
                    <w:rPr>
                      <w:rFonts w:ascii="Arial" w:eastAsiaTheme="minorHAnsi" w:hAnsi="Arial" w:cs="Arial"/>
                      <w:b/>
                      <w:bCs/>
                      <w:color w:val="000000"/>
                      <w:sz w:val="18"/>
                      <w:szCs w:val="18"/>
                      <w:vertAlign w:val="superscript"/>
                      <w:lang w:eastAsia="en-US"/>
                    </w:rPr>
                    <w:t>a</w:t>
                  </w:r>
                </w:p>
              </w:tc>
            </w:tr>
            <w:tr w:rsidR="00203FF9" w:rsidRPr="006A01DA" w:rsidTr="00203FF9">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rPr>
                      <w:rFonts w:eastAsiaTheme="minorHAnsi"/>
                      <w:lang w:eastAsia="en-US"/>
                    </w:rPr>
                  </w:pPr>
                </w:p>
              </w:tc>
              <w:tc>
                <w:tcPr>
                  <w:tcW w:w="4039"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Component</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rPr>
                      <w:rFonts w:eastAsiaTheme="minorHAnsi"/>
                      <w:lang w:eastAsia="en-US"/>
                    </w:rPr>
                  </w:pPr>
                </w:p>
              </w:tc>
              <w:tc>
                <w:tcPr>
                  <w:tcW w:w="10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w:t>
                  </w:r>
                </w:p>
              </w:tc>
              <w:tc>
                <w:tcPr>
                  <w:tcW w:w="1010" w:type="dxa"/>
                  <w:tcBorders>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w:t>
                  </w:r>
                </w:p>
              </w:tc>
              <w:tc>
                <w:tcPr>
                  <w:tcW w:w="10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4</w:t>
                  </w:r>
                </w:p>
              </w:tc>
            </w:tr>
            <w:tr w:rsidR="00203FF9" w:rsidRPr="006A01DA" w:rsidTr="00203FF9">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,248</w:t>
                  </w:r>
                </w:p>
              </w:tc>
              <w:tc>
                <w:tcPr>
                  <w:tcW w:w="1009" w:type="dxa"/>
                  <w:tcBorders>
                    <w:top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-,501</w:t>
                  </w:r>
                </w:p>
              </w:tc>
              <w:tc>
                <w:tcPr>
                  <w:tcW w:w="1010" w:type="dxa"/>
                  <w:tcBorders>
                    <w:top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-,081</w:t>
                  </w:r>
                </w:p>
              </w:tc>
              <w:tc>
                <w:tcPr>
                  <w:tcW w:w="10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,670</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,307</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,713</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,284</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,292</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-,369</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,794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-,202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,871</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,031</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-,274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-,215</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,340</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,581</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,115</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,331</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X11 - Product Line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,716</w:t>
                  </w:r>
                </w:p>
              </w:tc>
              <w:tc>
                <w:tcPr>
                  <w:tcW w:w="1009" w:type="dxa"/>
                  <w:tcBorders>
                    <w:top w:val="nil"/>
                    <w:bottom w:val="nil"/>
                  </w:tcBorders>
                  <w:shd w:val="clear" w:color="auto" w:fill="FFFFFF"/>
                  <w:tcMar>
                    <w:top w:w="30" w:type="dxa"/>
                    <w:left w:w="30" w:type="dxa"/>
                    <w:bottom w:w="30" w:type="dxa"/>
                    <w:right w:w="30" w:type="dxa"/>
                  </w:tcMar>
                </w:tcPr>
                <w:p w:rsidR="00203FF9" w:rsidRPr="00513D7F"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513D7F">
                    <w:rPr>
                      <w:rFonts w:ascii="Arial" w:eastAsiaTheme="minorHAnsi" w:hAnsi="Arial" w:cs="Arial"/>
                      <w:b/>
                      <w:color w:val="000000"/>
                      <w:sz w:val="18"/>
                      <w:szCs w:val="18"/>
                      <w:lang w:eastAsia="en-US"/>
                    </w:rPr>
                    <w:t>-,455</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-,151</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,212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,377</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,752</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,232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-,281</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,660</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-,069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-,348</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,394</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-,306</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,778</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-,193</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,809</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,042</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-,220</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-,247</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,876</w:t>
                  </w:r>
                </w:p>
              </w:tc>
              <w:tc>
                <w:tcPr>
                  <w:tcW w:w="1009" w:type="dxa"/>
                  <w:tcBorders>
                    <w:top w:val="nil"/>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,117</w:t>
                  </w:r>
                </w:p>
              </w:tc>
              <w:tc>
                <w:tcPr>
                  <w:tcW w:w="1010" w:type="dxa"/>
                  <w:tcBorders>
                    <w:top w:val="nil"/>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-,302</w:t>
                  </w:r>
                </w:p>
              </w:tc>
              <w:tc>
                <w:tcPr>
                  <w:tcW w:w="10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-,206</w:t>
                  </w:r>
                </w:p>
              </w:tc>
            </w:tr>
            <w:tr w:rsidR="00203FF9" w:rsidRPr="006A01DA" w:rsidTr="00203FF9">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Extraction Method: Principal Component Analysis.</w:t>
                  </w:r>
                </w:p>
              </w:tc>
            </w:tr>
            <w:tr w:rsidR="00203FF9" w:rsidRPr="006A01DA" w:rsidTr="00203FF9">
              <w:tblPrEx>
                <w:tblCellMar>
                  <w:top w:w="0" w:type="dxa"/>
                  <w:bottom w:w="0" w:type="dxa"/>
                </w:tblCellMar>
              </w:tblPrEx>
              <w:trPr>
                <w:cantSplit/>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a. 4 components extracted.</w:t>
                  </w:r>
                </w:p>
              </w:tc>
            </w:tr>
          </w:tbl>
          <w:p w:rsidR="00203FF9" w:rsidRDefault="00203FF9" w:rsidP="006A01DA">
            <w:pPr>
              <w:autoSpaceDE w:val="0"/>
              <w:autoSpaceDN w:val="0"/>
              <w:adjustRightInd w:val="0"/>
              <w:rPr>
                <w:rFonts w:eastAsiaTheme="minorHAnsi"/>
                <w:lang w:eastAsia="en-US"/>
              </w:rPr>
            </w:pPr>
          </w:p>
        </w:tc>
        <w:tc>
          <w:tcPr>
            <w:tcW w:w="7769" w:type="dxa"/>
          </w:tcPr>
          <w:p w:rsidR="00203FF9" w:rsidRPr="00203FF9" w:rsidRDefault="00203FF9" w:rsidP="00203FF9">
            <w:pPr>
              <w:autoSpaceDE w:val="0"/>
              <w:autoSpaceDN w:val="0"/>
              <w:adjustRightInd w:val="0"/>
              <w:rPr>
                <w:rFonts w:eastAsiaTheme="minorHAnsi"/>
                <w:szCs w:val="24"/>
                <w:lang w:eastAsia="en-US"/>
              </w:rPr>
            </w:pPr>
          </w:p>
          <w:tbl>
            <w:tblPr>
              <w:tblW w:w="4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6"/>
              <w:gridCol w:w="1010"/>
              <w:gridCol w:w="1092"/>
            </w:tblGrid>
            <w:tr w:rsidR="00203FF9" w:rsidRPr="00203FF9">
              <w:tblPrEx>
                <w:tblCellMar>
                  <w:top w:w="0" w:type="dxa"/>
                  <w:bottom w:w="0" w:type="dxa"/>
                </w:tblCellMar>
              </w:tblPrEx>
              <w:trPr>
                <w:cantSplit/>
                <w:tblHeader/>
              </w:trPr>
              <w:tc>
                <w:tcPr>
                  <w:tcW w:w="4527" w:type="dxa"/>
                  <w:gridSpan w:val="3"/>
                  <w:tcBorders>
                    <w:top w:val="nil"/>
                    <w:left w:val="nil"/>
                    <w:bottom w:val="nil"/>
                    <w:right w:val="nil"/>
                  </w:tcBorders>
                  <w:shd w:val="clear" w:color="auto" w:fill="FFFFFF"/>
                  <w:tcMar>
                    <w:top w:w="30" w:type="dxa"/>
                    <w:left w:w="30" w:type="dxa"/>
                    <w:bottom w:w="30" w:type="dxa"/>
                    <w:right w:w="30" w:type="dxa"/>
                  </w:tcMar>
                  <w:vAlign w:val="center"/>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b/>
                      <w:bCs/>
                      <w:color w:val="000000"/>
                      <w:sz w:val="18"/>
                      <w:szCs w:val="18"/>
                      <w:lang w:eastAsia="en-US"/>
                    </w:rPr>
                    <w:t>Communalities</w:t>
                  </w:r>
                </w:p>
              </w:tc>
            </w:tr>
            <w:tr w:rsidR="00203FF9" w:rsidRPr="00203FF9">
              <w:tblPrEx>
                <w:tblCellMar>
                  <w:top w:w="0" w:type="dxa"/>
                  <w:bottom w:w="0" w:type="dxa"/>
                </w:tblCellMar>
              </w:tblPrEx>
              <w:trPr>
                <w:cantSplit/>
                <w:tblHeader/>
              </w:trPr>
              <w:tc>
                <w:tcPr>
                  <w:tcW w:w="242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rPr>
                      <w:rFonts w:eastAsiaTheme="minorHAnsi"/>
                      <w:lang w:eastAsia="en-US"/>
                    </w:rPr>
                  </w:pPr>
                </w:p>
              </w:tc>
              <w:tc>
                <w:tcPr>
                  <w:tcW w:w="101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Initial</w:t>
                  </w:r>
                </w:p>
              </w:tc>
              <w:tc>
                <w:tcPr>
                  <w:tcW w:w="109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Extraction</w:t>
                  </w:r>
                </w:p>
              </w:tc>
            </w:tr>
            <w:tr w:rsidR="00203FF9" w:rsidRPr="00203FF9">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,768</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,777</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,893</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,881</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,576</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X11 - Product Line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,787</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,859</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,641</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,892</w:t>
                  </w:r>
                </w:p>
              </w:tc>
            </w:tr>
            <w:tr w:rsidR="00203FF9" w:rsidRP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,766</w:t>
                  </w:r>
                </w:p>
              </w:tc>
            </w:tr>
            <w:tr w:rsidR="00203FF9" w:rsidRPr="00203FF9">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1,000</w:t>
                  </w:r>
                </w:p>
              </w:tc>
              <w:tc>
                <w:tcPr>
                  <w:tcW w:w="1092"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,914</w:t>
                  </w:r>
                </w:p>
              </w:tc>
            </w:tr>
            <w:tr w:rsidR="00203FF9" w:rsidRPr="00203FF9">
              <w:tblPrEx>
                <w:tblCellMar>
                  <w:top w:w="0" w:type="dxa"/>
                  <w:bottom w:w="0" w:type="dxa"/>
                </w:tblCellMar>
              </w:tblPrEx>
              <w:trPr>
                <w:cantSplit/>
              </w:trPr>
              <w:tc>
                <w:tcPr>
                  <w:tcW w:w="4527" w:type="dxa"/>
                  <w:gridSpan w:val="3"/>
                  <w:tcBorders>
                    <w:top w:val="nil"/>
                    <w:left w:val="nil"/>
                    <w:bottom w:val="nil"/>
                    <w:right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Extraction Method: Principal Component Analysis.</w:t>
                  </w:r>
                </w:p>
              </w:tc>
            </w:tr>
          </w:tbl>
          <w:p w:rsidR="00203FF9" w:rsidRPr="00203FF9" w:rsidRDefault="00203FF9" w:rsidP="00203FF9">
            <w:pPr>
              <w:autoSpaceDE w:val="0"/>
              <w:autoSpaceDN w:val="0"/>
              <w:adjustRightInd w:val="0"/>
              <w:spacing w:line="400" w:lineRule="atLeast"/>
              <w:rPr>
                <w:rFonts w:eastAsiaTheme="minorHAnsi"/>
                <w:szCs w:val="24"/>
                <w:lang w:eastAsia="en-US"/>
              </w:rPr>
            </w:pPr>
          </w:p>
          <w:p w:rsidR="00203FF9" w:rsidRDefault="00203FF9" w:rsidP="006A01DA">
            <w:pPr>
              <w:autoSpaceDE w:val="0"/>
              <w:autoSpaceDN w:val="0"/>
              <w:adjustRightInd w:val="0"/>
              <w:rPr>
                <w:rFonts w:eastAsiaTheme="minorHAnsi"/>
                <w:lang w:eastAsia="en-US"/>
              </w:rPr>
            </w:pPr>
          </w:p>
        </w:tc>
      </w:tr>
    </w:tbl>
    <w:p w:rsidR="00203FF9" w:rsidRDefault="00203FF9" w:rsidP="006A01DA">
      <w:pPr>
        <w:autoSpaceDE w:val="0"/>
        <w:autoSpaceDN w:val="0"/>
        <w:adjustRightInd w:val="0"/>
        <w:rPr>
          <w:rFonts w:eastAsiaTheme="minorHAnsi"/>
          <w:lang w:eastAsia="en-US"/>
        </w:rPr>
      </w:pPr>
    </w:p>
    <w:p w:rsidR="00203FF9" w:rsidRPr="006A01DA" w:rsidRDefault="00203FF9" w:rsidP="006A01DA">
      <w:pPr>
        <w:autoSpaceDE w:val="0"/>
        <w:autoSpaceDN w:val="0"/>
        <w:adjustRightInd w:val="0"/>
        <w:rPr>
          <w:rFonts w:eastAsiaTheme="minorHAnsi"/>
          <w:lang w:eastAsia="en-US"/>
        </w:rPr>
      </w:pPr>
    </w:p>
    <w:p w:rsidR="006A01DA" w:rsidRDefault="00203FF9" w:rsidP="006A01DA">
      <w:pPr>
        <w:autoSpaceDE w:val="0"/>
        <w:autoSpaceDN w:val="0"/>
        <w:adjustRightInd w:val="0"/>
        <w:spacing w:line="400" w:lineRule="atLeast"/>
        <w:rPr>
          <w:rFonts w:eastAsiaTheme="minorHAnsi"/>
          <w:lang w:eastAsia="en-US"/>
        </w:rPr>
      </w:pPr>
      <w:r>
        <w:rPr>
          <w:rFonts w:eastAsiaTheme="minorHAnsi"/>
          <w:lang w:eastAsia="en-US"/>
        </w:rPr>
        <w:t xml:space="preserve">Bileşen matrisinin ilk satırındaki değerlerin kareleri alınıp toplandığında bunun ortak varyans değerini verdiğine dikkat ediniz. </w:t>
      </w:r>
    </w:p>
    <w:p w:rsidR="00203FF9" w:rsidRPr="006A01DA" w:rsidRDefault="00203FF9" w:rsidP="006A01DA">
      <w:pPr>
        <w:autoSpaceDE w:val="0"/>
        <w:autoSpaceDN w:val="0"/>
        <w:adjustRightInd w:val="0"/>
        <w:spacing w:line="400" w:lineRule="atLeast"/>
        <w:rPr>
          <w:rFonts w:eastAsiaTheme="minorHAnsi"/>
          <w:lang w:eastAsia="en-US"/>
        </w:rPr>
      </w:pPr>
      <w:r>
        <w:rPr>
          <w:rFonts w:eastAsiaTheme="minorHAnsi"/>
          <w:lang w:eastAsia="en-US"/>
        </w:rPr>
        <w:t>(0,248)</w:t>
      </w:r>
      <w:r w:rsidRPr="00203FF9">
        <w:rPr>
          <w:rFonts w:eastAsiaTheme="minorHAnsi"/>
          <w:vertAlign w:val="superscript"/>
          <w:lang w:eastAsia="en-US"/>
        </w:rPr>
        <w:t>2</w:t>
      </w:r>
      <w:r>
        <w:rPr>
          <w:rFonts w:eastAsiaTheme="minorHAnsi"/>
          <w:lang w:eastAsia="en-US"/>
        </w:rPr>
        <w:t>+(-0,501)</w:t>
      </w:r>
      <w:r w:rsidRPr="00203FF9">
        <w:rPr>
          <w:rFonts w:eastAsiaTheme="minorHAnsi"/>
          <w:vertAlign w:val="superscript"/>
          <w:lang w:eastAsia="en-US"/>
        </w:rPr>
        <w:t>2</w:t>
      </w:r>
      <w:r>
        <w:rPr>
          <w:rFonts w:eastAsiaTheme="minorHAnsi"/>
          <w:lang w:eastAsia="en-US"/>
        </w:rPr>
        <w:t>+(-0,081)</w:t>
      </w:r>
      <w:r w:rsidRPr="00203FF9">
        <w:rPr>
          <w:rFonts w:eastAsiaTheme="minorHAnsi"/>
          <w:vertAlign w:val="superscript"/>
          <w:lang w:eastAsia="en-US"/>
        </w:rPr>
        <w:t>2</w:t>
      </w:r>
      <w:r>
        <w:rPr>
          <w:rFonts w:eastAsiaTheme="minorHAnsi"/>
          <w:lang w:eastAsia="en-US"/>
        </w:rPr>
        <w:t>+(0,670)</w:t>
      </w:r>
      <w:r w:rsidRPr="00203FF9">
        <w:rPr>
          <w:rFonts w:eastAsiaTheme="minorHAnsi"/>
          <w:vertAlign w:val="superscript"/>
          <w:lang w:eastAsia="en-US"/>
        </w:rPr>
        <w:t>2</w:t>
      </w:r>
      <w:r>
        <w:rPr>
          <w:rFonts w:eastAsiaTheme="minorHAnsi"/>
          <w:lang w:eastAsia="en-US"/>
        </w:rPr>
        <w:t>=0,768</w:t>
      </w:r>
    </w:p>
    <w:p w:rsidR="006A01DA" w:rsidRDefault="00203FF9">
      <w:r>
        <w:t xml:space="preserve">Aynı şey diğer değişkenler için de geçerlidir. X6 değişkeni sahip olduğu değişkenliği %76,8’ini faktörlerle paylaşmaktadır. </w:t>
      </w:r>
    </w:p>
    <w:p w:rsidR="00203FF9" w:rsidRDefault="00203FF9">
      <w:r>
        <w:t>Şimdi de değişkenlerin yükleme durumlarına bakalım. 0,</w:t>
      </w:r>
      <w:r w:rsidR="00513D7F">
        <w:t>4</w:t>
      </w:r>
      <w:r>
        <w:t>0’</w:t>
      </w:r>
      <w:r w:rsidR="00513D7F">
        <w:t>tan</w:t>
      </w:r>
      <w:r>
        <w:t xml:space="preserve"> büyük yüklemeler bileşen matrisinde koyu renkle gösterilmiştir.</w:t>
      </w:r>
    </w:p>
    <w:p w:rsidR="00203FF9" w:rsidRDefault="00203FF9">
      <w:r>
        <w:t>Döndürme işlemini yapalım.</w:t>
      </w:r>
    </w:p>
    <w:p w:rsidR="00203FF9" w:rsidRDefault="00203FF9">
      <w:pPr>
        <w:spacing w:after="200" w:line="276" w:lineRule="auto"/>
      </w:pPr>
      <w:r>
        <w:br w:type="page"/>
      </w:r>
    </w:p>
    <w:p w:rsidR="00203FF9" w:rsidRDefault="00203FF9" w:rsidP="00203FF9">
      <w:pPr>
        <w:autoSpaceDE w:val="0"/>
        <w:autoSpaceDN w:val="0"/>
        <w:adjustRightInd w:val="0"/>
        <w:rPr>
          <w:rFonts w:eastAsiaTheme="minorHAnsi"/>
          <w:lang w:eastAsia="en-US"/>
        </w:rPr>
      </w:pPr>
    </w:p>
    <w:tbl>
      <w:tblPr>
        <w:tblStyle w:val="TabloKlavuzu"/>
        <w:tblW w:w="0" w:type="auto"/>
        <w:tblLook w:val="04A0"/>
      </w:tblPr>
      <w:tblGrid>
        <w:gridCol w:w="7769"/>
        <w:gridCol w:w="7769"/>
      </w:tblGrid>
      <w:tr w:rsidR="00203FF9" w:rsidTr="00203FF9">
        <w:tc>
          <w:tcPr>
            <w:tcW w:w="7769" w:type="dxa"/>
          </w:tcPr>
          <w:tbl>
            <w:tblPr>
              <w:tblW w:w="646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7"/>
              <w:gridCol w:w="1010"/>
              <w:gridCol w:w="1009"/>
              <w:gridCol w:w="1010"/>
              <w:gridCol w:w="1010"/>
            </w:tblGrid>
            <w:tr w:rsidR="00203FF9" w:rsidRPr="006A01DA" w:rsidTr="00203FF9">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vAlign w:val="center"/>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b/>
                      <w:bCs/>
                      <w:color w:val="000000"/>
                      <w:sz w:val="18"/>
                      <w:szCs w:val="18"/>
                      <w:lang w:eastAsia="en-US"/>
                    </w:rPr>
                    <w:t>Component Matrix</w:t>
                  </w:r>
                  <w:r w:rsidRPr="006A01DA">
                    <w:rPr>
                      <w:rFonts w:ascii="Arial" w:eastAsiaTheme="minorHAnsi" w:hAnsi="Arial" w:cs="Arial"/>
                      <w:b/>
                      <w:bCs/>
                      <w:color w:val="000000"/>
                      <w:sz w:val="18"/>
                      <w:szCs w:val="18"/>
                      <w:vertAlign w:val="superscript"/>
                      <w:lang w:eastAsia="en-US"/>
                    </w:rPr>
                    <w:t>a</w:t>
                  </w:r>
                </w:p>
              </w:tc>
            </w:tr>
            <w:tr w:rsidR="00203FF9" w:rsidRPr="006A01DA" w:rsidTr="00203FF9">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rPr>
                      <w:rFonts w:eastAsiaTheme="minorHAnsi"/>
                      <w:lang w:eastAsia="en-US"/>
                    </w:rPr>
                  </w:pPr>
                </w:p>
              </w:tc>
              <w:tc>
                <w:tcPr>
                  <w:tcW w:w="4039"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Component</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rPr>
                      <w:rFonts w:eastAsiaTheme="minorHAnsi"/>
                      <w:lang w:eastAsia="en-US"/>
                    </w:rPr>
                  </w:pPr>
                </w:p>
              </w:tc>
              <w:tc>
                <w:tcPr>
                  <w:tcW w:w="10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w:t>
                  </w:r>
                </w:p>
              </w:tc>
              <w:tc>
                <w:tcPr>
                  <w:tcW w:w="1010" w:type="dxa"/>
                  <w:tcBorders>
                    <w:bottom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w:t>
                  </w:r>
                </w:p>
              </w:tc>
              <w:tc>
                <w:tcPr>
                  <w:tcW w:w="10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03FF9" w:rsidRPr="006A01DA"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4</w:t>
                  </w:r>
                </w:p>
              </w:tc>
            </w:tr>
            <w:tr w:rsidR="00203FF9" w:rsidRPr="006A01DA" w:rsidTr="00203FF9">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,248</w:t>
                  </w:r>
                </w:p>
              </w:tc>
              <w:tc>
                <w:tcPr>
                  <w:tcW w:w="1009" w:type="dxa"/>
                  <w:tcBorders>
                    <w:top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-,501</w:t>
                  </w:r>
                </w:p>
              </w:tc>
              <w:tc>
                <w:tcPr>
                  <w:tcW w:w="1010" w:type="dxa"/>
                  <w:tcBorders>
                    <w:top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-,081</w:t>
                  </w:r>
                </w:p>
              </w:tc>
              <w:tc>
                <w:tcPr>
                  <w:tcW w:w="10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,670</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,307</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,713</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,284</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,292</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-,369</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,794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-,202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,871</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,031</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-,274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-,215</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,340</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,581</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,115</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,331</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X11 - Product Line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,716</w:t>
                  </w:r>
                </w:p>
              </w:tc>
              <w:tc>
                <w:tcPr>
                  <w:tcW w:w="1009" w:type="dxa"/>
                  <w:tcBorders>
                    <w:top w:val="nil"/>
                    <w:bottom w:val="nil"/>
                  </w:tcBorders>
                  <w:shd w:val="clear" w:color="auto" w:fill="FFFFFF"/>
                  <w:tcMar>
                    <w:top w:w="30" w:type="dxa"/>
                    <w:left w:w="30" w:type="dxa"/>
                    <w:bottom w:w="30" w:type="dxa"/>
                    <w:right w:w="30" w:type="dxa"/>
                  </w:tcMar>
                </w:tcPr>
                <w:p w:rsidR="00203FF9" w:rsidRPr="00513D7F"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513D7F">
                    <w:rPr>
                      <w:rFonts w:ascii="Arial" w:eastAsiaTheme="minorHAnsi" w:hAnsi="Arial" w:cs="Arial"/>
                      <w:b/>
                      <w:color w:val="000000"/>
                      <w:sz w:val="18"/>
                      <w:szCs w:val="18"/>
                      <w:lang w:eastAsia="en-US"/>
                    </w:rPr>
                    <w:t>-,455</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-,151</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,212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,377</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,752</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,314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,232</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-,281</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,660</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-,069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-,348</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,394</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-,306</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,778</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-,193</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,809</w:t>
                  </w:r>
                </w:p>
              </w:tc>
              <w:tc>
                <w:tcPr>
                  <w:tcW w:w="1009"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,042</w:t>
                  </w:r>
                </w:p>
              </w:tc>
              <w:tc>
                <w:tcPr>
                  <w:tcW w:w="1010" w:type="dxa"/>
                  <w:tcBorders>
                    <w:top w:val="nil"/>
                    <w:bottom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-,220</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-,247</w:t>
                  </w:r>
                </w:p>
              </w:tc>
            </w:tr>
            <w:tr w:rsidR="00203FF9" w:rsidRPr="006A01DA" w:rsidTr="00203FF9">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6A01DA">
                    <w:rPr>
                      <w:rFonts w:ascii="Arial" w:eastAsiaTheme="minorHAnsi" w:hAnsi="Arial" w:cs="Arial"/>
                      <w:b/>
                      <w:color w:val="000000"/>
                      <w:sz w:val="18"/>
                      <w:szCs w:val="18"/>
                      <w:lang w:eastAsia="en-US"/>
                    </w:rPr>
                    <w:t>,876</w:t>
                  </w:r>
                </w:p>
              </w:tc>
              <w:tc>
                <w:tcPr>
                  <w:tcW w:w="1009" w:type="dxa"/>
                  <w:tcBorders>
                    <w:top w:val="nil"/>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,117</w:t>
                  </w:r>
                </w:p>
              </w:tc>
              <w:tc>
                <w:tcPr>
                  <w:tcW w:w="1010" w:type="dxa"/>
                  <w:tcBorders>
                    <w:top w:val="nil"/>
                    <w:bottom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-,302</w:t>
                  </w:r>
                </w:p>
              </w:tc>
              <w:tc>
                <w:tcPr>
                  <w:tcW w:w="10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-,206</w:t>
                  </w:r>
                </w:p>
              </w:tc>
            </w:tr>
            <w:tr w:rsidR="00203FF9" w:rsidRPr="006A01DA" w:rsidTr="00203FF9">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Extraction Method: Principal Component Analysis.</w:t>
                  </w:r>
                </w:p>
              </w:tc>
            </w:tr>
            <w:tr w:rsidR="00203FF9" w:rsidRPr="006A01DA" w:rsidTr="00203FF9">
              <w:tblPrEx>
                <w:tblCellMar>
                  <w:top w:w="0" w:type="dxa"/>
                  <w:bottom w:w="0" w:type="dxa"/>
                </w:tblCellMar>
              </w:tblPrEx>
              <w:trPr>
                <w:cantSplit/>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203FF9" w:rsidRPr="006A01DA"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6A01DA">
                    <w:rPr>
                      <w:rFonts w:ascii="Arial" w:eastAsiaTheme="minorHAnsi" w:hAnsi="Arial" w:cs="Arial"/>
                      <w:color w:val="000000"/>
                      <w:sz w:val="18"/>
                      <w:szCs w:val="18"/>
                      <w:lang w:eastAsia="en-US"/>
                    </w:rPr>
                    <w:t>a. 4 components extracted.</w:t>
                  </w:r>
                </w:p>
              </w:tc>
            </w:tr>
          </w:tbl>
          <w:p w:rsidR="00203FF9" w:rsidRDefault="00203FF9" w:rsidP="00203FF9">
            <w:pPr>
              <w:autoSpaceDE w:val="0"/>
              <w:autoSpaceDN w:val="0"/>
              <w:adjustRightInd w:val="0"/>
              <w:rPr>
                <w:rFonts w:eastAsiaTheme="minorHAnsi"/>
                <w:lang w:eastAsia="en-US"/>
              </w:rPr>
            </w:pPr>
          </w:p>
        </w:tc>
        <w:tc>
          <w:tcPr>
            <w:tcW w:w="7769" w:type="dxa"/>
          </w:tcPr>
          <w:tbl>
            <w:tblPr>
              <w:tblW w:w="6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7"/>
              <w:gridCol w:w="1010"/>
              <w:gridCol w:w="1009"/>
              <w:gridCol w:w="1010"/>
              <w:gridCol w:w="1010"/>
            </w:tblGrid>
            <w:tr w:rsidR="00203FF9" w:rsidRPr="00203FF9" w:rsidTr="00203FF9">
              <w:tblPrEx>
                <w:tblCellMar>
                  <w:top w:w="0" w:type="dxa"/>
                  <w:bottom w:w="0" w:type="dxa"/>
                </w:tblCellMar>
              </w:tblPrEx>
              <w:trPr>
                <w:cantSplit/>
                <w:tblHeader/>
              </w:trPr>
              <w:tc>
                <w:tcPr>
                  <w:tcW w:w="6466" w:type="dxa"/>
                  <w:gridSpan w:val="5"/>
                  <w:tcBorders>
                    <w:top w:val="nil"/>
                    <w:left w:val="nil"/>
                    <w:bottom w:val="nil"/>
                    <w:right w:val="nil"/>
                  </w:tcBorders>
                  <w:shd w:val="clear" w:color="auto" w:fill="FFFFFF"/>
                  <w:tcMar>
                    <w:top w:w="30" w:type="dxa"/>
                    <w:left w:w="30" w:type="dxa"/>
                    <w:bottom w:w="30" w:type="dxa"/>
                    <w:right w:w="30" w:type="dxa"/>
                  </w:tcMar>
                  <w:vAlign w:val="center"/>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b/>
                      <w:bCs/>
                      <w:color w:val="000000"/>
                      <w:sz w:val="18"/>
                      <w:szCs w:val="18"/>
                      <w:lang w:eastAsia="en-US"/>
                    </w:rPr>
                    <w:t>Rotated Component Matrix</w:t>
                  </w:r>
                  <w:r w:rsidRPr="00203FF9">
                    <w:rPr>
                      <w:rFonts w:ascii="Arial" w:eastAsiaTheme="minorHAnsi" w:hAnsi="Arial" w:cs="Arial"/>
                      <w:b/>
                      <w:bCs/>
                      <w:color w:val="000000"/>
                      <w:sz w:val="18"/>
                      <w:szCs w:val="18"/>
                      <w:vertAlign w:val="superscript"/>
                      <w:lang w:eastAsia="en-US"/>
                    </w:rPr>
                    <w:t>a</w:t>
                  </w:r>
                </w:p>
              </w:tc>
            </w:tr>
            <w:tr w:rsidR="00203FF9" w:rsidRPr="00203FF9" w:rsidTr="00203FF9">
              <w:tblPrEx>
                <w:tblCellMar>
                  <w:top w:w="0" w:type="dxa"/>
                  <w:bottom w:w="0" w:type="dxa"/>
                </w:tblCellMar>
              </w:tblPrEx>
              <w:trPr>
                <w:cantSplit/>
                <w:tblHeader/>
              </w:trPr>
              <w:tc>
                <w:tcPr>
                  <w:tcW w:w="2427"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rPr>
                      <w:rFonts w:eastAsiaTheme="minorHAnsi"/>
                      <w:lang w:eastAsia="en-US"/>
                    </w:rPr>
                  </w:pPr>
                </w:p>
              </w:tc>
              <w:tc>
                <w:tcPr>
                  <w:tcW w:w="4039"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Component</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rPr>
                      <w:rFonts w:eastAsiaTheme="minorHAnsi"/>
                      <w:lang w:eastAsia="en-US"/>
                    </w:rPr>
                  </w:pPr>
                </w:p>
              </w:tc>
              <w:tc>
                <w:tcPr>
                  <w:tcW w:w="10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2</w:t>
                  </w:r>
                </w:p>
              </w:tc>
              <w:tc>
                <w:tcPr>
                  <w:tcW w:w="1010" w:type="dxa"/>
                  <w:tcBorders>
                    <w:bottom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3</w:t>
                  </w:r>
                </w:p>
              </w:tc>
              <w:tc>
                <w:tcPr>
                  <w:tcW w:w="10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03FF9" w:rsidRPr="00203FF9" w:rsidRDefault="00203FF9" w:rsidP="00203FF9">
                  <w:pPr>
                    <w:autoSpaceDE w:val="0"/>
                    <w:autoSpaceDN w:val="0"/>
                    <w:adjustRightInd w:val="0"/>
                    <w:spacing w:line="320" w:lineRule="atLeast"/>
                    <w:jc w:val="center"/>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4</w:t>
                  </w:r>
                </w:p>
              </w:tc>
            </w:tr>
            <w:tr w:rsidR="00203FF9" w:rsidRPr="00203FF9" w:rsidTr="00203FF9">
              <w:tblPrEx>
                <w:tblCellMar>
                  <w:top w:w="0" w:type="dxa"/>
                  <w:bottom w:w="0" w:type="dxa"/>
                </w:tblCellMar>
              </w:tblPrEx>
              <w:trPr>
                <w:cantSplit/>
                <w:tblHeader/>
              </w:trPr>
              <w:tc>
                <w:tcPr>
                  <w:tcW w:w="2427"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,002</w:t>
                  </w:r>
                </w:p>
              </w:tc>
              <w:tc>
                <w:tcPr>
                  <w:tcW w:w="1009" w:type="dxa"/>
                  <w:tcBorders>
                    <w:top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-,013</w:t>
                  </w:r>
                </w:p>
              </w:tc>
              <w:tc>
                <w:tcPr>
                  <w:tcW w:w="1010" w:type="dxa"/>
                  <w:tcBorders>
                    <w:top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-,033</w:t>
                  </w:r>
                </w:p>
              </w:tc>
              <w:tc>
                <w:tcPr>
                  <w:tcW w:w="10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,876</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,057</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,871</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,047</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-,117</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,018</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-,024</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,939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,101</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,926</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,116</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,048</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,091</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,139</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,742</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-,082</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,015</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X11 - Product Line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,591</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-,064</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,146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,642</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,133</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,900</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,076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-,159</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-,085</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,226</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-,246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-,723</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,110</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,055</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,931</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,102</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,864</w:t>
                  </w:r>
                </w:p>
              </w:tc>
              <w:tc>
                <w:tcPr>
                  <w:tcW w:w="1009"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,107</w:t>
                  </w:r>
                </w:p>
              </w:tc>
              <w:tc>
                <w:tcPr>
                  <w:tcW w:w="1010" w:type="dxa"/>
                  <w:tcBorders>
                    <w:top w:val="nil"/>
                    <w:bottom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,084</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,039</w:t>
                  </w:r>
                </w:p>
              </w:tc>
            </w:tr>
            <w:tr w:rsidR="00203FF9" w:rsidRPr="00203FF9" w:rsidTr="00203FF9">
              <w:tblPrEx>
                <w:tblCellMar>
                  <w:top w:w="0" w:type="dxa"/>
                  <w:bottom w:w="0" w:type="dxa"/>
                </w:tblCellMar>
              </w:tblPrEx>
              <w:trPr>
                <w:cantSplit/>
                <w:tblHeader/>
              </w:trPr>
              <w:tc>
                <w:tcPr>
                  <w:tcW w:w="2427"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b/>
                      <w:color w:val="000000"/>
                      <w:sz w:val="18"/>
                      <w:szCs w:val="18"/>
                      <w:lang w:eastAsia="en-US"/>
                    </w:rPr>
                  </w:pPr>
                  <w:r w:rsidRPr="00203FF9">
                    <w:rPr>
                      <w:rFonts w:ascii="Arial" w:eastAsiaTheme="minorHAnsi" w:hAnsi="Arial" w:cs="Arial"/>
                      <w:b/>
                      <w:color w:val="000000"/>
                      <w:sz w:val="18"/>
                      <w:szCs w:val="18"/>
                      <w:lang w:eastAsia="en-US"/>
                    </w:rPr>
                    <w:t>,938</w:t>
                  </w:r>
                </w:p>
              </w:tc>
              <w:tc>
                <w:tcPr>
                  <w:tcW w:w="1009" w:type="dxa"/>
                  <w:tcBorders>
                    <w:top w:val="nil"/>
                    <w:bottom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,177</w:t>
                  </w:r>
                </w:p>
              </w:tc>
              <w:tc>
                <w:tcPr>
                  <w:tcW w:w="1010" w:type="dxa"/>
                  <w:tcBorders>
                    <w:top w:val="nil"/>
                    <w:bottom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-,005</w:t>
                  </w:r>
                </w:p>
              </w:tc>
              <w:tc>
                <w:tcPr>
                  <w:tcW w:w="10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jc w:val="righ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,052</w:t>
                  </w:r>
                </w:p>
              </w:tc>
            </w:tr>
            <w:tr w:rsidR="00203FF9" w:rsidRPr="00203FF9" w:rsidTr="00203FF9">
              <w:tblPrEx>
                <w:tblCellMar>
                  <w:top w:w="0" w:type="dxa"/>
                  <w:bottom w:w="0" w:type="dxa"/>
                </w:tblCellMar>
              </w:tblPrEx>
              <w:trPr>
                <w:cantSplit/>
                <w:tblHeader/>
              </w:trPr>
              <w:tc>
                <w:tcPr>
                  <w:tcW w:w="6466" w:type="dxa"/>
                  <w:gridSpan w:val="5"/>
                  <w:tcBorders>
                    <w:top w:val="nil"/>
                    <w:left w:val="nil"/>
                    <w:bottom w:val="nil"/>
                    <w:right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 xml:space="preserve">Extraction Method: Principal Component Analysis. </w:t>
                  </w:r>
                </w:p>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 xml:space="preserve"> Rotation Method: Varimax with Kaiser Normalization.</w:t>
                  </w:r>
                </w:p>
              </w:tc>
            </w:tr>
            <w:tr w:rsidR="00203FF9" w:rsidRPr="00203FF9" w:rsidTr="00203FF9">
              <w:tblPrEx>
                <w:tblCellMar>
                  <w:top w:w="0" w:type="dxa"/>
                  <w:bottom w:w="0" w:type="dxa"/>
                </w:tblCellMar>
              </w:tblPrEx>
              <w:trPr>
                <w:cantSplit/>
              </w:trPr>
              <w:tc>
                <w:tcPr>
                  <w:tcW w:w="6466" w:type="dxa"/>
                  <w:gridSpan w:val="5"/>
                  <w:tcBorders>
                    <w:top w:val="nil"/>
                    <w:left w:val="nil"/>
                    <w:bottom w:val="nil"/>
                    <w:right w:val="nil"/>
                  </w:tcBorders>
                  <w:shd w:val="clear" w:color="auto" w:fill="FFFFFF"/>
                  <w:tcMar>
                    <w:top w:w="30" w:type="dxa"/>
                    <w:left w:w="30" w:type="dxa"/>
                    <w:bottom w:w="30" w:type="dxa"/>
                    <w:right w:w="30" w:type="dxa"/>
                  </w:tcMar>
                </w:tcPr>
                <w:p w:rsidR="00203FF9" w:rsidRPr="00203FF9" w:rsidRDefault="00203FF9" w:rsidP="00203FF9">
                  <w:pPr>
                    <w:autoSpaceDE w:val="0"/>
                    <w:autoSpaceDN w:val="0"/>
                    <w:adjustRightInd w:val="0"/>
                    <w:spacing w:line="320" w:lineRule="atLeast"/>
                    <w:rPr>
                      <w:rFonts w:ascii="Arial" w:eastAsiaTheme="minorHAnsi" w:hAnsi="Arial" w:cs="Arial"/>
                      <w:color w:val="000000"/>
                      <w:sz w:val="18"/>
                      <w:szCs w:val="18"/>
                      <w:lang w:eastAsia="en-US"/>
                    </w:rPr>
                  </w:pPr>
                  <w:r w:rsidRPr="00203FF9">
                    <w:rPr>
                      <w:rFonts w:ascii="Arial" w:eastAsiaTheme="minorHAnsi" w:hAnsi="Arial" w:cs="Arial"/>
                      <w:color w:val="000000"/>
                      <w:sz w:val="18"/>
                      <w:szCs w:val="18"/>
                      <w:lang w:eastAsia="en-US"/>
                    </w:rPr>
                    <w:t>a. Rotation converged in 5 iterations.</w:t>
                  </w:r>
                </w:p>
              </w:tc>
            </w:tr>
          </w:tbl>
          <w:p w:rsidR="00203FF9" w:rsidRPr="00203FF9" w:rsidRDefault="00203FF9" w:rsidP="00203FF9">
            <w:pPr>
              <w:autoSpaceDE w:val="0"/>
              <w:autoSpaceDN w:val="0"/>
              <w:adjustRightInd w:val="0"/>
              <w:spacing w:line="400" w:lineRule="atLeast"/>
              <w:rPr>
                <w:rFonts w:eastAsiaTheme="minorHAnsi"/>
                <w:szCs w:val="24"/>
                <w:lang w:eastAsia="en-US"/>
              </w:rPr>
            </w:pPr>
          </w:p>
          <w:p w:rsidR="00203FF9" w:rsidRPr="00203FF9" w:rsidRDefault="00203FF9" w:rsidP="00203FF9">
            <w:pPr>
              <w:autoSpaceDE w:val="0"/>
              <w:autoSpaceDN w:val="0"/>
              <w:adjustRightInd w:val="0"/>
              <w:spacing w:line="400" w:lineRule="atLeast"/>
              <w:rPr>
                <w:rFonts w:eastAsiaTheme="minorHAnsi"/>
                <w:szCs w:val="24"/>
                <w:lang w:eastAsia="en-US"/>
              </w:rPr>
            </w:pPr>
          </w:p>
          <w:p w:rsidR="00203FF9" w:rsidRDefault="00203FF9" w:rsidP="00203FF9">
            <w:pPr>
              <w:autoSpaceDE w:val="0"/>
              <w:autoSpaceDN w:val="0"/>
              <w:adjustRightInd w:val="0"/>
              <w:rPr>
                <w:rFonts w:eastAsiaTheme="minorHAnsi"/>
                <w:lang w:eastAsia="en-US"/>
              </w:rPr>
            </w:pPr>
          </w:p>
        </w:tc>
      </w:tr>
    </w:tbl>
    <w:p w:rsidR="00203FF9" w:rsidRDefault="00203FF9" w:rsidP="00203FF9">
      <w:pPr>
        <w:autoSpaceDE w:val="0"/>
        <w:autoSpaceDN w:val="0"/>
        <w:adjustRightInd w:val="0"/>
        <w:rPr>
          <w:rFonts w:eastAsiaTheme="minorHAnsi"/>
          <w:lang w:eastAsia="en-US"/>
        </w:rPr>
      </w:pPr>
    </w:p>
    <w:p w:rsidR="008C05F7" w:rsidRDefault="001631F5">
      <w:r>
        <w:t xml:space="preserve">X11 dışında tüm değişkenlerin sadece tek bir faktör üzerine yüksek derecede yükleme yaptıkları görülmektedir. Bu durum X11 değişkeninin yorumlamada güçlük yarattığını göstermektedir. X11 değişkeninin daha önce anti-imaj matrisinde güçlük yarattığı da dikkate alınarak bu değişkenin analizden çıkarılmasına karar verilmiştir. </w:t>
      </w:r>
      <w:r w:rsidR="008C05F7">
        <w:t>Değişken çıkarıldıktan sonra anti-imaj korelasyon matrisinde iyileşme gözlenmiştir.</w:t>
      </w:r>
    </w:p>
    <w:p w:rsidR="008C05F7" w:rsidRDefault="008C05F7">
      <w:pPr>
        <w:spacing w:after="200" w:line="276" w:lineRule="auto"/>
      </w:pPr>
      <w:r>
        <w:br w:type="page"/>
      </w:r>
    </w:p>
    <w:p w:rsidR="001631F5" w:rsidRDefault="001631F5"/>
    <w:tbl>
      <w:tblPr>
        <w:tblW w:w="1328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91"/>
        <w:gridCol w:w="2407"/>
        <w:gridCol w:w="778"/>
        <w:gridCol w:w="1217"/>
        <w:gridCol w:w="928"/>
        <w:gridCol w:w="1068"/>
        <w:gridCol w:w="1101"/>
        <w:gridCol w:w="1058"/>
        <w:gridCol w:w="1108"/>
        <w:gridCol w:w="931"/>
        <w:gridCol w:w="787"/>
        <w:gridCol w:w="807"/>
      </w:tblGrid>
      <w:tr w:rsidR="008C05F7" w:rsidRPr="008C05F7" w:rsidTr="008C05F7">
        <w:tblPrEx>
          <w:tblCellMar>
            <w:top w:w="0" w:type="dxa"/>
            <w:bottom w:w="0" w:type="dxa"/>
          </w:tblCellMar>
        </w:tblPrEx>
        <w:trPr>
          <w:cantSplit/>
          <w:tblHeader/>
        </w:trPr>
        <w:tc>
          <w:tcPr>
            <w:tcW w:w="13281" w:type="dxa"/>
            <w:gridSpan w:val="12"/>
            <w:tcBorders>
              <w:top w:val="nil"/>
              <w:left w:val="nil"/>
              <w:bottom w:val="nil"/>
              <w:right w:val="nil"/>
            </w:tcBorders>
            <w:shd w:val="clear" w:color="auto" w:fill="FFFFFF"/>
            <w:tcMar>
              <w:top w:w="30" w:type="dxa"/>
              <w:left w:w="30" w:type="dxa"/>
              <w:bottom w:w="30" w:type="dxa"/>
              <w:right w:w="30" w:type="dxa"/>
            </w:tcMar>
            <w:vAlign w:val="center"/>
          </w:tcPr>
          <w:p w:rsidR="008C05F7" w:rsidRPr="008C05F7" w:rsidRDefault="001631F5" w:rsidP="008C05F7">
            <w:pPr>
              <w:autoSpaceDE w:val="0"/>
              <w:autoSpaceDN w:val="0"/>
              <w:adjustRightInd w:val="0"/>
              <w:spacing w:line="320" w:lineRule="atLeast"/>
              <w:jc w:val="center"/>
              <w:rPr>
                <w:rFonts w:ascii="Arial" w:eastAsiaTheme="minorHAnsi" w:hAnsi="Arial" w:cs="Arial"/>
                <w:color w:val="000000"/>
                <w:sz w:val="18"/>
                <w:szCs w:val="18"/>
                <w:lang w:eastAsia="en-US"/>
              </w:rPr>
            </w:pPr>
            <w:r>
              <w:br w:type="page"/>
            </w:r>
            <w:r w:rsidR="008C05F7" w:rsidRPr="008C05F7">
              <w:rPr>
                <w:rFonts w:ascii="Arial" w:eastAsiaTheme="minorHAnsi" w:hAnsi="Arial" w:cs="Arial"/>
                <w:b/>
                <w:bCs/>
                <w:color w:val="000000"/>
                <w:sz w:val="18"/>
                <w:szCs w:val="18"/>
                <w:lang w:eastAsia="en-US"/>
              </w:rPr>
              <w:t>Anti-image Matrices</w:t>
            </w:r>
          </w:p>
        </w:tc>
      </w:tr>
      <w:tr w:rsidR="008C05F7" w:rsidRPr="008C05F7" w:rsidTr="008C05F7">
        <w:tblPrEx>
          <w:tblCellMar>
            <w:top w:w="0" w:type="dxa"/>
            <w:bottom w:w="0" w:type="dxa"/>
          </w:tblCellMar>
        </w:tblPrEx>
        <w:trPr>
          <w:cantSplit/>
          <w:tblHeader/>
        </w:trPr>
        <w:tc>
          <w:tcPr>
            <w:tcW w:w="109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eastAsiaTheme="minorHAnsi"/>
                <w:lang w:eastAsia="en-US"/>
              </w:rPr>
            </w:pPr>
          </w:p>
        </w:tc>
        <w:tc>
          <w:tcPr>
            <w:tcW w:w="240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eastAsiaTheme="minorHAnsi"/>
                <w:lang w:eastAsia="en-US"/>
              </w:rPr>
            </w:pPr>
          </w:p>
        </w:tc>
        <w:tc>
          <w:tcPr>
            <w:tcW w:w="77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X6</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Product</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Quality</w:t>
            </w:r>
          </w:p>
        </w:tc>
        <w:tc>
          <w:tcPr>
            <w:tcW w:w="121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X7 </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E-Commerce</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Activities</w:t>
            </w:r>
          </w:p>
        </w:tc>
        <w:tc>
          <w:tcPr>
            <w:tcW w:w="92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X8</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Technical</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Support</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X9</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Complaint </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Resolution</w:t>
            </w:r>
          </w:p>
        </w:tc>
        <w:tc>
          <w:tcPr>
            <w:tcW w:w="11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X10</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Advertising</w:t>
            </w:r>
          </w:p>
        </w:tc>
        <w:tc>
          <w:tcPr>
            <w:tcW w:w="10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X12</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Salesforce</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Image</w:t>
            </w:r>
          </w:p>
        </w:tc>
        <w:tc>
          <w:tcPr>
            <w:tcW w:w="11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X13</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Competitive</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Pricing</w:t>
            </w:r>
          </w:p>
        </w:tc>
        <w:tc>
          <w:tcPr>
            <w:tcW w:w="93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X14</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Warranty</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&amp; Claims</w:t>
            </w:r>
          </w:p>
        </w:tc>
        <w:tc>
          <w:tcPr>
            <w:tcW w:w="78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X16</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Order &amp;</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Billing</w:t>
            </w:r>
          </w:p>
        </w:tc>
        <w:tc>
          <w:tcPr>
            <w:tcW w:w="80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X18</w:t>
            </w:r>
          </w:p>
          <w:p w:rsid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Delivery</w:t>
            </w:r>
          </w:p>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Speed</w:t>
            </w:r>
          </w:p>
        </w:tc>
      </w:tr>
      <w:tr w:rsidR="008C05F7" w:rsidRPr="008C05F7" w:rsidTr="008C05F7">
        <w:tblPrEx>
          <w:tblCellMar>
            <w:top w:w="0" w:type="dxa"/>
            <w:bottom w:w="0" w:type="dxa"/>
          </w:tblCellMar>
        </w:tblPrEx>
        <w:trPr>
          <w:cantSplit/>
          <w:tblHeader/>
        </w:trPr>
        <w:tc>
          <w:tcPr>
            <w:tcW w:w="1091"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Anti-image</w:t>
            </w:r>
          </w:p>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 xml:space="preserve"> Correlation</w:t>
            </w:r>
          </w:p>
        </w:tc>
        <w:tc>
          <w:tcPr>
            <w:tcW w:w="2407" w:type="dxa"/>
            <w:tcBorders>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X6 - Product Quality</w:t>
            </w:r>
          </w:p>
        </w:tc>
        <w:tc>
          <w:tcPr>
            <w:tcW w:w="778" w:type="dxa"/>
            <w:tcBorders>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,613</w:t>
            </w:r>
            <w:r w:rsidRPr="008C05F7">
              <w:rPr>
                <w:rFonts w:ascii="Arial" w:eastAsiaTheme="minorHAnsi" w:hAnsi="Arial" w:cs="Arial"/>
                <w:b/>
                <w:color w:val="000000"/>
                <w:sz w:val="18"/>
                <w:szCs w:val="18"/>
                <w:vertAlign w:val="superscript"/>
                <w:lang w:eastAsia="en-US"/>
              </w:rPr>
              <w:t>a</w:t>
            </w:r>
          </w:p>
        </w:tc>
        <w:tc>
          <w:tcPr>
            <w:tcW w:w="1217"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,013</w:t>
            </w:r>
          </w:p>
        </w:tc>
        <w:tc>
          <w:tcPr>
            <w:tcW w:w="928"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,016</w:t>
            </w:r>
          </w:p>
        </w:tc>
        <w:tc>
          <w:tcPr>
            <w:tcW w:w="1068"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-,103</w:t>
            </w:r>
          </w:p>
        </w:tc>
        <w:tc>
          <w:tcPr>
            <w:tcW w:w="1101"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-,041</w:t>
            </w:r>
          </w:p>
        </w:tc>
        <w:tc>
          <w:tcPr>
            <w:tcW w:w="1058"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,038</w:t>
            </w:r>
          </w:p>
        </w:tc>
        <w:tc>
          <w:tcPr>
            <w:tcW w:w="1108"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,349</w:t>
            </w:r>
          </w:p>
        </w:tc>
        <w:tc>
          <w:tcPr>
            <w:tcW w:w="931"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-,002</w:t>
            </w:r>
          </w:p>
        </w:tc>
        <w:tc>
          <w:tcPr>
            <w:tcW w:w="787" w:type="dxa"/>
            <w:tcBorders>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-,064</w:t>
            </w:r>
          </w:p>
        </w:tc>
        <w:tc>
          <w:tcPr>
            <w:tcW w:w="807" w:type="dxa"/>
            <w:tcBorders>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,121</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X7 - E-Commerce Activities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,013</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,639</w:t>
            </w:r>
            <w:r w:rsidRPr="008C05F7">
              <w:rPr>
                <w:rFonts w:ascii="Arial" w:eastAsiaTheme="minorHAnsi" w:hAnsi="Arial" w:cs="Arial"/>
                <w:b/>
                <w:color w:val="000000"/>
                <w:sz w:val="18"/>
                <w:szCs w:val="18"/>
                <w:vertAlign w:val="superscript"/>
                <w:lang w:eastAsia="en-US"/>
              </w:rPr>
              <w:t>a</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-,057</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,093</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-,001</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-,721</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-,009</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,078</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-,090</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-,015</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X8 - Technical Support</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,016</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-,057</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,517</w:t>
            </w:r>
            <w:r w:rsidRPr="008C05F7">
              <w:rPr>
                <w:rFonts w:ascii="Arial" w:eastAsiaTheme="minorHAnsi" w:hAnsi="Arial" w:cs="Arial"/>
                <w:b/>
                <w:color w:val="000000"/>
                <w:sz w:val="18"/>
                <w:szCs w:val="18"/>
                <w:vertAlign w:val="superscript"/>
                <w:lang w:eastAsia="en-US"/>
              </w:rPr>
              <w:t>a</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-,151</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,046</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,060</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,102</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-,788</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,135</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,094</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X9 - Complaint Resolution</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-,103</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,093</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-,151</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,695</w:t>
            </w:r>
            <w:r w:rsidRPr="008C05F7">
              <w:rPr>
                <w:rFonts w:ascii="Arial" w:eastAsiaTheme="minorHAnsi" w:hAnsi="Arial" w:cs="Arial"/>
                <w:b/>
                <w:color w:val="000000"/>
                <w:sz w:val="18"/>
                <w:szCs w:val="18"/>
                <w:vertAlign w:val="superscript"/>
                <w:lang w:eastAsia="en-US"/>
              </w:rPr>
              <w:t>a</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,082</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-,117</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,044</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,118</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-,320</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-,688</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X10 - Advertising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-,041</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-,001</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,046</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,082</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,815</w:t>
            </w:r>
            <w:r w:rsidRPr="008C05F7">
              <w:rPr>
                <w:rFonts w:ascii="Arial" w:eastAsiaTheme="minorHAnsi" w:hAnsi="Arial" w:cs="Arial"/>
                <w:b/>
                <w:color w:val="000000"/>
                <w:sz w:val="18"/>
                <w:szCs w:val="18"/>
                <w:vertAlign w:val="superscript"/>
                <w:lang w:eastAsia="en-US"/>
              </w:rPr>
              <w:t>a</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-,339</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,005</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,004</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,003</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-,150</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X12 - Salesforce Image</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,038</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-,721</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,060</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-,117</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-,339</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,627</w:t>
            </w:r>
            <w:r w:rsidRPr="008C05F7">
              <w:rPr>
                <w:rFonts w:ascii="Arial" w:eastAsiaTheme="minorHAnsi" w:hAnsi="Arial" w:cs="Arial"/>
                <w:b/>
                <w:color w:val="000000"/>
                <w:sz w:val="18"/>
                <w:szCs w:val="18"/>
                <w:vertAlign w:val="superscript"/>
                <w:lang w:eastAsia="en-US"/>
              </w:rPr>
              <w:t>a</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-,163</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-,144</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,078</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-,010</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X13 - Competitive Pricing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,349</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-,009</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,102</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,044</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,005</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-,163</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,737</w:t>
            </w:r>
            <w:r w:rsidRPr="008C05F7">
              <w:rPr>
                <w:rFonts w:ascii="Arial" w:eastAsiaTheme="minorHAnsi" w:hAnsi="Arial" w:cs="Arial"/>
                <w:b/>
                <w:color w:val="000000"/>
                <w:sz w:val="18"/>
                <w:szCs w:val="18"/>
                <w:vertAlign w:val="superscript"/>
                <w:lang w:eastAsia="en-US"/>
              </w:rPr>
              <w:t>a</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,074</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,000</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,026</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X14 - Warranty &amp; Claims</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-,002</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,078</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-,788</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,118</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,004</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-,144</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,074</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,527</w:t>
            </w:r>
            <w:r w:rsidRPr="008C05F7">
              <w:rPr>
                <w:rFonts w:ascii="Arial" w:eastAsiaTheme="minorHAnsi" w:hAnsi="Arial" w:cs="Arial"/>
                <w:b/>
                <w:color w:val="000000"/>
                <w:sz w:val="18"/>
                <w:szCs w:val="18"/>
                <w:vertAlign w:val="superscript"/>
                <w:lang w:eastAsia="en-US"/>
              </w:rPr>
              <w:t>a</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-,199</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-,036</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X16 - Order &amp; Billing</w:t>
            </w:r>
          </w:p>
        </w:tc>
        <w:tc>
          <w:tcPr>
            <w:tcW w:w="778" w:type="dxa"/>
            <w:tcBorders>
              <w:top w:val="nil"/>
              <w:left w:val="single" w:sz="16" w:space="0" w:color="000000"/>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-,064</w:t>
            </w:r>
          </w:p>
        </w:tc>
        <w:tc>
          <w:tcPr>
            <w:tcW w:w="121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-,090</w:t>
            </w:r>
          </w:p>
        </w:tc>
        <w:tc>
          <w:tcPr>
            <w:tcW w:w="92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,135</w:t>
            </w:r>
          </w:p>
        </w:tc>
        <w:tc>
          <w:tcPr>
            <w:tcW w:w="106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-,320</w:t>
            </w:r>
          </w:p>
        </w:tc>
        <w:tc>
          <w:tcPr>
            <w:tcW w:w="110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,003</w:t>
            </w:r>
          </w:p>
        </w:tc>
        <w:tc>
          <w:tcPr>
            <w:tcW w:w="105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,078</w:t>
            </w:r>
          </w:p>
        </w:tc>
        <w:tc>
          <w:tcPr>
            <w:tcW w:w="1108"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,000</w:t>
            </w:r>
          </w:p>
        </w:tc>
        <w:tc>
          <w:tcPr>
            <w:tcW w:w="931"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-,199</w:t>
            </w:r>
          </w:p>
        </w:tc>
        <w:tc>
          <w:tcPr>
            <w:tcW w:w="787" w:type="dxa"/>
            <w:tcBorders>
              <w:top w:val="nil"/>
              <w:bottom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,835</w:t>
            </w:r>
            <w:r w:rsidRPr="008C05F7">
              <w:rPr>
                <w:rFonts w:ascii="Arial" w:eastAsiaTheme="minorHAnsi" w:hAnsi="Arial" w:cs="Arial"/>
                <w:b/>
                <w:color w:val="000000"/>
                <w:sz w:val="18"/>
                <w:szCs w:val="18"/>
                <w:vertAlign w:val="superscript"/>
                <w:lang w:eastAsia="en-US"/>
              </w:rPr>
              <w:t>a</w:t>
            </w:r>
          </w:p>
        </w:tc>
        <w:tc>
          <w:tcPr>
            <w:tcW w:w="807" w:type="dxa"/>
            <w:tcBorders>
              <w:top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-,282</w:t>
            </w:r>
          </w:p>
        </w:tc>
      </w:tr>
      <w:tr w:rsidR="008C05F7" w:rsidRPr="008C05F7" w:rsidTr="008C05F7">
        <w:tblPrEx>
          <w:tblCellMar>
            <w:top w:w="0" w:type="dxa"/>
            <w:bottom w:w="0" w:type="dxa"/>
          </w:tblCellMar>
        </w:tblPrEx>
        <w:trPr>
          <w:cantSplit/>
          <w:tblHeader/>
        </w:trPr>
        <w:tc>
          <w:tcPr>
            <w:tcW w:w="1091"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0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X18 - Delivery Speed</w:t>
            </w:r>
          </w:p>
        </w:tc>
        <w:tc>
          <w:tcPr>
            <w:tcW w:w="77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,121</w:t>
            </w:r>
          </w:p>
        </w:tc>
        <w:tc>
          <w:tcPr>
            <w:tcW w:w="1217"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-,015</w:t>
            </w:r>
          </w:p>
        </w:tc>
        <w:tc>
          <w:tcPr>
            <w:tcW w:w="928"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,094</w:t>
            </w:r>
          </w:p>
        </w:tc>
        <w:tc>
          <w:tcPr>
            <w:tcW w:w="1068"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-,688</w:t>
            </w:r>
          </w:p>
        </w:tc>
        <w:tc>
          <w:tcPr>
            <w:tcW w:w="1101"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-,150</w:t>
            </w:r>
          </w:p>
        </w:tc>
        <w:tc>
          <w:tcPr>
            <w:tcW w:w="1058"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-,010</w:t>
            </w:r>
          </w:p>
        </w:tc>
        <w:tc>
          <w:tcPr>
            <w:tcW w:w="1108"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,026</w:t>
            </w:r>
          </w:p>
        </w:tc>
        <w:tc>
          <w:tcPr>
            <w:tcW w:w="931"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-,036</w:t>
            </w:r>
          </w:p>
        </w:tc>
        <w:tc>
          <w:tcPr>
            <w:tcW w:w="787" w:type="dxa"/>
            <w:tcBorders>
              <w:top w:val="nil"/>
              <w:bottom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-,282</w:t>
            </w:r>
          </w:p>
        </w:tc>
        <w:tc>
          <w:tcPr>
            <w:tcW w:w="80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b/>
                <w:color w:val="000000"/>
                <w:sz w:val="18"/>
                <w:szCs w:val="18"/>
                <w:lang w:eastAsia="en-US"/>
              </w:rPr>
            </w:pPr>
            <w:r w:rsidRPr="008C05F7">
              <w:rPr>
                <w:rFonts w:ascii="Arial" w:eastAsiaTheme="minorHAnsi" w:hAnsi="Arial" w:cs="Arial"/>
                <w:b/>
                <w:color w:val="000000"/>
                <w:sz w:val="18"/>
                <w:szCs w:val="18"/>
                <w:lang w:eastAsia="en-US"/>
              </w:rPr>
              <w:t>,716</w:t>
            </w:r>
            <w:r w:rsidRPr="008C05F7">
              <w:rPr>
                <w:rFonts w:ascii="Arial" w:eastAsiaTheme="minorHAnsi" w:hAnsi="Arial" w:cs="Arial"/>
                <w:b/>
                <w:color w:val="000000"/>
                <w:sz w:val="18"/>
                <w:szCs w:val="18"/>
                <w:vertAlign w:val="superscript"/>
                <w:lang w:eastAsia="en-US"/>
              </w:rPr>
              <w:t>a</w:t>
            </w:r>
          </w:p>
        </w:tc>
      </w:tr>
      <w:tr w:rsidR="008C05F7" w:rsidRPr="008C05F7" w:rsidTr="008C05F7">
        <w:tblPrEx>
          <w:tblCellMar>
            <w:top w:w="0" w:type="dxa"/>
            <w:bottom w:w="0" w:type="dxa"/>
          </w:tblCellMar>
        </w:tblPrEx>
        <w:trPr>
          <w:cantSplit/>
        </w:trPr>
        <w:tc>
          <w:tcPr>
            <w:tcW w:w="13281" w:type="dxa"/>
            <w:gridSpan w:val="12"/>
            <w:tcBorders>
              <w:top w:val="nil"/>
              <w:left w:val="nil"/>
              <w:bottom w:val="nil"/>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a. Measures of Sampling Adequacy(MSA)</w:t>
            </w:r>
          </w:p>
        </w:tc>
      </w:tr>
    </w:tbl>
    <w:p w:rsidR="008C05F7" w:rsidRPr="008C05F7" w:rsidRDefault="008C05F7" w:rsidP="008C05F7">
      <w:pPr>
        <w:autoSpaceDE w:val="0"/>
        <w:autoSpaceDN w:val="0"/>
        <w:adjustRightInd w:val="0"/>
        <w:rPr>
          <w:rFonts w:eastAsiaTheme="minorHAnsi"/>
          <w:lang w:eastAsia="en-US"/>
        </w:rPr>
      </w:pPr>
    </w:p>
    <w:tbl>
      <w:tblPr>
        <w:tblW w:w="586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26"/>
        <w:gridCol w:w="2425"/>
        <w:gridCol w:w="1010"/>
      </w:tblGrid>
      <w:tr w:rsidR="008C05F7" w:rsidRPr="008C05F7">
        <w:tblPrEx>
          <w:tblCellMar>
            <w:top w:w="0" w:type="dxa"/>
            <w:bottom w:w="0" w:type="dxa"/>
          </w:tblCellMar>
        </w:tblPrEx>
        <w:trPr>
          <w:cantSplit/>
          <w:tblHeader/>
        </w:trPr>
        <w:tc>
          <w:tcPr>
            <w:tcW w:w="5860" w:type="dxa"/>
            <w:gridSpan w:val="3"/>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8C05F7" w:rsidRPr="008C05F7" w:rsidRDefault="008C05F7" w:rsidP="008C05F7">
            <w:pPr>
              <w:autoSpaceDE w:val="0"/>
              <w:autoSpaceDN w:val="0"/>
              <w:adjustRightInd w:val="0"/>
              <w:spacing w:line="320" w:lineRule="atLeast"/>
              <w:jc w:val="center"/>
              <w:rPr>
                <w:rFonts w:ascii="Arial" w:eastAsiaTheme="minorHAnsi" w:hAnsi="Arial" w:cs="Arial"/>
                <w:color w:val="000000"/>
                <w:sz w:val="18"/>
                <w:szCs w:val="18"/>
                <w:lang w:eastAsia="en-US"/>
              </w:rPr>
            </w:pPr>
            <w:r w:rsidRPr="008C05F7">
              <w:rPr>
                <w:rFonts w:ascii="Arial" w:eastAsiaTheme="minorHAnsi" w:hAnsi="Arial" w:cs="Arial"/>
                <w:b/>
                <w:bCs/>
                <w:color w:val="000000"/>
                <w:sz w:val="18"/>
                <w:szCs w:val="18"/>
                <w:lang w:eastAsia="en-US"/>
              </w:rPr>
              <w:t>KMO and Bartlett's Test</w:t>
            </w:r>
          </w:p>
        </w:tc>
      </w:tr>
      <w:tr w:rsidR="008C05F7" w:rsidRPr="008C05F7">
        <w:tblPrEx>
          <w:tblCellMar>
            <w:top w:w="0" w:type="dxa"/>
            <w:bottom w:w="0" w:type="dxa"/>
          </w:tblCellMar>
        </w:tblPrEx>
        <w:trPr>
          <w:cantSplit/>
          <w:tblHeader/>
        </w:trPr>
        <w:tc>
          <w:tcPr>
            <w:tcW w:w="4850"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Kaiser-Meyer-Olkin Measure of Sampling Adequacy.</w:t>
            </w:r>
          </w:p>
        </w:tc>
        <w:tc>
          <w:tcPr>
            <w:tcW w:w="101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,669</w:t>
            </w:r>
          </w:p>
        </w:tc>
      </w:tr>
      <w:tr w:rsidR="008C05F7" w:rsidRPr="008C05F7">
        <w:tblPrEx>
          <w:tblCellMar>
            <w:top w:w="0" w:type="dxa"/>
            <w:bottom w:w="0" w:type="dxa"/>
          </w:tblCellMar>
        </w:tblPrEx>
        <w:trPr>
          <w:cantSplit/>
          <w:tblHeader/>
        </w:trPr>
        <w:tc>
          <w:tcPr>
            <w:tcW w:w="2425"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Bartlett's Test of Sphericity</w:t>
            </w: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Approx. Chi-Square</w:t>
            </w:r>
          </w:p>
        </w:tc>
        <w:tc>
          <w:tcPr>
            <w:tcW w:w="101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502,974</w:t>
            </w:r>
          </w:p>
        </w:tc>
      </w:tr>
      <w:tr w:rsidR="008C05F7" w:rsidRPr="008C05F7">
        <w:tblPrEx>
          <w:tblCellMar>
            <w:top w:w="0" w:type="dxa"/>
            <w:bottom w:w="0" w:type="dxa"/>
          </w:tblCellMar>
        </w:tblPrEx>
        <w:trPr>
          <w:cantSplit/>
          <w:tblHeader/>
        </w:trPr>
        <w:tc>
          <w:tcPr>
            <w:tcW w:w="242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df</w:t>
            </w:r>
          </w:p>
        </w:tc>
        <w:tc>
          <w:tcPr>
            <w:tcW w:w="101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45</w:t>
            </w:r>
          </w:p>
        </w:tc>
      </w:tr>
      <w:tr w:rsidR="008C05F7" w:rsidRPr="008C05F7">
        <w:tblPrEx>
          <w:tblCellMar>
            <w:top w:w="0" w:type="dxa"/>
            <w:bottom w:w="0" w:type="dxa"/>
          </w:tblCellMar>
        </w:tblPrEx>
        <w:trPr>
          <w:cantSplit/>
        </w:trPr>
        <w:tc>
          <w:tcPr>
            <w:tcW w:w="242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rPr>
                <w:rFonts w:ascii="Arial" w:eastAsiaTheme="minorHAnsi" w:hAnsi="Arial" w:cs="Arial"/>
                <w:color w:val="000000"/>
                <w:sz w:val="18"/>
                <w:szCs w:val="18"/>
                <w:lang w:eastAsia="en-US"/>
              </w:rPr>
            </w:pPr>
          </w:p>
        </w:tc>
        <w:tc>
          <w:tcPr>
            <w:tcW w:w="242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Sig.</w:t>
            </w:r>
          </w:p>
        </w:tc>
        <w:tc>
          <w:tcPr>
            <w:tcW w:w="101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5F7" w:rsidRPr="008C05F7" w:rsidRDefault="008C05F7" w:rsidP="008C05F7">
            <w:pPr>
              <w:autoSpaceDE w:val="0"/>
              <w:autoSpaceDN w:val="0"/>
              <w:adjustRightInd w:val="0"/>
              <w:spacing w:line="320" w:lineRule="atLeast"/>
              <w:jc w:val="right"/>
              <w:rPr>
                <w:rFonts w:ascii="Arial" w:eastAsiaTheme="minorHAnsi" w:hAnsi="Arial" w:cs="Arial"/>
                <w:color w:val="000000"/>
                <w:sz w:val="18"/>
                <w:szCs w:val="18"/>
                <w:lang w:eastAsia="en-US"/>
              </w:rPr>
            </w:pPr>
            <w:r w:rsidRPr="008C05F7">
              <w:rPr>
                <w:rFonts w:ascii="Arial" w:eastAsiaTheme="minorHAnsi" w:hAnsi="Arial" w:cs="Arial"/>
                <w:color w:val="000000"/>
                <w:sz w:val="18"/>
                <w:szCs w:val="18"/>
                <w:lang w:eastAsia="en-US"/>
              </w:rPr>
              <w:t>,000</w:t>
            </w:r>
          </w:p>
        </w:tc>
      </w:tr>
    </w:tbl>
    <w:p w:rsidR="008C05F7" w:rsidRPr="008C05F7" w:rsidRDefault="008C05F7" w:rsidP="008C05F7">
      <w:pPr>
        <w:autoSpaceDE w:val="0"/>
        <w:autoSpaceDN w:val="0"/>
        <w:adjustRightInd w:val="0"/>
        <w:spacing w:line="400" w:lineRule="atLeast"/>
        <w:rPr>
          <w:rFonts w:eastAsiaTheme="minorHAnsi"/>
          <w:lang w:eastAsia="en-US"/>
        </w:rPr>
      </w:pPr>
    </w:p>
    <w:p w:rsidR="008C05F7" w:rsidRPr="008C05F7" w:rsidRDefault="008C05F7" w:rsidP="008C05F7">
      <w:pPr>
        <w:autoSpaceDE w:val="0"/>
        <w:autoSpaceDN w:val="0"/>
        <w:adjustRightInd w:val="0"/>
        <w:spacing w:line="400" w:lineRule="atLeast"/>
        <w:rPr>
          <w:rFonts w:eastAsiaTheme="minorHAnsi"/>
          <w:lang w:eastAsia="en-US"/>
        </w:rPr>
      </w:pPr>
      <w:r>
        <w:rPr>
          <w:rFonts w:eastAsiaTheme="minorHAnsi"/>
          <w:lang w:eastAsia="en-US"/>
        </w:rPr>
        <w:t xml:space="preserve">KMO 0,669 ve 0,01 (0,000) düzeyinde anlamlı. </w:t>
      </w:r>
    </w:p>
    <w:p w:rsidR="001631F5" w:rsidRDefault="001631F5">
      <w:pPr>
        <w:spacing w:after="200" w:line="276" w:lineRule="auto"/>
      </w:pPr>
    </w:p>
    <w:tbl>
      <w:tblPr>
        <w:tblStyle w:val="TabloKlavuzu"/>
        <w:tblW w:w="0" w:type="auto"/>
        <w:tblLook w:val="04A0"/>
      </w:tblPr>
      <w:tblGrid>
        <w:gridCol w:w="7769"/>
        <w:gridCol w:w="7769"/>
      </w:tblGrid>
      <w:tr w:rsidR="001631F5" w:rsidTr="008940FF">
        <w:trPr>
          <w:trHeight w:val="6802"/>
        </w:trPr>
        <w:tc>
          <w:tcPr>
            <w:tcW w:w="7769" w:type="dxa"/>
          </w:tcPr>
          <w:p w:rsidR="001631F5" w:rsidRPr="001631F5" w:rsidRDefault="008C05F7" w:rsidP="001631F5">
            <w:pPr>
              <w:autoSpaceDE w:val="0"/>
              <w:autoSpaceDN w:val="0"/>
              <w:adjustRightInd w:val="0"/>
              <w:rPr>
                <w:rFonts w:eastAsiaTheme="minorHAnsi"/>
                <w:szCs w:val="24"/>
                <w:lang w:eastAsia="en-US"/>
              </w:rPr>
            </w:pPr>
            <w:r>
              <w:rPr>
                <w:rFonts w:eastAsiaTheme="minorHAnsi"/>
                <w:lang w:eastAsia="en-US"/>
              </w:rPr>
              <w:lastRenderedPageBreak/>
              <w:br w:type="page"/>
            </w:r>
          </w:p>
          <w:tbl>
            <w:tblPr>
              <w:tblW w:w="6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7"/>
              <w:gridCol w:w="1010"/>
              <w:gridCol w:w="1009"/>
              <w:gridCol w:w="1010"/>
              <w:gridCol w:w="1010"/>
            </w:tblGrid>
            <w:tr w:rsidR="001631F5" w:rsidRPr="001631F5">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vAlign w:val="center"/>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b/>
                      <w:bCs/>
                      <w:color w:val="000000"/>
                      <w:sz w:val="18"/>
                      <w:szCs w:val="18"/>
                      <w:lang w:eastAsia="en-US"/>
                    </w:rPr>
                    <w:t>Component Matrix</w:t>
                  </w:r>
                  <w:r w:rsidRPr="001631F5">
                    <w:rPr>
                      <w:rFonts w:ascii="Arial" w:eastAsiaTheme="minorHAnsi" w:hAnsi="Arial" w:cs="Arial"/>
                      <w:b/>
                      <w:bCs/>
                      <w:color w:val="000000"/>
                      <w:sz w:val="18"/>
                      <w:szCs w:val="18"/>
                      <w:vertAlign w:val="superscript"/>
                      <w:lang w:eastAsia="en-US"/>
                    </w:rPr>
                    <w:t>a</w:t>
                  </w:r>
                </w:p>
              </w:tc>
            </w:tr>
            <w:tr w:rsidR="001631F5" w:rsidRPr="001631F5">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rPr>
                      <w:rFonts w:eastAsiaTheme="minorHAnsi"/>
                      <w:lang w:eastAsia="en-US"/>
                    </w:rPr>
                  </w:pPr>
                </w:p>
              </w:tc>
              <w:tc>
                <w:tcPr>
                  <w:tcW w:w="4039"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Component</w:t>
                  </w:r>
                </w:p>
              </w:tc>
            </w:tr>
            <w:tr w:rsidR="001631F5" w:rsidRPr="001631F5">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rPr>
                      <w:rFonts w:eastAsiaTheme="minorHAnsi"/>
                      <w:lang w:eastAsia="en-US"/>
                    </w:rPr>
                  </w:pPr>
                </w:p>
              </w:tc>
              <w:tc>
                <w:tcPr>
                  <w:tcW w:w="10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w:t>
                  </w:r>
                </w:p>
              </w:tc>
              <w:tc>
                <w:tcPr>
                  <w:tcW w:w="1010" w:type="dxa"/>
                  <w:tcBorders>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w:t>
                  </w:r>
                </w:p>
              </w:tc>
              <w:tc>
                <w:tcPr>
                  <w:tcW w:w="10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4</w:t>
                  </w:r>
                </w:p>
              </w:tc>
            </w:tr>
            <w:tr w:rsidR="001631F5" w:rsidRPr="001631F5">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,020</w:t>
                  </w:r>
                </w:p>
              </w:tc>
              <w:tc>
                <w:tcPr>
                  <w:tcW w:w="1009" w:type="dxa"/>
                  <w:tcBorders>
                    <w:top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,488</w:t>
                  </w:r>
                </w:p>
              </w:tc>
              <w:tc>
                <w:tcPr>
                  <w:tcW w:w="1010" w:type="dxa"/>
                  <w:tcBorders>
                    <w:top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-,115</w:t>
                  </w:r>
                </w:p>
              </w:tc>
              <w:tc>
                <w:tcPr>
                  <w:tcW w:w="10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,739</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,544</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-,541</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,380</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,216</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,182</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,579</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,700</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-,187</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,819</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,267</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-,362</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-,129</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,529</w:t>
                  </w:r>
                </w:p>
              </w:tc>
              <w:tc>
                <w:tcPr>
                  <w:tcW w:w="1009" w:type="dxa"/>
                  <w:tcBorders>
                    <w:top w:val="nil"/>
                    <w:bottom w:val="nil"/>
                  </w:tcBorders>
                  <w:shd w:val="clear" w:color="auto" w:fill="FFFFFF"/>
                  <w:tcMar>
                    <w:top w:w="30" w:type="dxa"/>
                    <w:left w:w="30" w:type="dxa"/>
                    <w:bottom w:w="30" w:type="dxa"/>
                    <w:right w:w="30" w:type="dxa"/>
                  </w:tcMar>
                </w:tcPr>
                <w:p w:rsidR="001631F5" w:rsidRPr="00513D7F"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513D7F">
                    <w:rPr>
                      <w:rFonts w:ascii="Arial" w:eastAsiaTheme="minorHAnsi" w:hAnsi="Arial" w:cs="Arial"/>
                      <w:b/>
                      <w:color w:val="000000"/>
                      <w:sz w:val="18"/>
                      <w:szCs w:val="18"/>
                      <w:lang w:eastAsia="en-US"/>
                    </w:rPr>
                    <w:t>-,413</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,161</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,330</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,631</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-,536</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,377</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,180</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-,011</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-,695</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,009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-,422</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,294</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,544</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,688</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-,185</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,783</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,270</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-,319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-,135</w:t>
                  </w:r>
                </w:p>
              </w:tc>
            </w:tr>
            <w:tr w:rsidR="001631F5" w:rsidRPr="001631F5">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,842</w:t>
                  </w:r>
                </w:p>
              </w:tc>
              <w:tc>
                <w:tcPr>
                  <w:tcW w:w="1009" w:type="dxa"/>
                  <w:tcBorders>
                    <w:top w:val="nil"/>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,164</w:t>
                  </w:r>
                </w:p>
              </w:tc>
              <w:tc>
                <w:tcPr>
                  <w:tcW w:w="1010" w:type="dxa"/>
                  <w:tcBorders>
                    <w:top w:val="nil"/>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-,370</w:t>
                  </w:r>
                </w:p>
              </w:tc>
              <w:tc>
                <w:tcPr>
                  <w:tcW w:w="10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-,148</w:t>
                  </w:r>
                </w:p>
              </w:tc>
            </w:tr>
            <w:tr w:rsidR="001631F5" w:rsidRPr="001631F5">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Extraction Method: Principal Component Analysis.</w:t>
                  </w:r>
                </w:p>
              </w:tc>
            </w:tr>
            <w:tr w:rsidR="001631F5" w:rsidRPr="001631F5">
              <w:tblPrEx>
                <w:tblCellMar>
                  <w:top w:w="0" w:type="dxa"/>
                  <w:bottom w:w="0" w:type="dxa"/>
                </w:tblCellMar>
              </w:tblPrEx>
              <w:trPr>
                <w:cantSplit/>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a. 4 components extracted.</w:t>
                  </w:r>
                </w:p>
              </w:tc>
            </w:tr>
          </w:tbl>
          <w:p w:rsidR="001631F5" w:rsidRDefault="001631F5" w:rsidP="003B28D0">
            <w:pPr>
              <w:autoSpaceDE w:val="0"/>
              <w:autoSpaceDN w:val="0"/>
              <w:adjustRightInd w:val="0"/>
              <w:rPr>
                <w:rFonts w:eastAsiaTheme="minorHAnsi"/>
                <w:lang w:eastAsia="en-US"/>
              </w:rPr>
            </w:pPr>
          </w:p>
        </w:tc>
        <w:tc>
          <w:tcPr>
            <w:tcW w:w="7769" w:type="dxa"/>
          </w:tcPr>
          <w:p w:rsidR="001631F5" w:rsidRPr="001631F5" w:rsidRDefault="001631F5" w:rsidP="001631F5">
            <w:pPr>
              <w:autoSpaceDE w:val="0"/>
              <w:autoSpaceDN w:val="0"/>
              <w:adjustRightInd w:val="0"/>
              <w:rPr>
                <w:rFonts w:eastAsiaTheme="minorHAnsi"/>
                <w:szCs w:val="24"/>
                <w:lang w:eastAsia="en-US"/>
              </w:rPr>
            </w:pPr>
          </w:p>
          <w:tbl>
            <w:tblPr>
              <w:tblW w:w="6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2427"/>
              <w:gridCol w:w="1010"/>
              <w:gridCol w:w="1009"/>
              <w:gridCol w:w="1010"/>
              <w:gridCol w:w="1010"/>
            </w:tblGrid>
            <w:tr w:rsidR="001631F5" w:rsidRPr="001631F5">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vAlign w:val="center"/>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b/>
                      <w:bCs/>
                      <w:color w:val="000000"/>
                      <w:sz w:val="18"/>
                      <w:szCs w:val="18"/>
                      <w:lang w:eastAsia="en-US"/>
                    </w:rPr>
                    <w:t>Rotated Component Matrix</w:t>
                  </w:r>
                  <w:r w:rsidRPr="001631F5">
                    <w:rPr>
                      <w:rFonts w:ascii="Arial" w:eastAsiaTheme="minorHAnsi" w:hAnsi="Arial" w:cs="Arial"/>
                      <w:b/>
                      <w:bCs/>
                      <w:color w:val="000000"/>
                      <w:sz w:val="18"/>
                      <w:szCs w:val="18"/>
                      <w:vertAlign w:val="superscript"/>
                      <w:lang w:eastAsia="en-US"/>
                    </w:rPr>
                    <w:t>a</w:t>
                  </w:r>
                </w:p>
              </w:tc>
            </w:tr>
            <w:tr w:rsidR="001631F5" w:rsidRPr="001631F5">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rPr>
                      <w:rFonts w:eastAsiaTheme="minorHAnsi"/>
                      <w:lang w:eastAsia="en-US"/>
                    </w:rPr>
                  </w:pPr>
                </w:p>
              </w:tc>
              <w:tc>
                <w:tcPr>
                  <w:tcW w:w="4039"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Component</w:t>
                  </w:r>
                </w:p>
              </w:tc>
            </w:tr>
            <w:tr w:rsidR="001631F5" w:rsidRPr="001631F5">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rPr>
                      <w:rFonts w:eastAsiaTheme="minorHAnsi"/>
                      <w:lang w:eastAsia="en-US"/>
                    </w:rPr>
                  </w:pPr>
                </w:p>
              </w:tc>
              <w:tc>
                <w:tcPr>
                  <w:tcW w:w="10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w:t>
                  </w:r>
                </w:p>
              </w:tc>
              <w:tc>
                <w:tcPr>
                  <w:tcW w:w="1010" w:type="dxa"/>
                  <w:tcBorders>
                    <w:bottom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3</w:t>
                  </w:r>
                </w:p>
              </w:tc>
              <w:tc>
                <w:tcPr>
                  <w:tcW w:w="10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1631F5" w:rsidRPr="001631F5" w:rsidRDefault="001631F5" w:rsidP="001631F5">
                  <w:pPr>
                    <w:autoSpaceDE w:val="0"/>
                    <w:autoSpaceDN w:val="0"/>
                    <w:adjustRightInd w:val="0"/>
                    <w:spacing w:line="320" w:lineRule="atLeast"/>
                    <w:jc w:val="center"/>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4</w:t>
                  </w:r>
                </w:p>
              </w:tc>
            </w:tr>
            <w:tr w:rsidR="001631F5" w:rsidRPr="001631F5">
              <w:tblPrEx>
                <w:tblCellMar>
                  <w:top w:w="0" w:type="dxa"/>
                  <w:bottom w:w="0" w:type="dxa"/>
                </w:tblCellMar>
              </w:tblPrEx>
              <w:trPr>
                <w:cantSplit/>
                <w:tblHeader/>
              </w:trPr>
              <w:tc>
                <w:tcPr>
                  <w:tcW w:w="242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X6 - Product Quality</w:t>
                  </w:r>
                </w:p>
              </w:tc>
              <w:tc>
                <w:tcPr>
                  <w:tcW w:w="10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,029</w:t>
                  </w:r>
                </w:p>
              </w:tc>
              <w:tc>
                <w:tcPr>
                  <w:tcW w:w="1009" w:type="dxa"/>
                  <w:tcBorders>
                    <w:top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-,014</w:t>
                  </w:r>
                </w:p>
              </w:tc>
              <w:tc>
                <w:tcPr>
                  <w:tcW w:w="1010" w:type="dxa"/>
                  <w:tcBorders>
                    <w:top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-,022</w:t>
                  </w:r>
                </w:p>
              </w:tc>
              <w:tc>
                <w:tcPr>
                  <w:tcW w:w="10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,892</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X7 - E-Commerce Activities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,057</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,868</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,049</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-,141</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X8 - Technical Support</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,017</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-,025</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,940</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,097</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X9 - Complaint Resolution</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,933</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,105</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,057</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,076</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X10 - Advertising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,156</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,743</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-,085</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,043</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X12 - Salesforce Image</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,138</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,898</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,076</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-,168</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X13 - Competitive Pricing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-,104</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,228</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-,255</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-,730</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X14 - Warranty &amp; Claims</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,103</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,054</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,933</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,082</w:t>
                  </w:r>
                </w:p>
              </w:tc>
            </w:tr>
            <w:tr w:rsidR="001631F5" w:rsidRPr="001631F5">
              <w:tblPrEx>
                <w:tblCellMar>
                  <w:top w:w="0" w:type="dxa"/>
                  <w:bottom w:w="0" w:type="dxa"/>
                </w:tblCellMar>
              </w:tblPrEx>
              <w:trPr>
                <w:cantSplit/>
                <w:tblHeader/>
              </w:trPr>
              <w:tc>
                <w:tcPr>
                  <w:tcW w:w="242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X16 - Order &amp; Billing</w:t>
                  </w:r>
                </w:p>
              </w:tc>
              <w:tc>
                <w:tcPr>
                  <w:tcW w:w="1010" w:type="dxa"/>
                  <w:tcBorders>
                    <w:top w:val="nil"/>
                    <w:left w:val="single" w:sz="16" w:space="0" w:color="000000"/>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,886</w:t>
                  </w:r>
                </w:p>
              </w:tc>
              <w:tc>
                <w:tcPr>
                  <w:tcW w:w="1009"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,098</w:t>
                  </w:r>
                </w:p>
              </w:tc>
              <w:tc>
                <w:tcPr>
                  <w:tcW w:w="1010" w:type="dxa"/>
                  <w:tcBorders>
                    <w:top w:val="nil"/>
                    <w:bottom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,087</w:t>
                  </w:r>
                </w:p>
              </w:tc>
              <w:tc>
                <w:tcPr>
                  <w:tcW w:w="1010" w:type="dxa"/>
                  <w:tcBorders>
                    <w:top w:val="nil"/>
                    <w:bottom w:val="nil"/>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,069</w:t>
                  </w:r>
                </w:p>
              </w:tc>
            </w:tr>
            <w:tr w:rsidR="001631F5" w:rsidRPr="001631F5">
              <w:tblPrEx>
                <w:tblCellMar>
                  <w:top w:w="0" w:type="dxa"/>
                  <w:bottom w:w="0" w:type="dxa"/>
                </w:tblCellMar>
              </w:tblPrEx>
              <w:trPr>
                <w:cantSplit/>
                <w:tblHeader/>
              </w:trPr>
              <w:tc>
                <w:tcPr>
                  <w:tcW w:w="242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X18 - Delivery Speed</w:t>
                  </w:r>
                </w:p>
              </w:tc>
              <w:tc>
                <w:tcPr>
                  <w:tcW w:w="10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b/>
                      <w:color w:val="000000"/>
                      <w:sz w:val="18"/>
                      <w:szCs w:val="18"/>
                      <w:lang w:eastAsia="en-US"/>
                    </w:rPr>
                  </w:pPr>
                  <w:r w:rsidRPr="001631F5">
                    <w:rPr>
                      <w:rFonts w:ascii="Arial" w:eastAsiaTheme="minorHAnsi" w:hAnsi="Arial" w:cs="Arial"/>
                      <w:b/>
                      <w:color w:val="000000"/>
                      <w:sz w:val="18"/>
                      <w:szCs w:val="18"/>
                      <w:lang w:eastAsia="en-US"/>
                    </w:rPr>
                    <w:t>,931</w:t>
                  </w:r>
                </w:p>
              </w:tc>
              <w:tc>
                <w:tcPr>
                  <w:tcW w:w="1009" w:type="dxa"/>
                  <w:tcBorders>
                    <w:top w:val="nil"/>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,167</w:t>
                  </w:r>
                </w:p>
              </w:tc>
              <w:tc>
                <w:tcPr>
                  <w:tcW w:w="1010" w:type="dxa"/>
                  <w:tcBorders>
                    <w:top w:val="nil"/>
                    <w:bottom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,005</w:t>
                  </w:r>
                </w:p>
              </w:tc>
              <w:tc>
                <w:tcPr>
                  <w:tcW w:w="10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jc w:val="righ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,005</w:t>
                  </w:r>
                </w:p>
              </w:tc>
            </w:tr>
            <w:tr w:rsidR="001631F5" w:rsidRPr="001631F5">
              <w:tblPrEx>
                <w:tblCellMar>
                  <w:top w:w="0" w:type="dxa"/>
                  <w:bottom w:w="0" w:type="dxa"/>
                </w:tblCellMar>
              </w:tblPrEx>
              <w:trPr>
                <w:cantSplit/>
                <w:tblHeader/>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 xml:space="preserve">Extraction Method: Principal Component Analysis. </w:t>
                  </w:r>
                </w:p>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 xml:space="preserve"> Rotation Method: Varimax with Kaiser Normalization.</w:t>
                  </w:r>
                </w:p>
              </w:tc>
            </w:tr>
            <w:tr w:rsidR="001631F5" w:rsidRPr="001631F5">
              <w:tblPrEx>
                <w:tblCellMar>
                  <w:top w:w="0" w:type="dxa"/>
                  <w:bottom w:w="0" w:type="dxa"/>
                </w:tblCellMar>
              </w:tblPrEx>
              <w:trPr>
                <w:cantSplit/>
              </w:trPr>
              <w:tc>
                <w:tcPr>
                  <w:tcW w:w="6464" w:type="dxa"/>
                  <w:gridSpan w:val="5"/>
                  <w:tcBorders>
                    <w:top w:val="nil"/>
                    <w:left w:val="nil"/>
                    <w:bottom w:val="nil"/>
                    <w:right w:val="nil"/>
                  </w:tcBorders>
                  <w:shd w:val="clear" w:color="auto" w:fill="FFFFFF"/>
                  <w:tcMar>
                    <w:top w:w="30" w:type="dxa"/>
                    <w:left w:w="30" w:type="dxa"/>
                    <w:bottom w:w="30" w:type="dxa"/>
                    <w:right w:w="30" w:type="dxa"/>
                  </w:tcMar>
                </w:tcPr>
                <w:p w:rsidR="001631F5" w:rsidRPr="001631F5" w:rsidRDefault="001631F5" w:rsidP="001631F5">
                  <w:pPr>
                    <w:autoSpaceDE w:val="0"/>
                    <w:autoSpaceDN w:val="0"/>
                    <w:adjustRightInd w:val="0"/>
                    <w:spacing w:line="320" w:lineRule="atLeast"/>
                    <w:rPr>
                      <w:rFonts w:ascii="Arial" w:eastAsiaTheme="minorHAnsi" w:hAnsi="Arial" w:cs="Arial"/>
                      <w:color w:val="000000"/>
                      <w:sz w:val="18"/>
                      <w:szCs w:val="18"/>
                      <w:lang w:eastAsia="en-US"/>
                    </w:rPr>
                  </w:pPr>
                  <w:r w:rsidRPr="001631F5">
                    <w:rPr>
                      <w:rFonts w:ascii="Arial" w:eastAsiaTheme="minorHAnsi" w:hAnsi="Arial" w:cs="Arial"/>
                      <w:color w:val="000000"/>
                      <w:sz w:val="18"/>
                      <w:szCs w:val="18"/>
                      <w:lang w:eastAsia="en-US"/>
                    </w:rPr>
                    <w:t>a. Rotation converged in 5 iterations.</w:t>
                  </w:r>
                </w:p>
              </w:tc>
            </w:tr>
          </w:tbl>
          <w:p w:rsidR="008940FF" w:rsidRPr="00203FF9" w:rsidRDefault="008940FF" w:rsidP="003B28D0">
            <w:pPr>
              <w:autoSpaceDE w:val="0"/>
              <w:autoSpaceDN w:val="0"/>
              <w:adjustRightInd w:val="0"/>
              <w:spacing w:line="400" w:lineRule="atLeast"/>
              <w:rPr>
                <w:rFonts w:eastAsiaTheme="minorHAnsi"/>
                <w:szCs w:val="24"/>
                <w:lang w:eastAsia="en-US"/>
              </w:rPr>
            </w:pPr>
          </w:p>
          <w:p w:rsidR="001631F5" w:rsidRDefault="001631F5" w:rsidP="003B28D0">
            <w:pPr>
              <w:autoSpaceDE w:val="0"/>
              <w:autoSpaceDN w:val="0"/>
              <w:adjustRightInd w:val="0"/>
              <w:rPr>
                <w:rFonts w:eastAsiaTheme="minorHAnsi"/>
                <w:lang w:eastAsia="en-US"/>
              </w:rPr>
            </w:pPr>
          </w:p>
        </w:tc>
      </w:tr>
    </w:tbl>
    <w:p w:rsidR="001631F5" w:rsidRDefault="001631F5" w:rsidP="001631F5">
      <w:pPr>
        <w:autoSpaceDE w:val="0"/>
        <w:autoSpaceDN w:val="0"/>
        <w:adjustRightInd w:val="0"/>
        <w:rPr>
          <w:rFonts w:eastAsiaTheme="minorHAnsi"/>
          <w:lang w:eastAsia="en-US"/>
        </w:rPr>
      </w:pPr>
    </w:p>
    <w:p w:rsidR="00203FF9" w:rsidRDefault="001631F5">
      <w:r>
        <w:t xml:space="preserve">X11 değişkeninin çıkarılması ve VARIMAX döndürme ile her değişkenin sadece tek bir faktör üzerine yükleme yapması sağlanmıştır. </w:t>
      </w:r>
    </w:p>
    <w:p w:rsidR="001631F5" w:rsidRDefault="001631F5">
      <w:r>
        <w:t xml:space="preserve">Birinci faktöre en yüksek yüklemeyi şikayetlerin çözüme kavuşturulması, sipariş ve fatura işlemleri ile teslimat hızı yapmaktadır. Bu faktöre </w:t>
      </w:r>
      <w:r w:rsidRPr="001631F5">
        <w:rPr>
          <w:b/>
        </w:rPr>
        <w:t>müşteri hizmetleri</w:t>
      </w:r>
      <w:r>
        <w:t xml:space="preserve"> adını verebiliriz.</w:t>
      </w:r>
    </w:p>
    <w:p w:rsidR="001631F5" w:rsidRDefault="001631F5">
      <w:r>
        <w:t xml:space="preserve">İkinci faktöre en yüksek yüklemeyi e-ticaret aktiviteleri, reklamlar, satış elemanlarının imajı yapmaktadır. Bu faktöre </w:t>
      </w:r>
      <w:r w:rsidR="00927716" w:rsidRPr="00927716">
        <w:rPr>
          <w:b/>
        </w:rPr>
        <w:t>pazarlama</w:t>
      </w:r>
      <w:r w:rsidR="00927716">
        <w:t xml:space="preserve"> adını verebiliriz.</w:t>
      </w:r>
    </w:p>
    <w:p w:rsidR="001631F5" w:rsidRDefault="001631F5">
      <w:r>
        <w:t>Üçüncü faktöre en yüksek yüklemeyi teknik destek, garanti ile ilgili şikayetlerin çözümü yapmaktadır.</w:t>
      </w:r>
      <w:r w:rsidR="00927716">
        <w:t xml:space="preserve"> Bu faktöre </w:t>
      </w:r>
      <w:r w:rsidR="00927716" w:rsidRPr="00927716">
        <w:rPr>
          <w:b/>
        </w:rPr>
        <w:t>teknik destek</w:t>
      </w:r>
      <w:r w:rsidR="00927716">
        <w:t xml:space="preserve"> adını verebiliriz.</w:t>
      </w:r>
    </w:p>
    <w:p w:rsidR="008940FF" w:rsidRDefault="001631F5">
      <w:r>
        <w:t>Dördüncü faktöre en yüksek yüklemeyi ürün kalitesi ve rekabetçi fiyatlama yapmaktadır.</w:t>
      </w:r>
      <w:r w:rsidR="00927716">
        <w:t xml:space="preserve"> Bu faktöre </w:t>
      </w:r>
      <w:r w:rsidR="00927716" w:rsidRPr="00927716">
        <w:rPr>
          <w:b/>
        </w:rPr>
        <w:t xml:space="preserve">ürün değeri </w:t>
      </w:r>
      <w:r w:rsidR="00927716">
        <w:t>adını verebiliriz.</w:t>
      </w:r>
    </w:p>
    <w:p w:rsidR="003F71FE" w:rsidRDefault="00927716">
      <w:r>
        <w:t xml:space="preserve">Dördüncü faktörde ürün kalitesi (X6) ile rekabetçi fiyatlandırma (X13) zıt işaretlere sahiptir. Bu durum ürün kalitesi ile rekabetçi fiyatlandırmanın birlikte fakat zıt yönlerde hareket ettiğini göstermektedir. Ürün kaliteli veya ucuz olduğunda algı aynı yönde pozitif değer almaktadır. </w:t>
      </w:r>
    </w:p>
    <w:p w:rsidR="008940FF" w:rsidRDefault="008940FF">
      <w:pPr>
        <w:spacing w:after="200" w:line="276" w:lineRule="auto"/>
        <w:rPr>
          <w:b/>
        </w:rPr>
      </w:pPr>
      <w:r>
        <w:rPr>
          <w:b/>
        </w:rPr>
        <w:br w:type="page"/>
      </w:r>
    </w:p>
    <w:p w:rsidR="003F71FE" w:rsidRPr="00E00CBF" w:rsidRDefault="00E00CBF">
      <w:pPr>
        <w:spacing w:after="200" w:line="276" w:lineRule="auto"/>
        <w:rPr>
          <w:b/>
        </w:rPr>
      </w:pPr>
      <w:r w:rsidRPr="00E00CBF">
        <w:rPr>
          <w:b/>
        </w:rPr>
        <w:lastRenderedPageBreak/>
        <w:t>BİLEŞEN MATRİSİ, ORTAK VARYANSLAR, AÇIKLANAN VARYANS (ÖZDEĞER) ARASINDAKİ İLİŞKİLER</w:t>
      </w:r>
    </w:p>
    <w:tbl>
      <w:tblPr>
        <w:tblW w:w="13600" w:type="dxa"/>
        <w:tblInd w:w="55" w:type="dxa"/>
        <w:tblCellMar>
          <w:left w:w="70" w:type="dxa"/>
          <w:right w:w="70" w:type="dxa"/>
        </w:tblCellMar>
        <w:tblLook w:val="04A0"/>
      </w:tblPr>
      <w:tblGrid>
        <w:gridCol w:w="4000"/>
        <w:gridCol w:w="976"/>
        <w:gridCol w:w="976"/>
        <w:gridCol w:w="976"/>
        <w:gridCol w:w="976"/>
        <w:gridCol w:w="976"/>
        <w:gridCol w:w="976"/>
        <w:gridCol w:w="976"/>
        <w:gridCol w:w="976"/>
        <w:gridCol w:w="976"/>
        <w:gridCol w:w="976"/>
      </w:tblGrid>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Bold" w:hAnsi="Arial Bold"/>
                <w:b/>
                <w:bCs/>
                <w:color w:val="000000"/>
                <w:sz w:val="18"/>
                <w:szCs w:val="18"/>
              </w:rPr>
              <w:t>Component Matrix</w:t>
            </w:r>
            <w:r>
              <w:rPr>
                <w:rFonts w:ascii="Arial Bold" w:hAnsi="Arial Bold"/>
                <w:b/>
                <w:bCs/>
                <w:color w:val="000000"/>
                <w:sz w:val="18"/>
                <w:szCs w:val="18"/>
                <w:vertAlign w:val="superscript"/>
              </w:rPr>
              <w:t>a</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1920" w:type="dxa"/>
            <w:gridSpan w:val="2"/>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Component</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1</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2</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3</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4</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5</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6</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7</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8</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9</w:t>
            </w:r>
          </w:p>
        </w:tc>
        <w:tc>
          <w:tcPr>
            <w:tcW w:w="960" w:type="dxa"/>
            <w:tcBorders>
              <w:top w:val="nil"/>
              <w:left w:val="nil"/>
              <w:bottom w:val="nil"/>
              <w:right w:val="nil"/>
            </w:tcBorders>
            <w:shd w:val="clear" w:color="auto" w:fill="auto"/>
            <w:noWrap/>
            <w:vAlign w:val="bottom"/>
            <w:hideMark/>
          </w:tcPr>
          <w:p w:rsidR="002D226F" w:rsidRPr="002D226F" w:rsidRDefault="002D226F" w:rsidP="002D226F">
            <w:pPr>
              <w:jc w:val="center"/>
              <w:rPr>
                <w:rFonts w:ascii="Calibri" w:hAnsi="Calibri"/>
                <w:b/>
                <w:color w:val="000000"/>
                <w:sz w:val="22"/>
                <w:szCs w:val="22"/>
              </w:rPr>
            </w:pPr>
            <w:r w:rsidRPr="002D226F">
              <w:rPr>
                <w:rFonts w:ascii="Calibri" w:hAnsi="Calibri"/>
                <w:b/>
                <w:color w:val="000000"/>
                <w:sz w:val="22"/>
                <w:szCs w:val="22"/>
              </w:rPr>
              <w:t>10</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X6 - Product Quality</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0,019706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0,48772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-0,11516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0,739229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0,257202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0,366823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0,028566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-0,00376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0,012914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0,017608</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X7 - E-Commerce Activities</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0,544189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-0,54073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0,379916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0,216368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0,312556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-0,21777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-0,05247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0,206038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0,167775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-0,04306</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X8 - Technical Support</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0,182255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0,578684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0,700482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-0,18699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-0,01182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0,080428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0,133988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0,227035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-0,15795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0,072218</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X9 - Complaint Resolution</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0,819015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0,266678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-0,36187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-0,12922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0,039896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0,005897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0,224123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0,010207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-0,04551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-0,23752</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X10 - Advertising</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0,528715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-0,41273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0,161395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0,330011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-0,61003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0,191937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-0,03455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0,064091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0,015698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-0,02533</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X12 - Salesforce Image</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0,630765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-0,53626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0,376677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0,179559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0,152523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-0,08866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0,071465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-0,24241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-0,20621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0,053993</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X13 - Competitive Pricing</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-0,01071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-0,69457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0,009369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-0,42224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0,189936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0,549218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0,017565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0,027445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0,017314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-0,00263</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X14 - Warranty &amp; Claims</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0,293744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0,544429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0,688314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-0,18526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-0,02332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0,110067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-0,11193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-0,21205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0,186136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-0,06645</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X16 - Order &amp; Billing</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0,782976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0,27032</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-0,31886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-0,13508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0,073495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0,039009</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-0,4126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0,053053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-0,11566</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0,024525</w:t>
            </w:r>
          </w:p>
        </w:tc>
      </w:tr>
      <w:tr w:rsidR="002D226F" w:rsidTr="002D226F">
        <w:trPr>
          <w:trHeight w:val="300"/>
        </w:trPr>
        <w:tc>
          <w:tcPr>
            <w:tcW w:w="400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Arial" w:hAnsi="Arial" w:cs="Arial"/>
                <w:color w:val="000000"/>
                <w:sz w:val="18"/>
                <w:szCs w:val="18"/>
              </w:rPr>
              <w:t>X18 - Delivery Speed</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0,841815</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0,164194</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-0,36958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-0,14787</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-0,03328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-0,01278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0,177383</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-0,0258</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0,15721</w:t>
            </w:r>
          </w:p>
        </w:tc>
        <w:tc>
          <w:tcPr>
            <w:tcW w:w="960" w:type="dxa"/>
            <w:tcBorders>
              <w:top w:val="nil"/>
              <w:left w:val="nil"/>
              <w:bottom w:val="nil"/>
              <w:right w:val="nil"/>
            </w:tcBorders>
            <w:shd w:val="clear" w:color="auto" w:fill="auto"/>
            <w:noWrap/>
            <w:vAlign w:val="bottom"/>
            <w:hideMark/>
          </w:tcPr>
          <w:p w:rsidR="002D226F" w:rsidRDefault="002D226F">
            <w:pPr>
              <w:rPr>
                <w:rFonts w:ascii="Calibri" w:hAnsi="Calibri"/>
                <w:color w:val="000000"/>
                <w:sz w:val="22"/>
                <w:szCs w:val="22"/>
              </w:rPr>
            </w:pPr>
            <w:r>
              <w:rPr>
                <w:rFonts w:ascii="Calibri" w:hAnsi="Calibri"/>
                <w:color w:val="000000"/>
                <w:sz w:val="22"/>
                <w:szCs w:val="22"/>
              </w:rPr>
              <w:t>0,218668</w:t>
            </w:r>
          </w:p>
        </w:tc>
      </w:tr>
    </w:tbl>
    <w:p w:rsidR="008025F5" w:rsidRDefault="008025F5" w:rsidP="008025F5">
      <w:pPr>
        <w:autoSpaceDE w:val="0"/>
        <w:autoSpaceDN w:val="0"/>
        <w:adjustRightInd w:val="0"/>
        <w:rPr>
          <w:rFonts w:eastAsiaTheme="minorHAnsi"/>
          <w:lang w:eastAsia="en-US"/>
        </w:rPr>
      </w:pPr>
    </w:p>
    <w:p w:rsidR="002D226F" w:rsidRDefault="002D226F" w:rsidP="008025F5">
      <w:pPr>
        <w:autoSpaceDE w:val="0"/>
        <w:autoSpaceDN w:val="0"/>
        <w:adjustRightInd w:val="0"/>
        <w:rPr>
          <w:rFonts w:eastAsiaTheme="minorHAnsi"/>
          <w:lang w:eastAsia="en-US"/>
        </w:rPr>
      </w:pPr>
    </w:p>
    <w:tbl>
      <w:tblPr>
        <w:tblW w:w="14736" w:type="dxa"/>
        <w:tblInd w:w="55" w:type="dxa"/>
        <w:tblCellMar>
          <w:left w:w="70" w:type="dxa"/>
          <w:right w:w="70" w:type="dxa"/>
        </w:tblCellMar>
        <w:tblLook w:val="04A0"/>
      </w:tblPr>
      <w:tblGrid>
        <w:gridCol w:w="4000"/>
        <w:gridCol w:w="978"/>
        <w:gridCol w:w="978"/>
        <w:gridCol w:w="978"/>
        <w:gridCol w:w="976"/>
        <w:gridCol w:w="976"/>
        <w:gridCol w:w="978"/>
        <w:gridCol w:w="978"/>
        <w:gridCol w:w="978"/>
        <w:gridCol w:w="978"/>
        <w:gridCol w:w="978"/>
        <w:gridCol w:w="960"/>
      </w:tblGrid>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rsidP="00E00CBF">
            <w:pPr>
              <w:jc w:val="center"/>
              <w:rPr>
                <w:rFonts w:ascii="Calibri" w:hAnsi="Calibri"/>
                <w:color w:val="000000"/>
                <w:sz w:val="22"/>
                <w:szCs w:val="22"/>
              </w:rPr>
            </w:pP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1</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2</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3</w:t>
            </w:r>
          </w:p>
        </w:tc>
        <w:tc>
          <w:tcPr>
            <w:tcW w:w="976"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4</w:t>
            </w:r>
          </w:p>
        </w:tc>
        <w:tc>
          <w:tcPr>
            <w:tcW w:w="976"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5</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6</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7</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8</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9</w:t>
            </w:r>
          </w:p>
        </w:tc>
        <w:tc>
          <w:tcPr>
            <w:tcW w:w="978" w:type="dxa"/>
            <w:tcBorders>
              <w:top w:val="nil"/>
              <w:left w:val="nil"/>
              <w:bottom w:val="nil"/>
              <w:right w:val="nil"/>
            </w:tcBorders>
            <w:shd w:val="clear" w:color="auto" w:fill="auto"/>
            <w:noWrap/>
            <w:vAlign w:val="bottom"/>
            <w:hideMark/>
          </w:tcPr>
          <w:p w:rsidR="00E00CBF" w:rsidRPr="002D226F" w:rsidRDefault="00E00CBF" w:rsidP="00E00CBF">
            <w:pPr>
              <w:jc w:val="center"/>
              <w:rPr>
                <w:rFonts w:ascii="Calibri" w:hAnsi="Calibri"/>
                <w:b/>
                <w:color w:val="000000"/>
                <w:sz w:val="22"/>
                <w:szCs w:val="22"/>
              </w:rPr>
            </w:pPr>
            <w:r w:rsidRPr="002D226F">
              <w:rPr>
                <w:rFonts w:ascii="Calibri" w:hAnsi="Calibri"/>
                <w:b/>
                <w:color w:val="000000"/>
                <w:sz w:val="22"/>
                <w:szCs w:val="22"/>
              </w:rPr>
              <w:t>10</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Toplam</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X6 - Product Quality</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0,000388</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0,237871</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0,013263</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0,546459</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0,066153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0,134559</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0,000816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1,41E-05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0,000167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0,00031</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X7 - E-Commerce Activities</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0,296142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0,292385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0,144336</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0,046815</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0,097691</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0,047423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0,002753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0,042452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0,028149</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0,001854</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X8 - Technical Support</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0,033217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0,334875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0,490674</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0,034964</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0,00014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0,006469</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0,017953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0,051545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0,024948</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0,005215</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X9 - Complaint Resolution</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0,670786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0,071117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0,13095</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0,016699</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0,001592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3,48E-05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0,050231</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0,000104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0,002071</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0,056415</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X10 - Advertising</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0,279539</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0,170343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0,026048</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0,108907</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0,372132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0,03684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0,001194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0,004108</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0,000246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0,000641</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X12 - Salesforce Image</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0,397865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0,287575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0,141885</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0,032242</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0,023263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0,007861</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0,005107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0,058765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0,042522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0,002915</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X13 - Competitive Pricing</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0,000115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0,48243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8,78E-05</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0,178283</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0,036076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0,30164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0,000309</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0,000753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6,91E-06</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X14 - Warranty &amp; Claims</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0,086286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0,296403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0,473776</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0,03432</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0,000544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0,012115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0,012528</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0,044967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0,034647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0,004416</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X16 - Order &amp; Billing</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0,613052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0,073073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0,101673</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0,018246</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0,005402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0,001522</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0,17024</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0,002815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0,013377</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0,000601</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Tr="00E00CBF">
        <w:trPr>
          <w:trHeight w:val="300"/>
        </w:trPr>
        <w:tc>
          <w:tcPr>
            <w:tcW w:w="4000"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Arial" w:hAnsi="Arial" w:cs="Arial"/>
                <w:color w:val="000000"/>
                <w:sz w:val="18"/>
                <w:szCs w:val="18"/>
              </w:rPr>
              <w:t>X18 - Delivery Speed</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0,708653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0,02696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0,13659</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0,021865</w:t>
            </w:r>
          </w:p>
        </w:tc>
        <w:tc>
          <w:tcPr>
            <w:tcW w:w="976"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0,001108</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0,000163</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0,031465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0,000666</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0,024715</w:t>
            </w:r>
          </w:p>
        </w:tc>
        <w:tc>
          <w:tcPr>
            <w:tcW w:w="978" w:type="dxa"/>
            <w:tcBorders>
              <w:top w:val="nil"/>
              <w:left w:val="nil"/>
              <w:bottom w:val="nil"/>
              <w:right w:val="nil"/>
            </w:tcBorders>
            <w:shd w:val="clear" w:color="auto" w:fill="auto"/>
            <w:noWrap/>
            <w:vAlign w:val="bottom"/>
            <w:hideMark/>
          </w:tcPr>
          <w:p w:rsidR="00E00CBF" w:rsidRDefault="00E00CBF">
            <w:pPr>
              <w:rPr>
                <w:rFonts w:ascii="Calibri" w:hAnsi="Calibri"/>
                <w:color w:val="000000"/>
                <w:sz w:val="22"/>
                <w:szCs w:val="22"/>
              </w:rPr>
            </w:pPr>
            <w:r>
              <w:rPr>
                <w:rFonts w:ascii="Calibri" w:hAnsi="Calibri"/>
                <w:color w:val="000000"/>
                <w:sz w:val="22"/>
                <w:szCs w:val="22"/>
              </w:rPr>
              <w:t>0,047815</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w:t>
            </w:r>
          </w:p>
        </w:tc>
      </w:tr>
      <w:tr w:rsidR="00E00CBF" w:rsidRPr="00E00CBF" w:rsidTr="00E00CBF">
        <w:trPr>
          <w:trHeight w:val="300"/>
        </w:trPr>
        <w:tc>
          <w:tcPr>
            <w:tcW w:w="4000"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Toplam</w:t>
            </w:r>
            <w:r w:rsidR="002D226F">
              <w:rPr>
                <w:rFonts w:ascii="Calibri" w:hAnsi="Calibri"/>
                <w:b/>
                <w:color w:val="000000"/>
                <w:sz w:val="22"/>
                <w:szCs w:val="22"/>
              </w:rPr>
              <w:t xml:space="preserve"> (Özdeğer)</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3,086042</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2,273032</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1,659284</w:t>
            </w:r>
          </w:p>
        </w:tc>
        <w:tc>
          <w:tcPr>
            <w:tcW w:w="976"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1,0388</w:t>
            </w:r>
          </w:p>
        </w:tc>
        <w:tc>
          <w:tcPr>
            <w:tcW w:w="976"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0,6041</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0,548626</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0,292595</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0,206188</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0,171141</w:t>
            </w:r>
          </w:p>
        </w:tc>
        <w:tc>
          <w:tcPr>
            <w:tcW w:w="978" w:type="dxa"/>
            <w:tcBorders>
              <w:top w:val="nil"/>
              <w:left w:val="nil"/>
              <w:bottom w:val="nil"/>
              <w:right w:val="nil"/>
            </w:tcBorders>
            <w:shd w:val="clear" w:color="auto" w:fill="auto"/>
            <w:noWrap/>
            <w:vAlign w:val="bottom"/>
            <w:hideMark/>
          </w:tcPr>
          <w:p w:rsidR="00E00CBF" w:rsidRPr="00E00CBF" w:rsidRDefault="00E00CBF">
            <w:pPr>
              <w:rPr>
                <w:rFonts w:ascii="Calibri" w:hAnsi="Calibri"/>
                <w:b/>
                <w:color w:val="000000"/>
                <w:sz w:val="22"/>
                <w:szCs w:val="22"/>
              </w:rPr>
            </w:pPr>
            <w:r w:rsidRPr="00E00CBF">
              <w:rPr>
                <w:rFonts w:ascii="Calibri" w:hAnsi="Calibri"/>
                <w:b/>
                <w:color w:val="000000"/>
                <w:sz w:val="22"/>
                <w:szCs w:val="22"/>
              </w:rPr>
              <w:t>0,120191</w:t>
            </w:r>
          </w:p>
        </w:tc>
        <w:tc>
          <w:tcPr>
            <w:tcW w:w="960" w:type="dxa"/>
            <w:tcBorders>
              <w:top w:val="nil"/>
              <w:left w:val="nil"/>
              <w:bottom w:val="nil"/>
              <w:right w:val="nil"/>
            </w:tcBorders>
            <w:shd w:val="clear" w:color="auto" w:fill="auto"/>
            <w:noWrap/>
            <w:vAlign w:val="bottom"/>
            <w:hideMark/>
          </w:tcPr>
          <w:p w:rsidR="00E00CBF" w:rsidRPr="00E00CBF" w:rsidRDefault="00E00CBF" w:rsidP="00E00CBF">
            <w:pPr>
              <w:jc w:val="center"/>
              <w:rPr>
                <w:rFonts w:ascii="Calibri" w:hAnsi="Calibri"/>
                <w:b/>
                <w:color w:val="000000"/>
                <w:sz w:val="22"/>
                <w:szCs w:val="22"/>
              </w:rPr>
            </w:pPr>
            <w:r w:rsidRPr="00E00CBF">
              <w:rPr>
                <w:rFonts w:ascii="Calibri" w:hAnsi="Calibri"/>
                <w:b/>
                <w:color w:val="000000"/>
                <w:sz w:val="22"/>
                <w:szCs w:val="22"/>
              </w:rPr>
              <w:t>10</w:t>
            </w:r>
          </w:p>
        </w:tc>
      </w:tr>
    </w:tbl>
    <w:p w:rsidR="00E00CBF" w:rsidRDefault="00E00CBF" w:rsidP="008025F5">
      <w:pPr>
        <w:autoSpaceDE w:val="0"/>
        <w:autoSpaceDN w:val="0"/>
        <w:adjustRightInd w:val="0"/>
        <w:rPr>
          <w:rFonts w:eastAsiaTheme="minorHAnsi"/>
          <w:lang w:eastAsia="en-US"/>
        </w:rPr>
      </w:pPr>
    </w:p>
    <w:p w:rsidR="008025F5" w:rsidRPr="00E00CBF" w:rsidRDefault="008025F5">
      <w:pPr>
        <w:spacing w:after="200" w:line="276" w:lineRule="auto"/>
        <w:rPr>
          <w:sz w:val="20"/>
          <w:szCs w:val="20"/>
        </w:rPr>
      </w:pPr>
      <w:r w:rsidRPr="00E00CBF">
        <w:rPr>
          <w:sz w:val="20"/>
          <w:szCs w:val="20"/>
        </w:rPr>
        <w:t xml:space="preserve">Her satırdaki değerlerin kareleri toplamı paylaşılan varyansı vermektedir. </w:t>
      </w:r>
      <w:r w:rsidR="008133C9" w:rsidRPr="00E00CBF">
        <w:rPr>
          <w:sz w:val="20"/>
          <w:szCs w:val="20"/>
        </w:rPr>
        <w:t xml:space="preserve">Değişken sayısı kadar faktör çıkarıldığı için satırlardaki değerlerin kareler toplamı bire eşit olacaktır. Sütunlardaki değerlerin kareler toplamı ise özdeğerleri gösterecektir. </w:t>
      </w:r>
      <w:r w:rsidR="003B28D0" w:rsidRPr="00E00CBF">
        <w:rPr>
          <w:sz w:val="20"/>
          <w:szCs w:val="20"/>
        </w:rPr>
        <w:t>Faktör analizinde yorum şöyledir:</w:t>
      </w:r>
    </w:p>
    <w:p w:rsidR="003B28D0" w:rsidRPr="00E00CBF" w:rsidRDefault="003B28D0">
      <w:pPr>
        <w:spacing w:after="200" w:line="276" w:lineRule="auto"/>
        <w:rPr>
          <w:sz w:val="20"/>
          <w:szCs w:val="20"/>
        </w:rPr>
      </w:pPr>
      <w:r w:rsidRPr="00E00CBF">
        <w:rPr>
          <w:sz w:val="20"/>
          <w:szCs w:val="20"/>
        </w:rPr>
        <w:t>F1=0,019706*X6+0,544189*X7+0,182255*X8+0,819015*X9+0,528715*X10+0,630765*X12-0,01071*X13+0,293744*X14+0,782976*X16+0,841815*X18</w:t>
      </w:r>
    </w:p>
    <w:p w:rsidR="001631F5" w:rsidRDefault="00E00CBF">
      <w:r>
        <w:lastRenderedPageBreak/>
        <w:t xml:space="preserve">Faktör analizinde bileşen matrisindeki değerler ile değişkenlerin çarpımı faktör skorunu vermektedir. </w:t>
      </w:r>
    </w:p>
    <w:p w:rsidR="00E00CBF" w:rsidRPr="00966DD2" w:rsidRDefault="00966DD2">
      <w:pPr>
        <w:spacing w:after="200" w:line="276" w:lineRule="auto"/>
        <w:rPr>
          <w:b/>
        </w:rPr>
      </w:pPr>
      <w:r w:rsidRPr="00966DD2">
        <w:rPr>
          <w:b/>
        </w:rPr>
        <w:t>Faktör Analizi Yapan Bilgisayar Programları Yardımıyla Temel Bileşenler Analizi Yapılması</w:t>
      </w:r>
    </w:p>
    <w:p w:rsidR="00966DD2" w:rsidRDefault="00966DD2">
      <w:pPr>
        <w:spacing w:after="200" w:line="276" w:lineRule="auto"/>
      </w:pPr>
      <w:r>
        <w:t>Principal Components yöntemiyle döndürme yapmadan değişken sayısı kadar faktör çıkarınız. Bileşen matrisi üzerinde aşağıdaki işlemleri yapınız.</w:t>
      </w:r>
    </w:p>
    <w:tbl>
      <w:tblPr>
        <w:tblW w:w="15844" w:type="dxa"/>
        <w:tblInd w:w="55" w:type="dxa"/>
        <w:tblCellMar>
          <w:left w:w="70" w:type="dxa"/>
          <w:right w:w="70" w:type="dxa"/>
        </w:tblCellMar>
        <w:tblLook w:val="04A0"/>
      </w:tblPr>
      <w:tblGrid>
        <w:gridCol w:w="2730"/>
        <w:gridCol w:w="1137"/>
        <w:gridCol w:w="1153"/>
        <w:gridCol w:w="1153"/>
        <w:gridCol w:w="1153"/>
        <w:gridCol w:w="1153"/>
        <w:gridCol w:w="1153"/>
        <w:gridCol w:w="1153"/>
        <w:gridCol w:w="1153"/>
        <w:gridCol w:w="1153"/>
        <w:gridCol w:w="1153"/>
        <w:gridCol w:w="1600"/>
      </w:tblGrid>
      <w:tr w:rsidR="00042D79" w:rsidTr="00042D79">
        <w:trPr>
          <w:trHeight w:val="300"/>
        </w:trPr>
        <w:tc>
          <w:tcPr>
            <w:tcW w:w="2730" w:type="dxa"/>
            <w:tcBorders>
              <w:top w:val="single" w:sz="8" w:space="0" w:color="000000"/>
              <w:left w:val="single" w:sz="8" w:space="0" w:color="000000"/>
              <w:bottom w:val="nil"/>
              <w:right w:val="single" w:sz="8" w:space="0" w:color="000000"/>
            </w:tcBorders>
            <w:shd w:val="clear" w:color="auto" w:fill="auto"/>
            <w:noWrap/>
            <w:vAlign w:val="center"/>
            <w:hideMark/>
          </w:tcPr>
          <w:p w:rsidR="00042D79" w:rsidRDefault="00042D79">
            <w:pPr>
              <w:jc w:val="center"/>
              <w:rPr>
                <w:rFonts w:ascii="Arial Bold" w:hAnsi="Arial Bold"/>
                <w:b/>
                <w:bCs/>
                <w:color w:val="000000"/>
                <w:sz w:val="18"/>
                <w:szCs w:val="18"/>
              </w:rPr>
            </w:pPr>
            <w:r>
              <w:rPr>
                <w:rFonts w:ascii="Arial Bold" w:hAnsi="Arial Bold"/>
                <w:b/>
                <w:bCs/>
                <w:color w:val="000000"/>
                <w:sz w:val="18"/>
                <w:szCs w:val="18"/>
                <w:vertAlign w:val="superscript"/>
              </w:rPr>
              <w:t> </w:t>
            </w:r>
          </w:p>
        </w:tc>
        <w:tc>
          <w:tcPr>
            <w:tcW w:w="11514" w:type="dxa"/>
            <w:gridSpan w:val="10"/>
            <w:tcBorders>
              <w:top w:val="single" w:sz="8" w:space="0" w:color="000000"/>
              <w:left w:val="nil"/>
              <w:bottom w:val="nil"/>
              <w:right w:val="single" w:sz="8"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Component</w:t>
            </w:r>
          </w:p>
        </w:tc>
        <w:tc>
          <w:tcPr>
            <w:tcW w:w="160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p>
        </w:tc>
      </w:tr>
      <w:tr w:rsidR="00042D79" w:rsidTr="00042D79">
        <w:trPr>
          <w:trHeight w:val="300"/>
        </w:trPr>
        <w:tc>
          <w:tcPr>
            <w:tcW w:w="2730" w:type="dxa"/>
            <w:tcBorders>
              <w:top w:val="nil"/>
              <w:left w:val="single" w:sz="8" w:space="0" w:color="000000"/>
              <w:bottom w:val="single" w:sz="8" w:space="0" w:color="000000"/>
              <w:right w:val="single" w:sz="8" w:space="0" w:color="000000"/>
            </w:tcBorders>
            <w:shd w:val="clear" w:color="auto" w:fill="auto"/>
            <w:noWrap/>
            <w:vAlign w:val="center"/>
            <w:hideMark/>
          </w:tcPr>
          <w:p w:rsidR="00042D79" w:rsidRDefault="00042D79">
            <w:pPr>
              <w:jc w:val="center"/>
              <w:rPr>
                <w:rFonts w:ascii="Arial Bold" w:hAnsi="Arial Bold"/>
                <w:b/>
                <w:bCs/>
                <w:color w:val="000000"/>
                <w:sz w:val="18"/>
                <w:szCs w:val="18"/>
              </w:rPr>
            </w:pPr>
            <w:r>
              <w:rPr>
                <w:rFonts w:ascii="Arial Bold" w:hAnsi="Arial Bold"/>
                <w:b/>
                <w:bCs/>
                <w:color w:val="000000"/>
                <w:sz w:val="18"/>
                <w:szCs w:val="18"/>
                <w:vertAlign w:val="superscript"/>
              </w:rPr>
              <w:t> </w:t>
            </w:r>
          </w:p>
        </w:tc>
        <w:tc>
          <w:tcPr>
            <w:tcW w:w="1137"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1</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2</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3</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4</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5</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6</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7</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8</w:t>
            </w:r>
          </w:p>
        </w:tc>
        <w:tc>
          <w:tcPr>
            <w:tcW w:w="1153" w:type="dxa"/>
            <w:tcBorders>
              <w:top w:val="single" w:sz="4" w:space="0" w:color="000000"/>
              <w:left w:val="nil"/>
              <w:bottom w:val="single" w:sz="8" w:space="0" w:color="000000"/>
              <w:right w:val="single" w:sz="4"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9</w:t>
            </w:r>
          </w:p>
        </w:tc>
        <w:tc>
          <w:tcPr>
            <w:tcW w:w="1153" w:type="dxa"/>
            <w:tcBorders>
              <w:top w:val="single" w:sz="4" w:space="0" w:color="000000"/>
              <w:left w:val="nil"/>
              <w:bottom w:val="single" w:sz="8" w:space="0" w:color="000000"/>
              <w:right w:val="single" w:sz="8" w:space="0" w:color="000000"/>
            </w:tcBorders>
            <w:shd w:val="clear" w:color="auto" w:fill="auto"/>
            <w:vAlign w:val="bottom"/>
            <w:hideMark/>
          </w:tcPr>
          <w:p w:rsidR="00042D79" w:rsidRDefault="00042D79">
            <w:pPr>
              <w:jc w:val="center"/>
              <w:rPr>
                <w:rFonts w:ascii="Arial" w:hAnsi="Arial" w:cs="Arial"/>
                <w:color w:val="000000"/>
                <w:sz w:val="18"/>
                <w:szCs w:val="18"/>
              </w:rPr>
            </w:pPr>
            <w:r>
              <w:rPr>
                <w:rFonts w:ascii="Arial" w:hAnsi="Arial" w:cs="Arial"/>
                <w:color w:val="000000"/>
                <w:sz w:val="18"/>
                <w:szCs w:val="18"/>
              </w:rPr>
              <w:t>10</w:t>
            </w:r>
          </w:p>
        </w:tc>
        <w:tc>
          <w:tcPr>
            <w:tcW w:w="160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r>
              <w:rPr>
                <w:rFonts w:ascii="Calibri" w:hAnsi="Calibri"/>
                <w:color w:val="000000"/>
                <w:sz w:val="22"/>
                <w:szCs w:val="22"/>
              </w:rPr>
              <w:t>Toplam Varyans</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X6 - Product Quality</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0,019706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0,487720</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-0,115165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0,739229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0,257202</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0,366823</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0,028566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-0,003757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0,012914</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0,017608</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X7 - E-Commerce Activities</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0,544189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-0,540727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0,379916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0,216368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0,312556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-0,217767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-0,052471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0,206038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0,167775</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-0,043060</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X8 - Technical Support</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0,182255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0,578684</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0,700482</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-0,186985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-0,011819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0,080428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0,133988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0,227035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-0,157951</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0,072218</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X9 - Complaint Resolution</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0,819015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0,266678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-0,361871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-0,129224</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0,039896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0,005897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0,224123</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0,010207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-0,045512</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-0,237518</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X10 - Advertising</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0,528715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-0,412727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0,161395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0,330011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-0,610026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0,191937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-0,034551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0,064091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0,015698</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-0,025325</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X12 - Salesforce Image</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0,630765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-0,536261</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0,376677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0,179559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0,152523</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-0,088660</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0,071465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-0,242415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-0,206208</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0,053993</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X13 - Competitive Pricing</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-0,010707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-0,694572</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0,009369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-0,422236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0,189936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0,549218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0,017565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0,027445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0,017314</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-0,002628</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X14 - Warranty &amp; Claims</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0,293744</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0,544429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0,688314</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-0,185256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-0,023318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0,110067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-0,111927</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-0,212054</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0,186136</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-0,066454</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X16 - Order &amp; Billing</w:t>
            </w:r>
          </w:p>
        </w:tc>
        <w:tc>
          <w:tcPr>
            <w:tcW w:w="1137"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0,782976</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0,270320</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-0,318862</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-0,135078</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0,073495</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0,039009</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-0,412602</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0,053053</w:t>
            </w:r>
          </w:p>
        </w:tc>
        <w:tc>
          <w:tcPr>
            <w:tcW w:w="1153" w:type="dxa"/>
            <w:tcBorders>
              <w:top w:val="nil"/>
              <w:left w:val="nil"/>
              <w:bottom w:val="nil"/>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-0,115657</w:t>
            </w:r>
          </w:p>
        </w:tc>
        <w:tc>
          <w:tcPr>
            <w:tcW w:w="1153" w:type="dxa"/>
            <w:tcBorders>
              <w:top w:val="nil"/>
              <w:left w:val="nil"/>
              <w:bottom w:val="nil"/>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0,024525</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single" w:sz="8" w:space="0" w:color="000000"/>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X18 - Delivery Speed</w:t>
            </w:r>
          </w:p>
        </w:tc>
        <w:tc>
          <w:tcPr>
            <w:tcW w:w="1137"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0,841815</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0,164194</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-0,369581</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-0,147869</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-0,033282</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-0,012783</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0,177383</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-0,025805</w:t>
            </w:r>
          </w:p>
        </w:tc>
        <w:tc>
          <w:tcPr>
            <w:tcW w:w="1153" w:type="dxa"/>
            <w:tcBorders>
              <w:top w:val="nil"/>
              <w:left w:val="nil"/>
              <w:bottom w:val="single" w:sz="8" w:space="0" w:color="000000"/>
              <w:right w:val="single" w:sz="4"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0,157210</w:t>
            </w:r>
          </w:p>
        </w:tc>
        <w:tc>
          <w:tcPr>
            <w:tcW w:w="1153" w:type="dxa"/>
            <w:tcBorders>
              <w:top w:val="nil"/>
              <w:left w:val="nil"/>
              <w:bottom w:val="single" w:sz="8" w:space="0" w:color="000000"/>
              <w:right w:val="single" w:sz="8" w:space="0" w:color="000000"/>
            </w:tcBorders>
            <w:shd w:val="clear" w:color="auto" w:fill="auto"/>
            <w:noWrap/>
            <w:hideMark/>
          </w:tcPr>
          <w:p w:rsidR="00042D79" w:rsidRDefault="00042D79">
            <w:pPr>
              <w:jc w:val="right"/>
              <w:rPr>
                <w:rFonts w:ascii="Arial" w:hAnsi="Arial" w:cs="Arial"/>
                <w:color w:val="000000"/>
                <w:sz w:val="18"/>
                <w:szCs w:val="18"/>
              </w:rPr>
            </w:pPr>
            <w:r>
              <w:rPr>
                <w:rFonts w:ascii="Arial" w:hAnsi="Arial" w:cs="Arial"/>
                <w:color w:val="000000"/>
                <w:sz w:val="18"/>
                <w:szCs w:val="18"/>
              </w:rPr>
              <w:t>0,218668</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nil"/>
              <w:bottom w:val="nil"/>
              <w:right w:val="nil"/>
            </w:tcBorders>
            <w:shd w:val="clear" w:color="auto" w:fill="auto"/>
            <w:noWrap/>
            <w:vAlign w:val="bottom"/>
            <w:hideMark/>
          </w:tcPr>
          <w:p w:rsidR="00042D79" w:rsidRPr="00042D79" w:rsidRDefault="00042D79">
            <w:pPr>
              <w:rPr>
                <w:rFonts w:ascii="Arial" w:hAnsi="Arial" w:cs="Arial"/>
                <w:b/>
                <w:sz w:val="20"/>
                <w:szCs w:val="20"/>
              </w:rPr>
            </w:pPr>
            <w:r w:rsidRPr="00042D79">
              <w:rPr>
                <w:rFonts w:ascii="Arial" w:hAnsi="Arial" w:cs="Arial"/>
                <w:b/>
                <w:sz w:val="20"/>
                <w:szCs w:val="20"/>
              </w:rPr>
              <w:t>Kareler Toplamı (Özdeğer)</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3,086042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2,273032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1,659284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1,038800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0,604100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0,548626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0,292595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0,206188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0,171141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0,120191</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10</w:t>
            </w:r>
          </w:p>
        </w:tc>
      </w:tr>
      <w:tr w:rsidR="00042D79" w:rsidTr="00042D79">
        <w:trPr>
          <w:trHeight w:val="300"/>
        </w:trPr>
        <w:tc>
          <w:tcPr>
            <w:tcW w:w="2730" w:type="dxa"/>
            <w:tcBorders>
              <w:top w:val="nil"/>
              <w:left w:val="nil"/>
              <w:bottom w:val="nil"/>
              <w:right w:val="nil"/>
            </w:tcBorders>
            <w:shd w:val="clear" w:color="auto" w:fill="auto"/>
            <w:noWrap/>
            <w:vAlign w:val="bottom"/>
            <w:hideMark/>
          </w:tcPr>
          <w:p w:rsidR="00042D79" w:rsidRPr="00042D79" w:rsidRDefault="00042D79">
            <w:pPr>
              <w:rPr>
                <w:rFonts w:ascii="Arial" w:hAnsi="Arial" w:cs="Arial"/>
                <w:b/>
                <w:sz w:val="20"/>
                <w:szCs w:val="20"/>
              </w:rPr>
            </w:pPr>
            <w:r w:rsidRPr="00042D79">
              <w:rPr>
                <w:rFonts w:ascii="Arial" w:hAnsi="Arial" w:cs="Arial"/>
                <w:b/>
                <w:sz w:val="20"/>
                <w:szCs w:val="20"/>
              </w:rPr>
              <w:t>Özdeğerin Karekökü</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1,756714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1,507658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1,288132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1,019216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0,777238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0,740693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0,540921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0,454079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0,413692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Arial" w:hAnsi="Arial" w:cs="Arial"/>
                <w:sz w:val="20"/>
                <w:szCs w:val="20"/>
              </w:rPr>
            </w:pPr>
            <w:r>
              <w:rPr>
                <w:rFonts w:ascii="Arial" w:hAnsi="Arial" w:cs="Arial"/>
                <w:sz w:val="20"/>
                <w:szCs w:val="20"/>
              </w:rPr>
              <w:t>0,346686</w:t>
            </w:r>
          </w:p>
        </w:tc>
        <w:tc>
          <w:tcPr>
            <w:tcW w:w="160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p>
        </w:tc>
      </w:tr>
      <w:tr w:rsidR="00042D79" w:rsidTr="00042D79">
        <w:trPr>
          <w:trHeight w:val="300"/>
        </w:trPr>
        <w:tc>
          <w:tcPr>
            <w:tcW w:w="273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p>
        </w:tc>
        <w:tc>
          <w:tcPr>
            <w:tcW w:w="160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p>
        </w:tc>
      </w:tr>
      <w:tr w:rsidR="00042D79" w:rsidTr="00042D79">
        <w:trPr>
          <w:trHeight w:val="300"/>
        </w:trPr>
        <w:tc>
          <w:tcPr>
            <w:tcW w:w="2730" w:type="dxa"/>
            <w:tcBorders>
              <w:top w:val="single" w:sz="8" w:space="0" w:color="000000"/>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X6 - Product Quality</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0,011217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0,323495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-0,089405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0,725292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0,330917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0,495243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0,052809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-0,008274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0,031217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0,050791</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X7 - E-Commerce Activities</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0,309777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-0,358653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0,294936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0,212289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0,402137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-0,294005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-0,097003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0,453748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0,405555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-0,124206</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X8 - Technical Support</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0,103748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0,383830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0,543796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-0,183460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-0,015207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0,108585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0,247703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0,499990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-0,381807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0,208310</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X9 - Complaint Resolution</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0,466220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0,176882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-0,280927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-0,126788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0,051330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0,007961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0,414337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0,022478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-0,110015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-0,685109</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X10 - Advertising</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0,300968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-0,273754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0,125293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0,323789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-0,784864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0,259132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-0,063874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0,141146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0,037945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-0,073049</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X12 - Salesforce Image</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0,359060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-0,355691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0,292421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0,176174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0,196237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-0,119698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0,132117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-0,533860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-0,498458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0,155740</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X13 - Competitive Pricing</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-0,006095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-0,460696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0,007273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-0,414276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0,244373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0,741492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0,032472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0,060440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0,041853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-0,007581</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X14 - Warranty &amp; Claims</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0,167212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0,361109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0,534350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-0,181763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-0,030001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0,148601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-0,206919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-0,466998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0,449938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-0,191685</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single" w:sz="8" w:space="0" w:color="000000"/>
              <w:bottom w:val="nil"/>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X16 - Order &amp; Billing</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0,445705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0,179298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-0,247538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-0,132532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0,094560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0,052666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-0,762777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0,116837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-0,279573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0,070740</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15"/>
        </w:trPr>
        <w:tc>
          <w:tcPr>
            <w:tcW w:w="2730" w:type="dxa"/>
            <w:tcBorders>
              <w:top w:val="nil"/>
              <w:left w:val="single" w:sz="8" w:space="0" w:color="000000"/>
              <w:bottom w:val="single" w:sz="8" w:space="0" w:color="000000"/>
              <w:right w:val="single" w:sz="8" w:space="0" w:color="000000"/>
            </w:tcBorders>
            <w:shd w:val="clear" w:color="auto" w:fill="auto"/>
            <w:hideMark/>
          </w:tcPr>
          <w:p w:rsidR="00042D79" w:rsidRDefault="00042D79">
            <w:pPr>
              <w:rPr>
                <w:rFonts w:ascii="Arial" w:hAnsi="Arial" w:cs="Arial"/>
                <w:color w:val="000000"/>
                <w:sz w:val="18"/>
                <w:szCs w:val="18"/>
              </w:rPr>
            </w:pPr>
            <w:r>
              <w:rPr>
                <w:rFonts w:ascii="Arial" w:hAnsi="Arial" w:cs="Arial"/>
                <w:color w:val="000000"/>
                <w:sz w:val="18"/>
                <w:szCs w:val="18"/>
              </w:rPr>
              <w:t>X18 - Delivery Speed</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0,479199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0,108906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-0,286912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-0,145082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-0,042821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-0,017258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0,327928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-0,056829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0,380017</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0,630737</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w:t>
            </w:r>
          </w:p>
        </w:tc>
      </w:tr>
      <w:tr w:rsidR="00042D79" w:rsidTr="00042D79">
        <w:trPr>
          <w:trHeight w:val="300"/>
        </w:trPr>
        <w:tc>
          <w:tcPr>
            <w:tcW w:w="2730" w:type="dxa"/>
            <w:tcBorders>
              <w:top w:val="nil"/>
              <w:left w:val="nil"/>
              <w:bottom w:val="nil"/>
              <w:right w:val="nil"/>
            </w:tcBorders>
            <w:shd w:val="clear" w:color="auto" w:fill="auto"/>
            <w:noWrap/>
            <w:vAlign w:val="bottom"/>
            <w:hideMark/>
          </w:tcPr>
          <w:p w:rsidR="00042D79" w:rsidRPr="00042D79" w:rsidRDefault="00042D79">
            <w:pPr>
              <w:rPr>
                <w:rFonts w:ascii="Calibri" w:hAnsi="Calibri"/>
                <w:b/>
                <w:color w:val="000000"/>
                <w:sz w:val="22"/>
                <w:szCs w:val="22"/>
              </w:rPr>
            </w:pPr>
            <w:r w:rsidRPr="00042D79">
              <w:rPr>
                <w:rFonts w:ascii="Calibri" w:hAnsi="Calibri"/>
                <w:b/>
                <w:color w:val="000000"/>
                <w:sz w:val="22"/>
                <w:szCs w:val="22"/>
              </w:rPr>
              <w:t>Kareler Toplamı (Özdeğer)</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3,086042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2,273032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1,659284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1,038800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0,604100</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0,548626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0,292595</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0,206188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0,171141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0,120191</w:t>
            </w:r>
          </w:p>
        </w:tc>
        <w:tc>
          <w:tcPr>
            <w:tcW w:w="1600" w:type="dxa"/>
            <w:tcBorders>
              <w:top w:val="nil"/>
              <w:left w:val="nil"/>
              <w:bottom w:val="nil"/>
              <w:right w:val="nil"/>
            </w:tcBorders>
            <w:shd w:val="clear" w:color="auto" w:fill="auto"/>
            <w:noWrap/>
            <w:vAlign w:val="bottom"/>
            <w:hideMark/>
          </w:tcPr>
          <w:p w:rsidR="00042D79" w:rsidRDefault="00042D79">
            <w:pPr>
              <w:jc w:val="center"/>
              <w:rPr>
                <w:rFonts w:ascii="Calibri" w:hAnsi="Calibri"/>
                <w:color w:val="000000"/>
                <w:sz w:val="22"/>
                <w:szCs w:val="22"/>
              </w:rPr>
            </w:pPr>
            <w:r>
              <w:rPr>
                <w:rFonts w:ascii="Calibri" w:hAnsi="Calibri"/>
                <w:color w:val="000000"/>
                <w:sz w:val="22"/>
                <w:szCs w:val="22"/>
              </w:rPr>
              <w:t>10</w:t>
            </w:r>
          </w:p>
        </w:tc>
      </w:tr>
      <w:tr w:rsidR="00042D79" w:rsidTr="00042D79">
        <w:trPr>
          <w:trHeight w:val="300"/>
        </w:trPr>
        <w:tc>
          <w:tcPr>
            <w:tcW w:w="2730" w:type="dxa"/>
            <w:tcBorders>
              <w:top w:val="nil"/>
              <w:left w:val="nil"/>
              <w:bottom w:val="nil"/>
              <w:right w:val="nil"/>
            </w:tcBorders>
            <w:shd w:val="clear" w:color="auto" w:fill="auto"/>
            <w:noWrap/>
            <w:vAlign w:val="bottom"/>
            <w:hideMark/>
          </w:tcPr>
          <w:p w:rsidR="00042D79" w:rsidRPr="00042D79" w:rsidRDefault="00042D79">
            <w:pPr>
              <w:rPr>
                <w:rFonts w:ascii="Calibri" w:hAnsi="Calibri"/>
                <w:b/>
                <w:color w:val="000000"/>
                <w:sz w:val="22"/>
                <w:szCs w:val="22"/>
              </w:rPr>
            </w:pPr>
            <w:r w:rsidRPr="00042D79">
              <w:rPr>
                <w:rFonts w:ascii="Calibri" w:hAnsi="Calibri"/>
                <w:b/>
                <w:color w:val="000000"/>
                <w:sz w:val="22"/>
                <w:szCs w:val="22"/>
              </w:rPr>
              <w:t>Özdeğerin Karekökü</w:t>
            </w:r>
          </w:p>
        </w:tc>
        <w:tc>
          <w:tcPr>
            <w:tcW w:w="1137"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1,756714</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1,507658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1,288132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1,019216</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0,777238</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0,740693</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0,540921</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0,454079</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0,413692</w:t>
            </w:r>
          </w:p>
        </w:tc>
        <w:tc>
          <w:tcPr>
            <w:tcW w:w="1153" w:type="dxa"/>
            <w:tcBorders>
              <w:top w:val="nil"/>
              <w:left w:val="nil"/>
              <w:bottom w:val="nil"/>
              <w:right w:val="nil"/>
            </w:tcBorders>
            <w:shd w:val="clear" w:color="auto" w:fill="auto"/>
            <w:noWrap/>
            <w:vAlign w:val="bottom"/>
            <w:hideMark/>
          </w:tcPr>
          <w:p w:rsidR="00042D79" w:rsidRDefault="00042D79" w:rsidP="00042D79">
            <w:pPr>
              <w:jc w:val="right"/>
              <w:rPr>
                <w:rFonts w:ascii="Calibri" w:hAnsi="Calibri"/>
                <w:color w:val="000000"/>
                <w:sz w:val="22"/>
                <w:szCs w:val="22"/>
              </w:rPr>
            </w:pPr>
            <w:r>
              <w:rPr>
                <w:rFonts w:ascii="Calibri" w:hAnsi="Calibri"/>
                <w:color w:val="000000"/>
                <w:sz w:val="22"/>
                <w:szCs w:val="22"/>
              </w:rPr>
              <w:t>0,346686</w:t>
            </w:r>
          </w:p>
        </w:tc>
        <w:tc>
          <w:tcPr>
            <w:tcW w:w="1600" w:type="dxa"/>
            <w:tcBorders>
              <w:top w:val="nil"/>
              <w:left w:val="nil"/>
              <w:bottom w:val="nil"/>
              <w:right w:val="nil"/>
            </w:tcBorders>
            <w:shd w:val="clear" w:color="auto" w:fill="auto"/>
            <w:noWrap/>
            <w:vAlign w:val="bottom"/>
            <w:hideMark/>
          </w:tcPr>
          <w:p w:rsidR="00042D79" w:rsidRDefault="00042D79">
            <w:pPr>
              <w:rPr>
                <w:rFonts w:ascii="Calibri" w:hAnsi="Calibri"/>
                <w:color w:val="000000"/>
                <w:sz w:val="22"/>
                <w:szCs w:val="22"/>
              </w:rPr>
            </w:pPr>
          </w:p>
        </w:tc>
      </w:tr>
    </w:tbl>
    <w:p w:rsidR="00042D79" w:rsidRDefault="00042D79">
      <w:pPr>
        <w:spacing w:after="200" w:line="276" w:lineRule="auto"/>
      </w:pPr>
    </w:p>
    <w:p w:rsidR="00042D79" w:rsidRDefault="00042D79">
      <w:pPr>
        <w:spacing w:after="200" w:line="276" w:lineRule="auto"/>
      </w:pPr>
    </w:p>
    <w:p w:rsidR="00042D79" w:rsidRDefault="00042D79">
      <w:pPr>
        <w:spacing w:after="200" w:line="276" w:lineRule="auto"/>
      </w:pPr>
    </w:p>
    <w:p w:rsidR="00411E27" w:rsidRDefault="00411E27">
      <w:pPr>
        <w:spacing w:after="200" w:line="276" w:lineRule="auto"/>
      </w:pPr>
    </w:p>
    <w:tbl>
      <w:tblPr>
        <w:tblW w:w="14338" w:type="dxa"/>
        <w:tblInd w:w="55" w:type="dxa"/>
        <w:tblCellMar>
          <w:left w:w="70" w:type="dxa"/>
          <w:right w:w="70" w:type="dxa"/>
        </w:tblCellMar>
        <w:tblLook w:val="04A0"/>
      </w:tblPr>
      <w:tblGrid>
        <w:gridCol w:w="2938"/>
        <w:gridCol w:w="980"/>
        <w:gridCol w:w="980"/>
        <w:gridCol w:w="980"/>
        <w:gridCol w:w="980"/>
        <w:gridCol w:w="980"/>
        <w:gridCol w:w="980"/>
        <w:gridCol w:w="980"/>
        <w:gridCol w:w="980"/>
        <w:gridCol w:w="980"/>
        <w:gridCol w:w="980"/>
        <w:gridCol w:w="1600"/>
      </w:tblGrid>
      <w:tr w:rsidR="007C30C9" w:rsidTr="00AA2B86">
        <w:trPr>
          <w:trHeight w:val="300"/>
        </w:trPr>
        <w:tc>
          <w:tcPr>
            <w:tcW w:w="2938" w:type="dxa"/>
            <w:tcBorders>
              <w:top w:val="nil"/>
              <w:left w:val="single" w:sz="8" w:space="0" w:color="000000"/>
              <w:bottom w:val="nil"/>
              <w:right w:val="single" w:sz="8" w:space="0" w:color="000000"/>
            </w:tcBorders>
            <w:shd w:val="clear" w:color="auto" w:fill="auto"/>
            <w:hideMark/>
          </w:tcPr>
          <w:p w:rsidR="007C30C9" w:rsidRDefault="007C30C9">
            <w:pPr>
              <w:rPr>
                <w:rFonts w:ascii="Calibri" w:hAnsi="Calibri"/>
                <w:color w:val="000000"/>
                <w:sz w:val="22"/>
                <w:szCs w:val="22"/>
              </w:rPr>
            </w:pPr>
            <w:r>
              <w:rPr>
                <w:rFonts w:ascii="Calibri" w:hAnsi="Calibri"/>
                <w:color w:val="000000"/>
                <w:sz w:val="22"/>
                <w:szCs w:val="22"/>
              </w:rPr>
              <w:t> </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1</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2</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3</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4</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5</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6</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7</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8</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9</w:t>
            </w:r>
          </w:p>
        </w:tc>
        <w:tc>
          <w:tcPr>
            <w:tcW w:w="980" w:type="dxa"/>
            <w:tcBorders>
              <w:top w:val="nil"/>
              <w:left w:val="nil"/>
              <w:bottom w:val="nil"/>
              <w:right w:val="single" w:sz="8" w:space="0" w:color="000000"/>
            </w:tcBorders>
            <w:shd w:val="clear" w:color="auto" w:fill="auto"/>
            <w:noWrap/>
            <w:hideMark/>
          </w:tcPr>
          <w:p w:rsidR="007C30C9" w:rsidRDefault="007C30C9">
            <w:pPr>
              <w:jc w:val="center"/>
              <w:rPr>
                <w:rFonts w:ascii="Arial" w:hAnsi="Arial" w:cs="Arial"/>
                <w:b/>
                <w:bCs/>
                <w:color w:val="000000"/>
                <w:sz w:val="18"/>
                <w:szCs w:val="18"/>
              </w:rPr>
            </w:pPr>
            <w:r>
              <w:rPr>
                <w:rFonts w:ascii="Arial" w:hAnsi="Arial" w:cs="Arial"/>
                <w:b/>
                <w:bCs/>
                <w:color w:val="000000"/>
                <w:sz w:val="18"/>
                <w:szCs w:val="18"/>
              </w:rPr>
              <w:t>10</w:t>
            </w:r>
          </w:p>
        </w:tc>
        <w:tc>
          <w:tcPr>
            <w:tcW w:w="1600" w:type="dxa"/>
            <w:tcBorders>
              <w:top w:val="nil"/>
              <w:left w:val="nil"/>
              <w:bottom w:val="nil"/>
              <w:right w:val="nil"/>
            </w:tcBorders>
            <w:shd w:val="clear" w:color="auto" w:fill="auto"/>
            <w:noWrap/>
            <w:vAlign w:val="bottom"/>
            <w:hideMark/>
          </w:tcPr>
          <w:p w:rsidR="007C30C9" w:rsidRDefault="007C30C9">
            <w:pPr>
              <w:jc w:val="center"/>
              <w:rPr>
                <w:rFonts w:ascii="Calibri" w:hAnsi="Calibri"/>
                <w:color w:val="000000"/>
                <w:sz w:val="22"/>
                <w:szCs w:val="22"/>
              </w:rPr>
            </w:pPr>
            <w:r>
              <w:rPr>
                <w:rFonts w:ascii="Calibri" w:hAnsi="Calibri"/>
                <w:color w:val="000000"/>
                <w:sz w:val="22"/>
                <w:szCs w:val="22"/>
              </w:rPr>
              <w:t>X6 Değeri</w:t>
            </w:r>
          </w:p>
        </w:tc>
      </w:tr>
      <w:tr w:rsidR="007C30C9" w:rsidTr="00AA2B86">
        <w:trPr>
          <w:trHeight w:val="300"/>
        </w:trPr>
        <w:tc>
          <w:tcPr>
            <w:tcW w:w="2938" w:type="dxa"/>
            <w:tcBorders>
              <w:top w:val="nil"/>
              <w:left w:val="single" w:sz="8" w:space="0" w:color="000000"/>
              <w:bottom w:val="nil"/>
              <w:right w:val="single" w:sz="8" w:space="0" w:color="000000"/>
            </w:tcBorders>
            <w:shd w:val="clear" w:color="auto" w:fill="auto"/>
            <w:hideMark/>
          </w:tcPr>
          <w:p w:rsidR="007C30C9" w:rsidRDefault="007C30C9">
            <w:pPr>
              <w:rPr>
                <w:rFonts w:ascii="Arial" w:hAnsi="Arial" w:cs="Arial"/>
                <w:color w:val="000000"/>
                <w:sz w:val="18"/>
                <w:szCs w:val="18"/>
              </w:rPr>
            </w:pPr>
            <w:r>
              <w:rPr>
                <w:rFonts w:ascii="Arial" w:hAnsi="Arial" w:cs="Arial"/>
                <w:color w:val="000000"/>
                <w:sz w:val="18"/>
                <w:szCs w:val="18"/>
              </w:rPr>
              <w:t>X6 - Product Quality</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0,019706</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0,48772</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-0,115165</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0,739229</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0,257202</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0,366823</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0,028566</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-0,003757</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0,012914</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Arial" w:hAnsi="Arial" w:cs="Arial"/>
                <w:color w:val="000000"/>
                <w:sz w:val="18"/>
                <w:szCs w:val="18"/>
              </w:rPr>
            </w:pPr>
            <w:r>
              <w:rPr>
                <w:rFonts w:ascii="Arial" w:hAnsi="Arial" w:cs="Arial"/>
                <w:color w:val="000000"/>
                <w:sz w:val="18"/>
                <w:szCs w:val="18"/>
              </w:rPr>
              <w:t>0,017608</w:t>
            </w:r>
          </w:p>
        </w:tc>
        <w:tc>
          <w:tcPr>
            <w:tcW w:w="1600" w:type="dxa"/>
            <w:tcBorders>
              <w:top w:val="nil"/>
              <w:left w:val="nil"/>
              <w:bottom w:val="nil"/>
              <w:right w:val="nil"/>
            </w:tcBorders>
            <w:shd w:val="clear" w:color="auto" w:fill="auto"/>
            <w:noWrap/>
            <w:vAlign w:val="bottom"/>
            <w:hideMark/>
          </w:tcPr>
          <w:p w:rsidR="007C30C9" w:rsidRDefault="007C30C9">
            <w:pPr>
              <w:jc w:val="center"/>
              <w:rPr>
                <w:rFonts w:ascii="Calibri" w:hAnsi="Calibri"/>
                <w:color w:val="000000"/>
                <w:sz w:val="22"/>
                <w:szCs w:val="22"/>
              </w:rPr>
            </w:pPr>
          </w:p>
        </w:tc>
      </w:tr>
      <w:tr w:rsidR="007C30C9" w:rsidTr="00AA2B86">
        <w:trPr>
          <w:trHeight w:val="300"/>
        </w:trPr>
        <w:tc>
          <w:tcPr>
            <w:tcW w:w="2938" w:type="dxa"/>
            <w:tcBorders>
              <w:top w:val="nil"/>
              <w:left w:val="single" w:sz="8" w:space="0" w:color="000000"/>
              <w:bottom w:val="nil"/>
              <w:right w:val="single" w:sz="8" w:space="0" w:color="000000"/>
            </w:tcBorders>
            <w:shd w:val="clear" w:color="auto" w:fill="auto"/>
            <w:hideMark/>
          </w:tcPr>
          <w:p w:rsidR="007C30C9" w:rsidRDefault="007C30C9">
            <w:pPr>
              <w:rPr>
                <w:rFonts w:ascii="Arial" w:hAnsi="Arial" w:cs="Arial"/>
                <w:color w:val="000000"/>
                <w:sz w:val="18"/>
                <w:szCs w:val="18"/>
              </w:rPr>
            </w:pPr>
            <w:r>
              <w:rPr>
                <w:rFonts w:ascii="Arial" w:hAnsi="Arial" w:cs="Arial"/>
                <w:color w:val="000000"/>
                <w:sz w:val="18"/>
                <w:szCs w:val="18"/>
              </w:rPr>
              <w:t>Faktör Skorları</w:t>
            </w:r>
          </w:p>
        </w:tc>
        <w:tc>
          <w:tcPr>
            <w:tcW w:w="980" w:type="dxa"/>
            <w:tcBorders>
              <w:top w:val="nil"/>
              <w:left w:val="nil"/>
              <w:bottom w:val="nil"/>
              <w:right w:val="single" w:sz="8" w:space="0" w:color="000000"/>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0,31042</w:t>
            </w:r>
          </w:p>
        </w:tc>
        <w:tc>
          <w:tcPr>
            <w:tcW w:w="980" w:type="dxa"/>
            <w:tcBorders>
              <w:top w:val="nil"/>
              <w:left w:val="nil"/>
              <w:bottom w:val="nil"/>
              <w:right w:val="single" w:sz="8" w:space="0" w:color="000000"/>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-1,00759</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Calibri" w:hAnsi="Calibri"/>
                <w:color w:val="000000"/>
                <w:sz w:val="22"/>
                <w:szCs w:val="22"/>
              </w:rPr>
            </w:pPr>
            <w:r>
              <w:rPr>
                <w:rFonts w:ascii="Calibri" w:hAnsi="Calibri"/>
                <w:color w:val="000000"/>
                <w:sz w:val="22"/>
                <w:szCs w:val="22"/>
              </w:rPr>
              <w:t>-1,35209</w:t>
            </w:r>
          </w:p>
        </w:tc>
        <w:tc>
          <w:tcPr>
            <w:tcW w:w="980" w:type="dxa"/>
            <w:tcBorders>
              <w:top w:val="nil"/>
              <w:left w:val="nil"/>
              <w:bottom w:val="nil"/>
              <w:right w:val="single" w:sz="8" w:space="0" w:color="000000"/>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1,34626</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Calibri" w:hAnsi="Calibri"/>
                <w:color w:val="000000"/>
                <w:sz w:val="22"/>
                <w:szCs w:val="22"/>
              </w:rPr>
            </w:pPr>
            <w:r>
              <w:rPr>
                <w:rFonts w:ascii="Calibri" w:hAnsi="Calibri"/>
                <w:color w:val="000000"/>
                <w:sz w:val="22"/>
                <w:szCs w:val="22"/>
              </w:rPr>
              <w:t>0,07541</w:t>
            </w:r>
          </w:p>
        </w:tc>
        <w:tc>
          <w:tcPr>
            <w:tcW w:w="980" w:type="dxa"/>
            <w:tcBorders>
              <w:top w:val="nil"/>
              <w:left w:val="nil"/>
              <w:bottom w:val="nil"/>
              <w:right w:val="single" w:sz="8" w:space="0" w:color="000000"/>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-0,33631</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Calibri" w:hAnsi="Calibri"/>
                <w:color w:val="000000"/>
                <w:sz w:val="22"/>
                <w:szCs w:val="22"/>
              </w:rPr>
            </w:pPr>
            <w:r>
              <w:rPr>
                <w:rFonts w:ascii="Calibri" w:hAnsi="Calibri"/>
                <w:color w:val="000000"/>
                <w:sz w:val="22"/>
                <w:szCs w:val="22"/>
              </w:rPr>
              <w:t>-1,08977</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Calibri" w:hAnsi="Calibri"/>
                <w:color w:val="000000"/>
                <w:sz w:val="22"/>
                <w:szCs w:val="22"/>
              </w:rPr>
            </w:pPr>
            <w:r>
              <w:rPr>
                <w:rFonts w:ascii="Calibri" w:hAnsi="Calibri"/>
                <w:color w:val="000000"/>
                <w:sz w:val="22"/>
                <w:szCs w:val="22"/>
              </w:rPr>
              <w:t>-0,56826</w:t>
            </w:r>
          </w:p>
        </w:tc>
        <w:tc>
          <w:tcPr>
            <w:tcW w:w="980" w:type="dxa"/>
            <w:tcBorders>
              <w:top w:val="nil"/>
              <w:left w:val="nil"/>
              <w:bottom w:val="nil"/>
              <w:right w:val="single" w:sz="8" w:space="0" w:color="000000"/>
            </w:tcBorders>
            <w:shd w:val="clear" w:color="auto" w:fill="auto"/>
            <w:noWrap/>
            <w:hideMark/>
          </w:tcPr>
          <w:p w:rsidR="007C30C9" w:rsidRDefault="007C30C9">
            <w:pPr>
              <w:jc w:val="right"/>
              <w:rPr>
                <w:rFonts w:ascii="Calibri" w:hAnsi="Calibri"/>
                <w:color w:val="000000"/>
                <w:sz w:val="22"/>
                <w:szCs w:val="22"/>
              </w:rPr>
            </w:pPr>
            <w:r>
              <w:rPr>
                <w:rFonts w:ascii="Calibri" w:hAnsi="Calibri"/>
                <w:color w:val="000000"/>
                <w:sz w:val="22"/>
                <w:szCs w:val="22"/>
              </w:rPr>
              <w:t>-1,48907</w:t>
            </w:r>
          </w:p>
        </w:tc>
        <w:tc>
          <w:tcPr>
            <w:tcW w:w="980" w:type="dxa"/>
            <w:tcBorders>
              <w:top w:val="nil"/>
              <w:left w:val="nil"/>
              <w:bottom w:val="nil"/>
              <w:right w:val="single" w:sz="8" w:space="0" w:color="000000"/>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-1,09216</w:t>
            </w:r>
          </w:p>
        </w:tc>
        <w:tc>
          <w:tcPr>
            <w:tcW w:w="1600" w:type="dxa"/>
            <w:tcBorders>
              <w:top w:val="nil"/>
              <w:left w:val="nil"/>
              <w:bottom w:val="nil"/>
              <w:right w:val="nil"/>
            </w:tcBorders>
            <w:shd w:val="clear" w:color="auto" w:fill="auto"/>
            <w:noWrap/>
            <w:vAlign w:val="bottom"/>
            <w:hideMark/>
          </w:tcPr>
          <w:p w:rsidR="007C30C9" w:rsidRDefault="007C30C9">
            <w:pPr>
              <w:jc w:val="center"/>
              <w:rPr>
                <w:rFonts w:ascii="Calibri" w:hAnsi="Calibri"/>
                <w:color w:val="000000"/>
                <w:sz w:val="22"/>
                <w:szCs w:val="22"/>
              </w:rPr>
            </w:pPr>
          </w:p>
        </w:tc>
      </w:tr>
      <w:tr w:rsidR="007C30C9" w:rsidTr="00AA2B86">
        <w:trPr>
          <w:trHeight w:val="300"/>
        </w:trPr>
        <w:tc>
          <w:tcPr>
            <w:tcW w:w="2938" w:type="dxa"/>
            <w:tcBorders>
              <w:top w:val="nil"/>
              <w:left w:val="nil"/>
              <w:bottom w:val="nil"/>
              <w:right w:val="nil"/>
            </w:tcBorders>
            <w:shd w:val="clear" w:color="auto" w:fill="auto"/>
            <w:noWrap/>
            <w:vAlign w:val="bottom"/>
            <w:hideMark/>
          </w:tcPr>
          <w:p w:rsidR="007C30C9" w:rsidRDefault="00AA2B86" w:rsidP="00AA2B86">
            <w:pPr>
              <w:rPr>
                <w:rFonts w:ascii="Calibri" w:hAnsi="Calibri"/>
                <w:color w:val="000000"/>
                <w:sz w:val="22"/>
                <w:szCs w:val="22"/>
              </w:rPr>
            </w:pPr>
            <w:r>
              <w:rPr>
                <w:rFonts w:ascii="Calibri" w:hAnsi="Calibri"/>
                <w:color w:val="000000"/>
                <w:sz w:val="22"/>
                <w:szCs w:val="22"/>
              </w:rPr>
              <w:t>X6 =Faktör Yükü</w:t>
            </w:r>
            <w:r w:rsidR="007C30C9">
              <w:rPr>
                <w:rFonts w:ascii="Calibri" w:hAnsi="Calibri"/>
                <w:color w:val="000000"/>
                <w:sz w:val="22"/>
                <w:szCs w:val="22"/>
              </w:rPr>
              <w:t>*Faktör Skoru</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0,006117</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-0,49142</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0,155713</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0,995194</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0,019396</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-0,12337</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-0,03113</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0,002135</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-0,01923</w:t>
            </w:r>
          </w:p>
        </w:tc>
        <w:tc>
          <w:tcPr>
            <w:tcW w:w="98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-0,01923</w:t>
            </w:r>
          </w:p>
        </w:tc>
        <w:tc>
          <w:tcPr>
            <w:tcW w:w="1600" w:type="dxa"/>
            <w:tcBorders>
              <w:top w:val="nil"/>
              <w:left w:val="nil"/>
              <w:bottom w:val="nil"/>
              <w:right w:val="nil"/>
            </w:tcBorders>
            <w:shd w:val="clear" w:color="auto" w:fill="auto"/>
            <w:noWrap/>
            <w:vAlign w:val="bottom"/>
            <w:hideMark/>
          </w:tcPr>
          <w:p w:rsidR="007C30C9" w:rsidRDefault="007C30C9">
            <w:pPr>
              <w:rPr>
                <w:rFonts w:ascii="Calibri" w:hAnsi="Calibri"/>
                <w:color w:val="000000"/>
                <w:sz w:val="22"/>
                <w:szCs w:val="22"/>
              </w:rPr>
            </w:pPr>
            <w:r>
              <w:rPr>
                <w:rFonts w:ascii="Calibri" w:hAnsi="Calibri"/>
                <w:color w:val="000000"/>
                <w:sz w:val="22"/>
                <w:szCs w:val="22"/>
              </w:rPr>
              <w:t>0,49417656</w:t>
            </w:r>
          </w:p>
        </w:tc>
      </w:tr>
    </w:tbl>
    <w:p w:rsidR="007C30C9" w:rsidRDefault="007C30C9">
      <w:pPr>
        <w:spacing w:after="200" w:line="276" w:lineRule="auto"/>
      </w:pPr>
    </w:p>
    <w:p w:rsidR="007C30C9" w:rsidRDefault="007C30C9">
      <w:pPr>
        <w:spacing w:after="200" w:line="276" w:lineRule="auto"/>
      </w:pPr>
      <w:r>
        <w:t xml:space="preserve">İlk gözleme ait X6 değeri 8,5’tur. Bu değer kendi ortalaması ve standart sapması kullanılarak standartlaştırılırsa 0,49 değeri elde edilir. Elimizdeki 100 adet X6 değerinin ortalaması 7,81; standart sapması ise 1,3963’tür. SPSS programına ilk gözlemin X6 değeri için hesaplattırılan faktör </w:t>
      </w:r>
      <w:r w:rsidR="00AA2B86">
        <w:t>yük ve skorları yukarıda verilmiştir. Bunların çarpımlar toplamı 0,49 etmekte ve X6 değerini vermektedir. Faktör analizi varsayımlarına göre faktör yükleri ile faktör skorları çarpımlarının toplamı orijinal X değerini vermektedir. Bir başka ifadeyle orijinal değer faktörlerin doğrusal bir bileşimidir.</w:t>
      </w:r>
      <w:r>
        <w:t xml:space="preserve"> </w:t>
      </w:r>
    </w:p>
    <w:p w:rsidR="00AA2B86" w:rsidRDefault="00AA2B86">
      <w:pPr>
        <w:spacing w:after="200" w:line="276" w:lineRule="auto"/>
      </w:pPr>
      <w:r>
        <w:t>X6=a11*F1+a12*F2+a13*F3+a14*F4+a15*F5+a16*F6+a17*F7+a18*F8+a19*F9</w:t>
      </w:r>
    </w:p>
    <w:p w:rsidR="003B5DCC" w:rsidRPr="00AA2B86" w:rsidRDefault="00AA2B86" w:rsidP="00AA2B86">
      <w:pPr>
        <w:spacing w:after="200" w:line="276" w:lineRule="auto"/>
      </w:pPr>
      <w:r w:rsidRPr="00AA2B86">
        <w:t xml:space="preserve">Temel Bileşenler Analizinde ise bunun tersi bir durum söz konusudur. </w:t>
      </w:r>
      <w:r>
        <w:t>Temel Bileşenler gözlenen değerlerin doğrusal bir bileşimidir.</w:t>
      </w:r>
    </w:p>
    <w:p w:rsidR="002D226F" w:rsidRDefault="00AA2B86">
      <w:pPr>
        <w:spacing w:after="200" w:line="276" w:lineRule="auto"/>
      </w:pPr>
      <w:r>
        <w:t>TB1=a11*X6+a21*X7+a31*X8+a41*X9+a51*X10+a61*X12+a71*X13+a81*X14+a91*X16+a101*X18</w:t>
      </w:r>
    </w:p>
    <w:p w:rsidR="00AA2B86" w:rsidRDefault="00AA2B86">
      <w:pPr>
        <w:spacing w:after="200" w:line="276" w:lineRule="auto"/>
      </w:pPr>
      <w:r>
        <w:t>Şimdi ilk gözleme ait ilk temel bileşen değerini hesaplayalım:</w:t>
      </w:r>
    </w:p>
    <w:p w:rsidR="00AA2B86" w:rsidRDefault="00AA2B86">
      <w:pPr>
        <w:spacing w:after="200" w:line="276" w:lineRule="auto"/>
      </w:pPr>
      <w:r>
        <w:t xml:space="preserve">Bunun için ilk gözlemin analize katılan tüm değerlerinin standartlaştırmamız gerekir. </w:t>
      </w:r>
    </w:p>
    <w:tbl>
      <w:tblPr>
        <w:tblW w:w="139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380"/>
        <w:gridCol w:w="980"/>
        <w:gridCol w:w="980"/>
        <w:gridCol w:w="980"/>
        <w:gridCol w:w="980"/>
        <w:gridCol w:w="980"/>
        <w:gridCol w:w="980"/>
        <w:gridCol w:w="980"/>
        <w:gridCol w:w="980"/>
        <w:gridCol w:w="980"/>
        <w:gridCol w:w="980"/>
        <w:gridCol w:w="1749"/>
      </w:tblGrid>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X6</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X7</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X8</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X9</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X10</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X12</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X13</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X14</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X16</w:t>
            </w:r>
          </w:p>
        </w:tc>
        <w:tc>
          <w:tcPr>
            <w:tcW w:w="980" w:type="dxa"/>
            <w:shd w:val="clear" w:color="auto" w:fill="auto"/>
            <w:noWrap/>
            <w:vAlign w:val="bottom"/>
            <w:hideMark/>
          </w:tcPr>
          <w:p w:rsidR="003D7777" w:rsidRDefault="003D7777">
            <w:pPr>
              <w:jc w:val="center"/>
              <w:rPr>
                <w:rFonts w:ascii="Calibri" w:hAnsi="Calibri"/>
                <w:b/>
                <w:bCs/>
                <w:color w:val="000000"/>
                <w:sz w:val="22"/>
                <w:szCs w:val="22"/>
              </w:rPr>
            </w:pPr>
            <w:r>
              <w:rPr>
                <w:rFonts w:ascii="Calibri" w:hAnsi="Calibri"/>
                <w:b/>
                <w:bCs/>
                <w:color w:val="000000"/>
                <w:sz w:val="22"/>
                <w:szCs w:val="22"/>
              </w:rPr>
              <w:t>X18</w:t>
            </w:r>
          </w:p>
        </w:tc>
        <w:tc>
          <w:tcPr>
            <w:tcW w:w="1749" w:type="dxa"/>
            <w:vMerge w:val="restart"/>
            <w:shd w:val="clear" w:color="auto" w:fill="auto"/>
            <w:noWrap/>
            <w:vAlign w:val="bottom"/>
            <w:hideMark/>
          </w:tcPr>
          <w:p w:rsidR="003D7777" w:rsidRPr="003D7777" w:rsidRDefault="003D7777" w:rsidP="003D7777">
            <w:pPr>
              <w:jc w:val="center"/>
              <w:rPr>
                <w:rFonts w:ascii="Calibri" w:hAnsi="Calibri"/>
                <w:b/>
                <w:color w:val="000000"/>
                <w:sz w:val="22"/>
                <w:szCs w:val="22"/>
              </w:rPr>
            </w:pPr>
            <w:r w:rsidRPr="003D7777">
              <w:rPr>
                <w:rFonts w:ascii="Calibri" w:hAnsi="Calibri"/>
                <w:b/>
                <w:color w:val="000000"/>
                <w:sz w:val="22"/>
                <w:szCs w:val="22"/>
              </w:rPr>
              <w:t>İlk Gözleme Ait</w:t>
            </w:r>
          </w:p>
          <w:p w:rsidR="003D7777" w:rsidRPr="003D7777" w:rsidRDefault="003D7777" w:rsidP="003D7777">
            <w:pPr>
              <w:jc w:val="center"/>
              <w:rPr>
                <w:rFonts w:ascii="Calibri" w:hAnsi="Calibri"/>
                <w:b/>
                <w:color w:val="000000"/>
                <w:sz w:val="22"/>
                <w:szCs w:val="22"/>
              </w:rPr>
            </w:pPr>
            <w:r w:rsidRPr="003D7777">
              <w:rPr>
                <w:rFonts w:ascii="Calibri" w:hAnsi="Calibri"/>
                <w:b/>
                <w:color w:val="000000"/>
                <w:sz w:val="22"/>
                <w:szCs w:val="22"/>
              </w:rPr>
              <w:t>İlk Temel</w:t>
            </w:r>
          </w:p>
          <w:p w:rsidR="003D7777" w:rsidRPr="003D7777" w:rsidRDefault="003D7777" w:rsidP="003D7777">
            <w:pPr>
              <w:jc w:val="center"/>
              <w:rPr>
                <w:rFonts w:ascii="Calibri" w:hAnsi="Calibri"/>
                <w:b/>
                <w:color w:val="000000"/>
                <w:sz w:val="22"/>
                <w:szCs w:val="22"/>
              </w:rPr>
            </w:pPr>
            <w:r w:rsidRPr="003D7777">
              <w:rPr>
                <w:rFonts w:ascii="Calibri" w:hAnsi="Calibri"/>
                <w:b/>
                <w:color w:val="000000"/>
                <w:sz w:val="22"/>
                <w:szCs w:val="22"/>
              </w:rPr>
              <w:t>Bileşen Değeri</w:t>
            </w: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r>
              <w:rPr>
                <w:rFonts w:ascii="Calibri" w:hAnsi="Calibri"/>
                <w:color w:val="000000"/>
                <w:sz w:val="22"/>
                <w:szCs w:val="22"/>
              </w:rPr>
              <w:t>İlk gözleme ait değerler</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8,5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3,9</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2,5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5,9</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4,8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6</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6,8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4,7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3,7</w:t>
            </w:r>
          </w:p>
        </w:tc>
        <w:tc>
          <w:tcPr>
            <w:tcW w:w="1749" w:type="dxa"/>
            <w:vMerge/>
            <w:shd w:val="clear" w:color="auto" w:fill="auto"/>
            <w:noWrap/>
            <w:vAlign w:val="bottom"/>
            <w:hideMark/>
          </w:tcPr>
          <w:p w:rsidR="003D7777" w:rsidRDefault="003D7777" w:rsidP="00F250CC">
            <w:pPr>
              <w:rPr>
                <w:rFonts w:ascii="Calibri" w:hAnsi="Calibri"/>
                <w:color w:val="000000"/>
                <w:sz w:val="22"/>
                <w:szCs w:val="22"/>
              </w:rPr>
            </w:pP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r>
              <w:rPr>
                <w:rFonts w:ascii="Calibri" w:hAnsi="Calibri"/>
                <w:color w:val="000000"/>
                <w:sz w:val="22"/>
                <w:szCs w:val="22"/>
              </w:rPr>
              <w:t>Ortalama</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7,81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3,672</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5,365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5,442</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4,01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5,123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6,974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6,043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4,278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3,886</w:t>
            </w:r>
          </w:p>
        </w:tc>
        <w:tc>
          <w:tcPr>
            <w:tcW w:w="1749" w:type="dxa"/>
            <w:vMerge/>
            <w:shd w:val="clear" w:color="auto" w:fill="auto"/>
            <w:noWrap/>
            <w:vAlign w:val="bottom"/>
            <w:hideMark/>
          </w:tcPr>
          <w:p w:rsidR="003D7777" w:rsidRDefault="003D7777">
            <w:pPr>
              <w:rPr>
                <w:rFonts w:ascii="Calibri" w:hAnsi="Calibri"/>
                <w:color w:val="000000"/>
                <w:sz w:val="22"/>
                <w:szCs w:val="22"/>
              </w:rPr>
            </w:pP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r>
              <w:rPr>
                <w:rFonts w:ascii="Calibri" w:hAnsi="Calibri"/>
                <w:color w:val="000000"/>
                <w:sz w:val="22"/>
                <w:szCs w:val="22"/>
              </w:rPr>
              <w:t>Standart Sapma</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1,3963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0,7005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1,5305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1,2084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1,1269</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1,0723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1,5451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0,8197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0,9288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0,7344</w:t>
            </w:r>
          </w:p>
        </w:tc>
        <w:tc>
          <w:tcPr>
            <w:tcW w:w="1749" w:type="dxa"/>
            <w:shd w:val="clear" w:color="auto" w:fill="auto"/>
            <w:noWrap/>
            <w:vAlign w:val="bottom"/>
            <w:hideMark/>
          </w:tcPr>
          <w:p w:rsidR="003D7777" w:rsidRDefault="003D7777">
            <w:pPr>
              <w:rPr>
                <w:rFonts w:ascii="Calibri" w:hAnsi="Calibri"/>
                <w:color w:val="000000"/>
                <w:sz w:val="22"/>
                <w:szCs w:val="22"/>
              </w:rPr>
            </w:pP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r>
              <w:rPr>
                <w:rFonts w:ascii="Calibri" w:hAnsi="Calibri"/>
                <w:color w:val="000000"/>
                <w:sz w:val="22"/>
                <w:szCs w:val="22"/>
              </w:rPr>
              <w:t>Standart Değerler</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0,494163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0,325482</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-1,87194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0,379014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0,701038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0,817868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-0,11261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-1,6384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0,777347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-0,25327</w:t>
            </w:r>
          </w:p>
        </w:tc>
        <w:tc>
          <w:tcPr>
            <w:tcW w:w="1749" w:type="dxa"/>
            <w:shd w:val="clear" w:color="auto" w:fill="auto"/>
            <w:noWrap/>
            <w:vAlign w:val="bottom"/>
            <w:hideMark/>
          </w:tcPr>
          <w:p w:rsidR="003D7777" w:rsidRDefault="003D7777">
            <w:pPr>
              <w:rPr>
                <w:rFonts w:ascii="Calibri" w:hAnsi="Calibri"/>
                <w:color w:val="000000"/>
                <w:sz w:val="22"/>
                <w:szCs w:val="22"/>
              </w:rPr>
            </w:pP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0,011217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0,309777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0,103748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0,46622</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0,300968</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0,35906</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-0,0061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0,167212</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0,445705</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0,479199</w:t>
            </w:r>
          </w:p>
        </w:tc>
        <w:tc>
          <w:tcPr>
            <w:tcW w:w="1749" w:type="dxa"/>
            <w:shd w:val="clear" w:color="auto" w:fill="auto"/>
            <w:noWrap/>
            <w:vAlign w:val="bottom"/>
            <w:hideMark/>
          </w:tcPr>
          <w:p w:rsidR="003D7777" w:rsidRDefault="003D7777">
            <w:pPr>
              <w:rPr>
                <w:rFonts w:ascii="Calibri" w:hAnsi="Calibri"/>
                <w:color w:val="000000"/>
                <w:sz w:val="22"/>
                <w:szCs w:val="22"/>
              </w:rPr>
            </w:pPr>
          </w:p>
        </w:tc>
      </w:tr>
      <w:tr w:rsidR="003D7777" w:rsidTr="003D7777">
        <w:trPr>
          <w:trHeight w:val="300"/>
        </w:trPr>
        <w:tc>
          <w:tcPr>
            <w:tcW w:w="2380" w:type="dxa"/>
            <w:shd w:val="clear" w:color="auto" w:fill="auto"/>
            <w:noWrap/>
            <w:vAlign w:val="bottom"/>
            <w:hideMark/>
          </w:tcPr>
          <w:p w:rsidR="003D7777" w:rsidRDefault="003D7777">
            <w:pPr>
              <w:rPr>
                <w:rFonts w:ascii="Calibri" w:hAnsi="Calibri"/>
                <w:color w:val="000000"/>
                <w:sz w:val="22"/>
                <w:szCs w:val="22"/>
              </w:rPr>
            </w:pPr>
            <w:r>
              <w:rPr>
                <w:rFonts w:ascii="Calibri" w:hAnsi="Calibri"/>
                <w:color w:val="000000"/>
                <w:sz w:val="22"/>
                <w:szCs w:val="22"/>
              </w:rPr>
              <w:t>İlk temel bileşen</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0,005543</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0,100827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-0,19421</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0,176704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0,21099</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0,293664</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0,000686</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-0,27396</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0,346467</w:t>
            </w:r>
          </w:p>
        </w:tc>
        <w:tc>
          <w:tcPr>
            <w:tcW w:w="980" w:type="dxa"/>
            <w:shd w:val="clear" w:color="auto" w:fill="auto"/>
            <w:noWrap/>
            <w:vAlign w:val="bottom"/>
            <w:hideMark/>
          </w:tcPr>
          <w:p w:rsidR="003D7777" w:rsidRDefault="003D7777" w:rsidP="003D7777">
            <w:pPr>
              <w:jc w:val="right"/>
              <w:rPr>
                <w:rFonts w:ascii="Calibri" w:hAnsi="Calibri"/>
                <w:color w:val="000000"/>
                <w:sz w:val="22"/>
                <w:szCs w:val="22"/>
              </w:rPr>
            </w:pPr>
            <w:r>
              <w:rPr>
                <w:rFonts w:ascii="Calibri" w:hAnsi="Calibri"/>
                <w:color w:val="000000"/>
                <w:sz w:val="22"/>
                <w:szCs w:val="22"/>
              </w:rPr>
              <w:t>-0,12137</w:t>
            </w:r>
          </w:p>
        </w:tc>
        <w:tc>
          <w:tcPr>
            <w:tcW w:w="1749" w:type="dxa"/>
            <w:shd w:val="clear" w:color="auto" w:fill="auto"/>
            <w:noWrap/>
            <w:vAlign w:val="bottom"/>
            <w:hideMark/>
          </w:tcPr>
          <w:p w:rsidR="003D7777" w:rsidRDefault="003D7777" w:rsidP="003D7777">
            <w:pPr>
              <w:jc w:val="center"/>
              <w:rPr>
                <w:rFonts w:ascii="Calibri" w:hAnsi="Calibri"/>
                <w:color w:val="000000"/>
                <w:sz w:val="22"/>
                <w:szCs w:val="22"/>
              </w:rPr>
            </w:pPr>
            <w:r>
              <w:rPr>
                <w:rFonts w:ascii="Calibri" w:hAnsi="Calibri"/>
                <w:color w:val="000000"/>
                <w:sz w:val="22"/>
                <w:szCs w:val="22"/>
              </w:rPr>
              <w:t>0,545344833</w:t>
            </w:r>
          </w:p>
        </w:tc>
      </w:tr>
    </w:tbl>
    <w:p w:rsidR="00A34AF7" w:rsidRDefault="00A34AF7">
      <w:pPr>
        <w:spacing w:after="200" w:line="276" w:lineRule="auto"/>
      </w:pPr>
    </w:p>
    <w:p w:rsidR="004134B4" w:rsidRDefault="00A34AF7">
      <w:pPr>
        <w:spacing w:after="200" w:line="276" w:lineRule="auto"/>
        <w:rPr>
          <w:b/>
        </w:rPr>
      </w:pPr>
      <w:r>
        <w:br w:type="page"/>
      </w:r>
      <w:r w:rsidR="004134B4">
        <w:rPr>
          <w:b/>
        </w:rPr>
        <w:lastRenderedPageBreak/>
        <w:t>Vekil Değişken Seçimi</w:t>
      </w:r>
    </w:p>
    <w:p w:rsidR="004134B4" w:rsidRDefault="004134B4">
      <w:pPr>
        <w:spacing w:after="200" w:line="276" w:lineRule="auto"/>
      </w:pPr>
      <w:r w:rsidRPr="004134B4">
        <w:t>Döndürmeli matristen</w:t>
      </w:r>
      <w:r>
        <w:t xml:space="preserve"> faktör yükü 0.933 olan ve birinci faktöre yükleme yapan X9 ile faktör yükü 0,940 olan ve üçüncü faktöre yükleme yapan X8 değişkenleri vekil değişken olarak seçilebilir. </w:t>
      </w:r>
      <w:r w:rsidRPr="004134B4">
        <w:t xml:space="preserve"> </w:t>
      </w:r>
      <w:r>
        <w:t>Diğer faktörler için de X12 ve X16 vekil değişken olarak seçilebilir. Fakat değişkenlerin hiçbiri tek başına bileşeni iyi bir derecede temsil edememektedir. Bu durum toplamalı (birleştirilmiş) ölçeklerin kullanımını cazip hale getirmektedir.</w:t>
      </w:r>
    </w:p>
    <w:p w:rsidR="004134B4" w:rsidRPr="008940FF" w:rsidRDefault="004134B4">
      <w:pPr>
        <w:spacing w:after="200" w:line="276" w:lineRule="auto"/>
        <w:rPr>
          <w:b/>
        </w:rPr>
      </w:pPr>
      <w:r w:rsidRPr="008940FF">
        <w:rPr>
          <w:b/>
        </w:rPr>
        <w:t>Bileşik Ölçekler:</w:t>
      </w:r>
    </w:p>
    <w:p w:rsidR="004134B4" w:rsidRDefault="008940FF">
      <w:pPr>
        <w:spacing w:after="200" w:line="276" w:lineRule="auto"/>
      </w:pPr>
      <w:r>
        <w:t>Her faktör için en yüksek yükleme yapan iki değişkenin ortalamaları alınır. Bunlar ait oldukları faktörleri temsil ederler. Ancak oluşturulan ölçeğin Cronbach Alpha değeri 0,70’ten büyük olmalıdır.</w:t>
      </w:r>
    </w:p>
    <w:p w:rsidR="008940FF" w:rsidRPr="008940FF" w:rsidRDefault="008940FF">
      <w:pPr>
        <w:spacing w:after="200" w:line="276" w:lineRule="auto"/>
        <w:rPr>
          <w:b/>
        </w:rPr>
      </w:pPr>
      <w:r w:rsidRPr="008940FF">
        <w:rPr>
          <w:b/>
        </w:rPr>
        <w:t>Faktör Skorları</w:t>
      </w:r>
    </w:p>
    <w:p w:rsidR="004134B4" w:rsidRPr="004134B4" w:rsidRDefault="008940FF">
      <w:pPr>
        <w:spacing w:after="200" w:line="276" w:lineRule="auto"/>
      </w:pPr>
      <w:r>
        <w:t>Aslında bileşik ölçeklerdir. Ancak bileşik ölçeklerde olduğu gibi en yüksek yükleme yapan birkaç değişkenin ortalamasını almak yerine değişkenler bileşik ölçekte kendi katkıları oranında yer almaktadırlar.</w:t>
      </w:r>
    </w:p>
    <w:p w:rsidR="004134B4" w:rsidRDefault="004134B4">
      <w:pPr>
        <w:spacing w:after="200" w:line="276" w:lineRule="auto"/>
        <w:rPr>
          <w:b/>
        </w:rPr>
      </w:pPr>
    </w:p>
    <w:p w:rsidR="003D7777" w:rsidRPr="00A34AF7" w:rsidRDefault="00A34AF7">
      <w:pPr>
        <w:spacing w:after="200" w:line="276" w:lineRule="auto"/>
        <w:rPr>
          <w:b/>
        </w:rPr>
      </w:pPr>
      <w:r w:rsidRPr="00A34AF7">
        <w:rPr>
          <w:b/>
        </w:rPr>
        <w:t>ÖDEVLER</w:t>
      </w:r>
    </w:p>
    <w:p w:rsidR="00A34AF7" w:rsidRPr="004F10BA" w:rsidRDefault="00A34AF7" w:rsidP="00A34AF7">
      <w:pPr>
        <w:jc w:val="both"/>
        <w:rPr>
          <w:rFonts w:ascii="Calibri" w:hAnsi="Calibri"/>
          <w:sz w:val="22"/>
          <w:szCs w:val="22"/>
        </w:rPr>
      </w:pPr>
      <w:r w:rsidRPr="00A34AF7">
        <w:rPr>
          <w:rFonts w:ascii="Calibri" w:hAnsi="Calibri"/>
          <w:b/>
          <w:sz w:val="22"/>
          <w:szCs w:val="22"/>
        </w:rPr>
        <w:t>Soru–1:</w:t>
      </w:r>
      <w:r>
        <w:rPr>
          <w:rFonts w:ascii="Calibri" w:hAnsi="Calibri"/>
          <w:sz w:val="22"/>
          <w:szCs w:val="22"/>
        </w:rPr>
        <w:t xml:space="preserve"> MANLY- </w:t>
      </w:r>
      <w:r w:rsidRPr="004F10BA">
        <w:rPr>
          <w:rFonts w:ascii="Calibri" w:hAnsi="Calibri"/>
          <w:sz w:val="22"/>
          <w:szCs w:val="22"/>
        </w:rPr>
        <w:t xml:space="preserve">Avrupa ülkeleri istihdam </w:t>
      </w:r>
      <w:r>
        <w:rPr>
          <w:rFonts w:ascii="Calibri" w:hAnsi="Calibri"/>
          <w:sz w:val="22"/>
          <w:szCs w:val="22"/>
        </w:rPr>
        <w:t>kalıpları</w:t>
      </w:r>
      <w:r w:rsidRPr="004F10BA">
        <w:rPr>
          <w:rFonts w:ascii="Calibri" w:hAnsi="Calibri"/>
          <w:sz w:val="22"/>
          <w:szCs w:val="22"/>
        </w:rPr>
        <w:t xml:space="preserve"> verileri üzerinde temel bileşenler </w:t>
      </w:r>
      <w:r>
        <w:rPr>
          <w:rFonts w:ascii="Calibri" w:hAnsi="Calibri"/>
          <w:sz w:val="22"/>
          <w:szCs w:val="22"/>
        </w:rPr>
        <w:t>ve faktör analizi uygulayın</w:t>
      </w:r>
      <w:r w:rsidRPr="004F10BA">
        <w:rPr>
          <w:rFonts w:ascii="Calibri" w:hAnsi="Calibri"/>
          <w:sz w:val="22"/>
          <w:szCs w:val="22"/>
        </w:rPr>
        <w:t xml:space="preserve">. </w:t>
      </w:r>
    </w:p>
    <w:p w:rsidR="00A34AF7" w:rsidRPr="004F10BA" w:rsidRDefault="00A34AF7" w:rsidP="00A34AF7">
      <w:pPr>
        <w:jc w:val="both"/>
        <w:rPr>
          <w:rFonts w:ascii="Calibri" w:hAnsi="Calibri"/>
          <w:sz w:val="22"/>
          <w:szCs w:val="22"/>
        </w:rPr>
      </w:pP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Korelasyon matrisini inceleyerek genel değişkenlik hakkında sözel bir yorumda bulunun ve PCA yönteminin uygun olup olmadığını belirtin. Faktör analizi yapılırsa hangi değişkenlerin birleşerek faktör oluşturmasını beklersiniz? Neden?</w:t>
      </w: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 xml:space="preserve">Çeşitli testlerle örnek yeterliliğini inceleyin. </w:t>
      </w: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Analizde değişkenlerle ilgili öz değerlerin büyüklüklerini ve toplam değişkenliğin ne kadarını temsil ettiğini belirtin.</w:t>
      </w: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Sizce verilerin temsil edilmesi için kaç temel bileşen yeterlidir.</w:t>
      </w: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Son özdeğerin sıfır olması ne anlama gelmektedir?</w:t>
      </w:r>
    </w:p>
    <w:p w:rsidR="00A34AF7" w:rsidRP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Tüm bileşenler için bileşen skorlarını hesaplayan formülü yazın.</w:t>
      </w:r>
    </w:p>
    <w:p w:rsidR="00A34AF7" w:rsidRDefault="00A34AF7" w:rsidP="00A34AF7">
      <w:pPr>
        <w:pStyle w:val="ListeParagraf"/>
        <w:numPr>
          <w:ilvl w:val="0"/>
          <w:numId w:val="3"/>
        </w:numPr>
        <w:jc w:val="both"/>
        <w:rPr>
          <w:rFonts w:ascii="Calibri" w:hAnsi="Calibri"/>
          <w:sz w:val="22"/>
          <w:szCs w:val="22"/>
        </w:rPr>
      </w:pPr>
      <w:r w:rsidRPr="00A34AF7">
        <w:rPr>
          <w:rFonts w:ascii="Calibri" w:hAnsi="Calibri"/>
          <w:sz w:val="22"/>
          <w:szCs w:val="22"/>
        </w:rPr>
        <w:t xml:space="preserve"> Her ülkenin bileşen skorlarını hesaplayarak ülkeleri skorlarına göre, X ekseni temel bileşen 1 ve Y ekseni temel bileşen 2 olan bir grafik üzerine yerleştirin. Sonuçları yorumlayın.</w:t>
      </w:r>
    </w:p>
    <w:p w:rsidR="00860BF2" w:rsidRPr="00A34AF7" w:rsidRDefault="00860BF2" w:rsidP="00A34AF7">
      <w:pPr>
        <w:pStyle w:val="ListeParagraf"/>
        <w:numPr>
          <w:ilvl w:val="0"/>
          <w:numId w:val="3"/>
        </w:numPr>
        <w:jc w:val="both"/>
        <w:rPr>
          <w:rFonts w:ascii="Calibri" w:hAnsi="Calibri"/>
          <w:sz w:val="22"/>
          <w:szCs w:val="22"/>
        </w:rPr>
      </w:pPr>
      <w:r>
        <w:rPr>
          <w:rFonts w:ascii="Calibri" w:hAnsi="Calibri"/>
          <w:sz w:val="22"/>
          <w:szCs w:val="22"/>
        </w:rPr>
        <w:t>Elde ettiğiniz faktörler arasındaki korelasyonları hesaplayınız.</w:t>
      </w:r>
    </w:p>
    <w:p w:rsidR="00A34AF7" w:rsidRPr="004F10BA" w:rsidRDefault="00A34AF7" w:rsidP="00A34AF7">
      <w:pPr>
        <w:jc w:val="both"/>
        <w:rPr>
          <w:rFonts w:ascii="Calibri" w:hAnsi="Calibri"/>
          <w:sz w:val="22"/>
          <w:szCs w:val="22"/>
        </w:rPr>
      </w:pPr>
    </w:p>
    <w:p w:rsidR="00A34AF7" w:rsidRPr="004F10BA" w:rsidRDefault="00A34AF7" w:rsidP="00A34AF7">
      <w:pPr>
        <w:jc w:val="both"/>
        <w:rPr>
          <w:rFonts w:ascii="Calibri" w:hAnsi="Calibri"/>
          <w:sz w:val="22"/>
          <w:szCs w:val="22"/>
        </w:rPr>
      </w:pPr>
      <w:r w:rsidRPr="00A34AF7">
        <w:rPr>
          <w:rFonts w:ascii="Calibri" w:hAnsi="Calibri"/>
          <w:b/>
          <w:sz w:val="22"/>
          <w:szCs w:val="22"/>
        </w:rPr>
        <w:t>Soru- 2-</w:t>
      </w:r>
      <w:r w:rsidRPr="004F10BA">
        <w:rPr>
          <w:rFonts w:ascii="Calibri" w:hAnsi="Calibri"/>
          <w:sz w:val="22"/>
          <w:szCs w:val="22"/>
        </w:rPr>
        <w:t xml:space="preserve"> Temel bileşenler </w:t>
      </w:r>
      <w:r>
        <w:rPr>
          <w:rFonts w:ascii="Calibri" w:hAnsi="Calibri"/>
          <w:sz w:val="22"/>
          <w:szCs w:val="22"/>
        </w:rPr>
        <w:t xml:space="preserve">ve faktör analizi </w:t>
      </w:r>
      <w:r w:rsidR="00860BF2">
        <w:rPr>
          <w:rFonts w:ascii="Calibri" w:hAnsi="Calibri"/>
          <w:sz w:val="22"/>
          <w:szCs w:val="22"/>
        </w:rPr>
        <w:t xml:space="preserve">kullanılan </w:t>
      </w:r>
      <w:r w:rsidR="00860BF2" w:rsidRPr="004F10BA">
        <w:rPr>
          <w:rFonts w:ascii="Calibri" w:hAnsi="Calibri"/>
          <w:sz w:val="22"/>
          <w:szCs w:val="22"/>
        </w:rPr>
        <w:t>en</w:t>
      </w:r>
      <w:r w:rsidRPr="004F10BA">
        <w:rPr>
          <w:rFonts w:ascii="Calibri" w:hAnsi="Calibri"/>
          <w:sz w:val="22"/>
          <w:szCs w:val="22"/>
        </w:rPr>
        <w:t xml:space="preserve"> az </w:t>
      </w:r>
      <w:r>
        <w:rPr>
          <w:rFonts w:ascii="Calibri" w:hAnsi="Calibri"/>
          <w:sz w:val="22"/>
          <w:szCs w:val="22"/>
        </w:rPr>
        <w:t>üç</w:t>
      </w:r>
      <w:r w:rsidRPr="004F10BA">
        <w:rPr>
          <w:rFonts w:ascii="Calibri" w:hAnsi="Calibri"/>
          <w:sz w:val="22"/>
          <w:szCs w:val="22"/>
        </w:rPr>
        <w:t xml:space="preserve"> makale bularak özetleyin.</w:t>
      </w:r>
    </w:p>
    <w:p w:rsidR="00A34AF7" w:rsidRDefault="00A34AF7">
      <w:pPr>
        <w:spacing w:after="200" w:line="276" w:lineRule="auto"/>
      </w:pPr>
    </w:p>
    <w:sectPr w:rsidR="00A34AF7" w:rsidSect="007C7E91">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6D0" w:rsidRDefault="003926D0" w:rsidP="008940FF">
      <w:r>
        <w:separator/>
      </w:r>
    </w:p>
  </w:endnote>
  <w:endnote w:type="continuationSeparator" w:id="1">
    <w:p w:rsidR="003926D0" w:rsidRDefault="003926D0" w:rsidP="008940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Arial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29673"/>
      <w:docPartObj>
        <w:docPartGallery w:val="Page Numbers (Bottom of Page)"/>
        <w:docPartUnique/>
      </w:docPartObj>
    </w:sdtPr>
    <w:sdtContent>
      <w:p w:rsidR="008940FF" w:rsidRDefault="008940FF">
        <w:pPr>
          <w:pStyle w:val="Altbilgi"/>
          <w:jc w:val="center"/>
        </w:pPr>
        <w:fldSimple w:instr=" PAGE   \* MERGEFORMAT ">
          <w:r>
            <w:rPr>
              <w:noProof/>
            </w:rPr>
            <w:t>1</w:t>
          </w:r>
        </w:fldSimple>
      </w:p>
    </w:sdtContent>
  </w:sdt>
  <w:p w:rsidR="008940FF" w:rsidRDefault="008940F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6D0" w:rsidRDefault="003926D0" w:rsidP="008940FF">
      <w:r>
        <w:separator/>
      </w:r>
    </w:p>
  </w:footnote>
  <w:footnote w:type="continuationSeparator" w:id="1">
    <w:p w:rsidR="003926D0" w:rsidRDefault="003926D0" w:rsidP="008940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322"/>
    <w:multiLevelType w:val="hybridMultilevel"/>
    <w:tmpl w:val="58CAD086"/>
    <w:lvl w:ilvl="0" w:tplc="F15C17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D35C33"/>
    <w:multiLevelType w:val="hybridMultilevel"/>
    <w:tmpl w:val="B27CCA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4621BDA"/>
    <w:multiLevelType w:val="hybridMultilevel"/>
    <w:tmpl w:val="637616C2"/>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C7E91"/>
    <w:rsid w:val="000427BC"/>
    <w:rsid w:val="00042D79"/>
    <w:rsid w:val="00121536"/>
    <w:rsid w:val="001631F5"/>
    <w:rsid w:val="00170122"/>
    <w:rsid w:val="001D5B97"/>
    <w:rsid w:val="00203FF9"/>
    <w:rsid w:val="002D226F"/>
    <w:rsid w:val="003926D0"/>
    <w:rsid w:val="003B28D0"/>
    <w:rsid w:val="003B5DCC"/>
    <w:rsid w:val="003D7777"/>
    <w:rsid w:val="003F71FE"/>
    <w:rsid w:val="00411E27"/>
    <w:rsid w:val="004134B4"/>
    <w:rsid w:val="00482BF0"/>
    <w:rsid w:val="00513D7F"/>
    <w:rsid w:val="0058798F"/>
    <w:rsid w:val="005B656F"/>
    <w:rsid w:val="006A01DA"/>
    <w:rsid w:val="00776B36"/>
    <w:rsid w:val="007C30C9"/>
    <w:rsid w:val="007C7E91"/>
    <w:rsid w:val="008025F5"/>
    <w:rsid w:val="008133C9"/>
    <w:rsid w:val="00860BF2"/>
    <w:rsid w:val="008940FF"/>
    <w:rsid w:val="008C05F7"/>
    <w:rsid w:val="00927716"/>
    <w:rsid w:val="00966DD2"/>
    <w:rsid w:val="00A34AF7"/>
    <w:rsid w:val="00AA2B86"/>
    <w:rsid w:val="00BD7E96"/>
    <w:rsid w:val="00BE21D3"/>
    <w:rsid w:val="00D26D08"/>
    <w:rsid w:val="00E00CBF"/>
    <w:rsid w:val="00EF1FED"/>
    <w:rsid w:val="00F9503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91"/>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A01DA"/>
    <w:rPr>
      <w:rFonts w:ascii="Tahoma" w:hAnsi="Tahoma" w:cs="Tahoma"/>
      <w:sz w:val="16"/>
      <w:szCs w:val="16"/>
    </w:rPr>
  </w:style>
  <w:style w:type="character" w:customStyle="1" w:styleId="BalonMetniChar">
    <w:name w:val="Balon Metni Char"/>
    <w:basedOn w:val="VarsaylanParagrafYazTipi"/>
    <w:link w:val="BalonMetni"/>
    <w:uiPriority w:val="99"/>
    <w:semiHidden/>
    <w:rsid w:val="006A01DA"/>
    <w:rPr>
      <w:rFonts w:ascii="Tahoma" w:eastAsia="Times New Roman" w:hAnsi="Tahoma" w:cs="Tahoma"/>
      <w:sz w:val="16"/>
      <w:szCs w:val="16"/>
      <w:lang w:eastAsia="tr-TR"/>
    </w:rPr>
  </w:style>
  <w:style w:type="table" w:styleId="TabloKlavuzu">
    <w:name w:val="Table Grid"/>
    <w:basedOn w:val="NormalTablo"/>
    <w:uiPriority w:val="59"/>
    <w:rsid w:val="00203F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E00CBF"/>
    <w:pPr>
      <w:ind w:left="720"/>
      <w:contextualSpacing/>
    </w:pPr>
  </w:style>
  <w:style w:type="paragraph" w:styleId="stbilgi">
    <w:name w:val="header"/>
    <w:basedOn w:val="Normal"/>
    <w:link w:val="stbilgiChar"/>
    <w:uiPriority w:val="99"/>
    <w:unhideWhenUsed/>
    <w:rsid w:val="008940FF"/>
    <w:pPr>
      <w:tabs>
        <w:tab w:val="center" w:pos="4536"/>
        <w:tab w:val="right" w:pos="9072"/>
      </w:tabs>
    </w:pPr>
  </w:style>
  <w:style w:type="character" w:customStyle="1" w:styleId="stbilgiChar">
    <w:name w:val="Üstbilgi Char"/>
    <w:basedOn w:val="VarsaylanParagrafYazTipi"/>
    <w:link w:val="stbilgi"/>
    <w:uiPriority w:val="99"/>
    <w:rsid w:val="008940F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940FF"/>
    <w:pPr>
      <w:tabs>
        <w:tab w:val="center" w:pos="4536"/>
        <w:tab w:val="right" w:pos="9072"/>
      </w:tabs>
    </w:pPr>
  </w:style>
  <w:style w:type="character" w:customStyle="1" w:styleId="AltbilgiChar">
    <w:name w:val="Altbilgi Char"/>
    <w:basedOn w:val="VarsaylanParagrafYazTipi"/>
    <w:link w:val="Altbilgi"/>
    <w:uiPriority w:val="99"/>
    <w:rsid w:val="008940FF"/>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225798133">
      <w:bodyDiv w:val="1"/>
      <w:marLeft w:val="0"/>
      <w:marRight w:val="0"/>
      <w:marTop w:val="0"/>
      <w:marBottom w:val="0"/>
      <w:divBdr>
        <w:top w:val="none" w:sz="0" w:space="0" w:color="auto"/>
        <w:left w:val="none" w:sz="0" w:space="0" w:color="auto"/>
        <w:bottom w:val="none" w:sz="0" w:space="0" w:color="auto"/>
        <w:right w:val="none" w:sz="0" w:space="0" w:color="auto"/>
      </w:divBdr>
    </w:div>
    <w:div w:id="436022489">
      <w:bodyDiv w:val="1"/>
      <w:marLeft w:val="0"/>
      <w:marRight w:val="0"/>
      <w:marTop w:val="0"/>
      <w:marBottom w:val="0"/>
      <w:divBdr>
        <w:top w:val="none" w:sz="0" w:space="0" w:color="auto"/>
        <w:left w:val="none" w:sz="0" w:space="0" w:color="auto"/>
        <w:bottom w:val="none" w:sz="0" w:space="0" w:color="auto"/>
        <w:right w:val="none" w:sz="0" w:space="0" w:color="auto"/>
      </w:divBdr>
    </w:div>
    <w:div w:id="549655344">
      <w:bodyDiv w:val="1"/>
      <w:marLeft w:val="0"/>
      <w:marRight w:val="0"/>
      <w:marTop w:val="0"/>
      <w:marBottom w:val="0"/>
      <w:divBdr>
        <w:top w:val="none" w:sz="0" w:space="0" w:color="auto"/>
        <w:left w:val="none" w:sz="0" w:space="0" w:color="auto"/>
        <w:bottom w:val="none" w:sz="0" w:space="0" w:color="auto"/>
        <w:right w:val="none" w:sz="0" w:space="0" w:color="auto"/>
      </w:divBdr>
    </w:div>
    <w:div w:id="621034987">
      <w:bodyDiv w:val="1"/>
      <w:marLeft w:val="0"/>
      <w:marRight w:val="0"/>
      <w:marTop w:val="0"/>
      <w:marBottom w:val="0"/>
      <w:divBdr>
        <w:top w:val="none" w:sz="0" w:space="0" w:color="auto"/>
        <w:left w:val="none" w:sz="0" w:space="0" w:color="auto"/>
        <w:bottom w:val="none" w:sz="0" w:space="0" w:color="auto"/>
        <w:right w:val="none" w:sz="0" w:space="0" w:color="auto"/>
      </w:divBdr>
    </w:div>
    <w:div w:id="717704136">
      <w:bodyDiv w:val="1"/>
      <w:marLeft w:val="0"/>
      <w:marRight w:val="0"/>
      <w:marTop w:val="0"/>
      <w:marBottom w:val="0"/>
      <w:divBdr>
        <w:top w:val="none" w:sz="0" w:space="0" w:color="auto"/>
        <w:left w:val="none" w:sz="0" w:space="0" w:color="auto"/>
        <w:bottom w:val="none" w:sz="0" w:space="0" w:color="auto"/>
        <w:right w:val="none" w:sz="0" w:space="0" w:color="auto"/>
      </w:divBdr>
    </w:div>
    <w:div w:id="1001857734">
      <w:bodyDiv w:val="1"/>
      <w:marLeft w:val="0"/>
      <w:marRight w:val="0"/>
      <w:marTop w:val="0"/>
      <w:marBottom w:val="0"/>
      <w:divBdr>
        <w:top w:val="none" w:sz="0" w:space="0" w:color="auto"/>
        <w:left w:val="none" w:sz="0" w:space="0" w:color="auto"/>
        <w:bottom w:val="none" w:sz="0" w:space="0" w:color="auto"/>
        <w:right w:val="none" w:sz="0" w:space="0" w:color="auto"/>
      </w:divBdr>
    </w:div>
    <w:div w:id="1121191091">
      <w:bodyDiv w:val="1"/>
      <w:marLeft w:val="0"/>
      <w:marRight w:val="0"/>
      <w:marTop w:val="0"/>
      <w:marBottom w:val="0"/>
      <w:divBdr>
        <w:top w:val="none" w:sz="0" w:space="0" w:color="auto"/>
        <w:left w:val="none" w:sz="0" w:space="0" w:color="auto"/>
        <w:bottom w:val="none" w:sz="0" w:space="0" w:color="auto"/>
        <w:right w:val="none" w:sz="0" w:space="0" w:color="auto"/>
      </w:divBdr>
    </w:div>
    <w:div w:id="1126699451">
      <w:bodyDiv w:val="1"/>
      <w:marLeft w:val="0"/>
      <w:marRight w:val="0"/>
      <w:marTop w:val="0"/>
      <w:marBottom w:val="0"/>
      <w:divBdr>
        <w:top w:val="none" w:sz="0" w:space="0" w:color="auto"/>
        <w:left w:val="none" w:sz="0" w:space="0" w:color="auto"/>
        <w:bottom w:val="none" w:sz="0" w:space="0" w:color="auto"/>
        <w:right w:val="none" w:sz="0" w:space="0" w:color="auto"/>
      </w:divBdr>
    </w:div>
    <w:div w:id="1272007531">
      <w:bodyDiv w:val="1"/>
      <w:marLeft w:val="0"/>
      <w:marRight w:val="0"/>
      <w:marTop w:val="0"/>
      <w:marBottom w:val="0"/>
      <w:divBdr>
        <w:top w:val="none" w:sz="0" w:space="0" w:color="auto"/>
        <w:left w:val="none" w:sz="0" w:space="0" w:color="auto"/>
        <w:bottom w:val="none" w:sz="0" w:space="0" w:color="auto"/>
        <w:right w:val="none" w:sz="0" w:space="0" w:color="auto"/>
      </w:divBdr>
    </w:div>
    <w:div w:id="1369572236">
      <w:bodyDiv w:val="1"/>
      <w:marLeft w:val="0"/>
      <w:marRight w:val="0"/>
      <w:marTop w:val="0"/>
      <w:marBottom w:val="0"/>
      <w:divBdr>
        <w:top w:val="none" w:sz="0" w:space="0" w:color="auto"/>
        <w:left w:val="none" w:sz="0" w:space="0" w:color="auto"/>
        <w:bottom w:val="none" w:sz="0" w:space="0" w:color="auto"/>
        <w:right w:val="none" w:sz="0" w:space="0" w:color="auto"/>
      </w:divBdr>
    </w:div>
    <w:div w:id="1654141245">
      <w:bodyDiv w:val="1"/>
      <w:marLeft w:val="0"/>
      <w:marRight w:val="0"/>
      <w:marTop w:val="0"/>
      <w:marBottom w:val="0"/>
      <w:divBdr>
        <w:top w:val="none" w:sz="0" w:space="0" w:color="auto"/>
        <w:left w:val="none" w:sz="0" w:space="0" w:color="auto"/>
        <w:bottom w:val="none" w:sz="0" w:space="0" w:color="auto"/>
        <w:right w:val="none" w:sz="0" w:space="0" w:color="auto"/>
      </w:divBdr>
    </w:div>
    <w:div w:id="1675499416">
      <w:bodyDiv w:val="1"/>
      <w:marLeft w:val="0"/>
      <w:marRight w:val="0"/>
      <w:marTop w:val="0"/>
      <w:marBottom w:val="0"/>
      <w:divBdr>
        <w:top w:val="none" w:sz="0" w:space="0" w:color="auto"/>
        <w:left w:val="none" w:sz="0" w:space="0" w:color="auto"/>
        <w:bottom w:val="none" w:sz="0" w:space="0" w:color="auto"/>
        <w:right w:val="none" w:sz="0" w:space="0" w:color="auto"/>
      </w:divBdr>
    </w:div>
    <w:div w:id="1717006366">
      <w:bodyDiv w:val="1"/>
      <w:marLeft w:val="0"/>
      <w:marRight w:val="0"/>
      <w:marTop w:val="0"/>
      <w:marBottom w:val="0"/>
      <w:divBdr>
        <w:top w:val="none" w:sz="0" w:space="0" w:color="auto"/>
        <w:left w:val="none" w:sz="0" w:space="0" w:color="auto"/>
        <w:bottom w:val="none" w:sz="0" w:space="0" w:color="auto"/>
        <w:right w:val="none" w:sz="0" w:space="0" w:color="auto"/>
      </w:divBdr>
    </w:div>
    <w:div w:id="17303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13</Pages>
  <Words>4094</Words>
  <Characters>23339</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2010-10-17T09:17:00Z</dcterms:created>
  <dcterms:modified xsi:type="dcterms:W3CDTF">2010-10-17T15:49:00Z</dcterms:modified>
</cp:coreProperties>
</file>