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D0" w:rsidRDefault="00516029" w:rsidP="00516029">
      <w:r>
        <w:t>David Medvedev</w:t>
      </w:r>
    </w:p>
    <w:p w:rsidR="00516029" w:rsidRDefault="00516029" w:rsidP="00516029"/>
    <w:p w:rsidR="00516029" w:rsidRDefault="00516029" w:rsidP="00516029"/>
    <w:p w:rsidR="00516029" w:rsidRDefault="00516029" w:rsidP="00516029">
      <w:pPr>
        <w:pStyle w:val="ListParagraph"/>
        <w:numPr>
          <w:ilvl w:val="0"/>
          <w:numId w:val="1"/>
        </w:numPr>
      </w:pPr>
      <w:r>
        <w:t>The data is not organized and would be hard to work with. It needs to be normalized to be consistent, eliminate any instances of redundancy and make it more flexible.</w:t>
      </w:r>
    </w:p>
    <w:p w:rsidR="00DB703A" w:rsidRDefault="00DB703A" w:rsidP="00516029">
      <w:pPr>
        <w:pStyle w:val="ListParagraph"/>
        <w:numPr>
          <w:ilvl w:val="0"/>
          <w:numId w:val="1"/>
        </w:numPr>
      </w:pPr>
    </w:p>
    <w:tbl>
      <w:tblPr>
        <w:tblpPr w:leftFromText="180" w:rightFromText="180" w:vertAnchor="text" w:horzAnchor="page" w:tblpX="2071" w:tblpY="112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TAG NUM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</w:tr>
    </w:tbl>
    <w:tbl>
      <w:tblPr>
        <w:tblW w:w="2238" w:type="dxa"/>
        <w:tblLook w:val="04A0" w:firstRow="1" w:lastRow="0" w:firstColumn="1" w:lastColumn="0" w:noHBand="0" w:noVBand="1"/>
      </w:tblPr>
      <w:tblGrid>
        <w:gridCol w:w="1083"/>
        <w:gridCol w:w="1155"/>
      </w:tblGrid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Software Cost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</w:tbl>
    <w:tbl>
      <w:tblPr>
        <w:tblpPr w:leftFromText="180" w:rightFromText="180" w:vertAnchor="text" w:horzAnchor="page" w:tblpX="6946" w:tblpY="-2550"/>
        <w:tblW w:w="2238" w:type="dxa"/>
        <w:tblLook w:val="04A0" w:firstRow="1" w:lastRow="0" w:firstColumn="1" w:lastColumn="0" w:noHBand="0" w:noVBand="1"/>
      </w:tblPr>
      <w:tblGrid>
        <w:gridCol w:w="960"/>
        <w:gridCol w:w="1278"/>
      </w:tblGrid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Install Date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9/13/1995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12/3/1995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1/12/1996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10/30/1995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</w:tbl>
    <w:p w:rsidR="00516029" w:rsidRDefault="00516029" w:rsidP="00DB703A">
      <w:pPr>
        <w:pStyle w:val="ListParagraph"/>
      </w:pPr>
    </w:p>
    <w:p w:rsidR="00516029" w:rsidRDefault="00516029" w:rsidP="00516029">
      <w:pPr>
        <w:pStyle w:val="ListParagraph"/>
      </w:pPr>
    </w:p>
    <w:p w:rsidR="00516029" w:rsidRDefault="00516029" w:rsidP="00516029">
      <w:pPr>
        <w:pStyle w:val="ListParagraph"/>
      </w:pPr>
    </w:p>
    <w:p w:rsidR="00516029" w:rsidRDefault="00516029" w:rsidP="00516029">
      <w:pPr>
        <w:pStyle w:val="ListParagraph"/>
        <w:numPr>
          <w:ilvl w:val="0"/>
          <w:numId w:val="1"/>
        </w:numPr>
      </w:pPr>
      <w:r>
        <w:t xml:space="preserve">Primary Key: </w:t>
      </w:r>
      <w:r w:rsidR="00A42C5E">
        <w:t>PACK ID</w:t>
      </w:r>
    </w:p>
    <w:p w:rsidR="00D27197" w:rsidRDefault="00D27197" w:rsidP="00516029">
      <w:pPr>
        <w:pStyle w:val="ListParagraph"/>
        <w:numPr>
          <w:ilvl w:val="0"/>
          <w:numId w:val="1"/>
        </w:numPr>
      </w:pPr>
    </w:p>
    <w:tbl>
      <w:tblPr>
        <w:tblpPr w:leftFromText="180" w:rightFromText="180" w:vertAnchor="text" w:horzAnchor="margin" w:tblpXSpec="center" w:tblpY="51"/>
        <w:tblW w:w="7334" w:type="dxa"/>
        <w:tblLook w:val="04A0" w:firstRow="1" w:lastRow="0" w:firstColumn="1" w:lastColumn="0" w:noHBand="0" w:noVBand="1"/>
      </w:tblPr>
      <w:tblGrid>
        <w:gridCol w:w="880"/>
        <w:gridCol w:w="1480"/>
        <w:gridCol w:w="1119"/>
        <w:gridCol w:w="1111"/>
        <w:gridCol w:w="1466"/>
        <w:gridCol w:w="1278"/>
      </w:tblGrid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PackageName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TAG 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Software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Install Date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Zork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9/13/1995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Portal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12/3/1995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Volix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Zoa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Boa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Alienware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1/12/1996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Noah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Monkey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Craig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10/30/1995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Awesome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  <w:p w:rsidR="00D27197" w:rsidRPr="00DB703A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Pr="00DB703A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  <w:p w:rsidR="00D27197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B393A" w:rsidRDefault="003B393A" w:rsidP="00516029">
      <w:pPr>
        <w:pStyle w:val="ListParagraph"/>
        <w:numPr>
          <w:ilvl w:val="0"/>
          <w:numId w:val="1"/>
        </w:numPr>
      </w:pPr>
      <w:r>
        <w:t>A dependency would be the</w:t>
      </w:r>
      <w:r w:rsidR="00D92623">
        <w:t xml:space="preserve"> PACK ID on the PackageName because once it is given a package name it is given an ID so it can be identified with a</w:t>
      </w:r>
      <w:r w:rsidR="00BB4D74">
        <w:t xml:space="preserve"> unique</w:t>
      </w:r>
      <w:r w:rsidR="00D92623">
        <w:t xml:space="preserve"> numeric value.</w:t>
      </w:r>
    </w:p>
    <w:p w:rsidR="003B393A" w:rsidRDefault="003B393A" w:rsidP="00516029">
      <w:pPr>
        <w:pStyle w:val="ListParagraph"/>
        <w:numPr>
          <w:ilvl w:val="0"/>
          <w:numId w:val="1"/>
        </w:numPr>
      </w:pPr>
      <w:r>
        <w:t>The database is not in third norma</w:t>
      </w:r>
      <w:r w:rsidR="00D92623">
        <w:t>l form because it does not meet the conditions that require it, it is not in second normal form so it must be in first normal form.</w:t>
      </w:r>
    </w:p>
    <w:p w:rsidR="00D27197" w:rsidRDefault="001F5A2A" w:rsidP="001F5A2A">
      <w:pPr>
        <w:pStyle w:val="ListParagraph"/>
        <w:numPr>
          <w:ilvl w:val="0"/>
          <w:numId w:val="1"/>
        </w:numPr>
      </w:pPr>
      <w:r>
        <w:t>Primary Keys: PACK ID, TagNum, Install Date</w:t>
      </w:r>
      <w:bookmarkStart w:id="0" w:name="_GoBack"/>
      <w:bookmarkEnd w:id="0"/>
      <w:r w:rsidRPr="001F5A2A">
        <w:rPr>
          <w:noProof/>
        </w:rPr>
        <w:drawing>
          <wp:inline distT="0" distB="0" distL="0" distR="0">
            <wp:extent cx="5943600" cy="1365299"/>
            <wp:effectExtent l="0" t="0" r="0" b="6350"/>
            <wp:docPr id="2" name="Picture 2" descr="C:\Users\Daveys\Pictures\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ys\Pictures\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F6" w:rsidRDefault="00ED5AF6" w:rsidP="00516029">
      <w:pPr>
        <w:pStyle w:val="ListParagraph"/>
        <w:numPr>
          <w:ilvl w:val="0"/>
          <w:numId w:val="1"/>
        </w:numPr>
      </w:pPr>
      <w:r>
        <w:t>PACK ID – Package Name</w:t>
      </w:r>
    </w:p>
    <w:p w:rsidR="00ED5AF6" w:rsidRDefault="00ED5AF6" w:rsidP="00ED5AF6">
      <w:pPr>
        <w:pStyle w:val="ListParagraph"/>
      </w:pPr>
      <w:r>
        <w:t>MODEL – TAGNUM</w:t>
      </w:r>
    </w:p>
    <w:p w:rsidR="00ED5AF6" w:rsidRDefault="00ED5AF6" w:rsidP="00ED5AF6">
      <w:pPr>
        <w:pStyle w:val="ListParagraph"/>
      </w:pPr>
      <w:r>
        <w:t>INSTALL DATE – SOFTWARE COST – PACKID</w:t>
      </w:r>
    </w:p>
    <w:p w:rsidR="00ED5AF6" w:rsidRDefault="00ED5AF6" w:rsidP="00D27197">
      <w:pPr>
        <w:pStyle w:val="ListParagraph"/>
        <w:numPr>
          <w:ilvl w:val="0"/>
          <w:numId w:val="1"/>
        </w:numPr>
      </w:pPr>
      <w:r>
        <w:t>The new tables are now in third normal form because they meet the respective standards of being in second normal form and it now has a transitive dependency</w:t>
      </w:r>
      <w:r w:rsidR="00D27197">
        <w:t>.</w:t>
      </w:r>
    </w:p>
    <w:p w:rsidR="00DB703A" w:rsidRDefault="00DB703A" w:rsidP="00516029">
      <w:pPr>
        <w:pStyle w:val="ListParagraph"/>
        <w:numPr>
          <w:ilvl w:val="0"/>
          <w:numId w:val="1"/>
        </w:numPr>
      </w:pPr>
    </w:p>
    <w:p w:rsidR="00DB703A" w:rsidRPr="00516029" w:rsidRDefault="00DB703A" w:rsidP="00DB703A">
      <w:pPr>
        <w:pStyle w:val="ListParagraph"/>
      </w:pPr>
    </w:p>
    <w:sectPr w:rsidR="00DB703A" w:rsidRPr="0051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13470"/>
    <w:multiLevelType w:val="hybridMultilevel"/>
    <w:tmpl w:val="4C1AF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29"/>
    <w:rsid w:val="001F5A2A"/>
    <w:rsid w:val="003B393A"/>
    <w:rsid w:val="004D2B78"/>
    <w:rsid w:val="00516029"/>
    <w:rsid w:val="007C3968"/>
    <w:rsid w:val="00A42C5E"/>
    <w:rsid w:val="00BB4D74"/>
    <w:rsid w:val="00C607D0"/>
    <w:rsid w:val="00D27197"/>
    <w:rsid w:val="00D92623"/>
    <w:rsid w:val="00DB703A"/>
    <w:rsid w:val="00E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4509B-1FD5-4146-93E9-FEC2D75B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Daveys</dc:creator>
  <cp:keywords/>
  <dc:description/>
  <cp:lastModifiedBy>Daveys</cp:lastModifiedBy>
  <cp:revision>7</cp:revision>
  <dcterms:created xsi:type="dcterms:W3CDTF">2014-11-03T14:37:00Z</dcterms:created>
  <dcterms:modified xsi:type="dcterms:W3CDTF">2014-11-03T16:00:00Z</dcterms:modified>
</cp:coreProperties>
</file>