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ANEXO II</w:t>
      </w:r>
    </w:p>
    <w:p>
      <w:pPr>
        <w:jc w:val="center"/>
      </w:pPr>
      <w:r>
        <w:rPr>
          <w:b/>
        </w:rPr>
        <w:t>CERTIDÃO DO MUNICÍPIO QUANTO AO USO E OCUPAÇÃO DO SOLO</w:t>
      </w:r>
    </w:p>
    <w:p/>
    <w:p>
      <w:pPr>
        <w:jc w:val="both"/>
      </w:pPr>
      <w:r>
        <w:t>Declaramos ao INSTITUTO ÁGUA E TERRA, que o empreendimento abaixo descrito está localizado neste Município e que o Local, o Tipo de Empreendimento e Atividade estão em conformidade com a legislação municipal aplicável ao uso e ocupação do solo, bem como, atende às demais exigências legais e administrativas relacionadas ao Município.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</w:rPr>
              <w:t>EMPREENDEDOR</w:t>
            </w:r>
          </w:p>
        </w:tc>
        <w:tc>
          <w:tcPr>
            <w:tcW w:type="dxa" w:w="4252"/>
          </w:tcPr>
          <w:p>
            <w:r>
              <w:t>Companhia de Saneamento do Paraná – Sanepar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CNPJ/CPF</w:t>
            </w:r>
          </w:p>
        </w:tc>
        <w:tc>
          <w:tcPr>
            <w:tcW w:type="dxa" w:w="4252"/>
          </w:tcPr>
          <w:p>
            <w:r>
              <w:t>76.484.013/0001-45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252"/>
          </w:tcPr>
          <w:p>
            <w:r>
              <w:t>Sistema de Abastecimento de Água (SAA) de Candói/PR – CNAE 3600-6/01 (Captação, tratamento e distribuição de água)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LOCALIZAÇÃO</w:t>
            </w:r>
          </w:p>
        </w:tc>
        <w:tc>
          <w:tcPr>
            <w:tcW w:type="dxa" w:w="4252"/>
          </w:tcPr>
          <w:p>
            <w:r>
              <w:t>Município de Candói/PR. Unidades: Candói - Nova Captação; Candói - AAB; Candói - ETA; Candói - AAT; Candói - Reservação; Candói - Adutora - PAZ; Candói - Adutora - Espraiado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LEGISLAÇÃO Nº</w:t>
            </w:r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ZONA/MACROZONA</w:t>
            </w:r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PERÍMETRO URBANO/ ZONA RURAL</w:t>
            </w:r>
          </w:p>
        </w:tc>
        <w:tc>
          <w:tcPr>
            <w:tcW w:type="dxa" w:w="4252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ENQUADRAMENTO DA ATIVIDADE PERMITIDA/PERMISSÍVEL</w:t>
            </w:r>
          </w:p>
        </w:tc>
        <w:tc>
          <w:tcPr>
            <w:tcW w:type="dxa" w:w="4252"/>
          </w:tcPr>
          <w:p>
            <w:r/>
          </w:p>
        </w:tc>
      </w:tr>
    </w:tbl>
    <w:p/>
    <w:p>
      <w:pPr>
        <w:jc w:val="right"/>
      </w:pPr>
      <w:r>
        <w:t>Candói – PR, ____ de ______________ de ______.</w:t>
      </w:r>
    </w:p>
    <w:p/>
    <w:p/>
    <w:p/>
    <w:p>
      <w:pPr>
        <w:jc w:val="center"/>
      </w:pPr>
      <w:r>
        <w:t>_______________________________________</w:t>
      </w:r>
    </w:p>
    <w:p>
      <w:pPr>
        <w:jc w:val="center"/>
      </w:pPr>
      <w:r>
        <w:t>Nome, assinatura e carimbo do Prefeito Municipal ou do Secretário de área</w:t>
      </w:r>
    </w:p>
    <w:p>
      <w:pPr>
        <w:jc w:val="center"/>
      </w:pP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