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372E7B5" w:rsidR="009344B4" w:rsidRPr="007F03CE" w:rsidRDefault="00A90F57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69DF542" w:rsidR="009344B4" w:rsidRPr="007F03CE" w:rsidRDefault="00A90F57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4D430C9" w:rsidR="009344B4" w:rsidRPr="007F03CE" w:rsidRDefault="00A90F57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3FF0F20D" w:rsidR="009344B4" w:rsidRPr="007F03CE" w:rsidRDefault="00F12BA2" w:rsidP="00952929">
            <w:r>
              <w:fldChar w:fldCharType="begin"/>
            </w:r>
            <w:r>
              <w:instrText xml:space="preserve"> MERGEFIELD datum </w:instrText>
            </w:r>
            <w:r w:rsidRPr="00F12BA2">
              <w:instrText>\@ "dd MMMM YYYY"</w:instrText>
            </w:r>
            <w:r>
              <w:fldChar w:fldCharType="separate"/>
            </w:r>
            <w:r w:rsidR="00A90F57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4DE89B7C" w:rsidR="009344B4" w:rsidRPr="00F12BA2" w:rsidRDefault="00A90F57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5489E529" w:rsidR="009344B4" w:rsidRPr="007F03CE" w:rsidRDefault="00A90F57" w:rsidP="00952929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55ACE513" w:rsidR="009344B4" w:rsidRPr="007F03CE" w:rsidRDefault="00A90F57" w:rsidP="00952929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11CDFF88" w:rsidR="009344B4" w:rsidRPr="007F03CE" w:rsidRDefault="00A90F57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952929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59B48B87" w:rsidR="009344B4" w:rsidRPr="00F12BA2" w:rsidRDefault="00F12BA2" w:rsidP="00952929">
            <w:r w:rsidRPr="00F12BA2">
              <w:rPr>
                <w:lang w:val="en-US"/>
              </w:rPr>
              <w:fldChar w:fldCharType="begin"/>
            </w:r>
            <w:r w:rsidRPr="00F12BA2">
              <w:rPr>
                <w:lang w:val="en-US"/>
              </w:rPr>
              <w:instrText xml:space="preserve"> MERGEFIELD examinator </w:instrText>
            </w:r>
            <w:r w:rsidRPr="00F12BA2">
              <w:rPr>
                <w:lang w:val="en-US"/>
              </w:rPr>
              <w:fldChar w:fldCharType="separate"/>
            </w:r>
            <w:r w:rsidR="00A90F57" w:rsidRPr="001F6377">
              <w:rPr>
                <w:noProof/>
                <w:lang w:val="en-US"/>
              </w:rPr>
              <w:t>examinator 1</w:t>
            </w:r>
            <w:r w:rsidRPr="00F12BA2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r w:rsidRPr="007F03CE"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/>
        </w:tc>
      </w:tr>
    </w:tbl>
    <w:p w14:paraId="3D93DC94" w14:textId="77777777" w:rsidR="007929E3" w:rsidRDefault="007929E3" w:rsidP="003C0DEC"/>
    <w:p w14:paraId="6C81F267" w14:textId="77777777" w:rsidR="003C0DEC" w:rsidRPr="00B34710" w:rsidRDefault="003C0DEC" w:rsidP="003C0DEC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0DEC" w14:paraId="5B17B52A" w14:textId="77777777" w:rsidTr="00A653FD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503D550D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De beoordelingsaspecten (de rijen in het beoordelingsformulier) worden als geheel beoordeeld. </w:t>
            </w:r>
            <w:r w:rsidRPr="00514DFB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de </w:t>
            </w: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beoordelingsaspecten zijn de indicatoren een hulpmiddel om vast te stellen of een student aan het beoordelingsaspect voldoet. Het is niet per se noodzakelijk dat aan alle indicatoren voldaan is. </w:t>
            </w:r>
          </w:p>
          <w:p w14:paraId="5BF4A279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 xml:space="preserve">Bij ieder beoordelingsaspect staat wat het maximaal aantal te behalen punten is en bij enkele aspecten wat het minimumaantal benodigde punten voor een voldoende eindbeoordeling is. </w:t>
            </w:r>
          </w:p>
          <w:p w14:paraId="5309D220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ieder beoordelingsaspect lichten de examinatoren het oordeel toe.</w:t>
            </w:r>
          </w:p>
          <w:p w14:paraId="3ACEEB1E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Bij de beoordeling benutten de examinatoren de beoordelingsadviezen van de docentbegeleider en de bedrijfsbegeleider.</w:t>
            </w:r>
          </w:p>
          <w:p w14:paraId="2F1EC168" w14:textId="77777777" w:rsidR="003C0DEC" w:rsidRPr="00B63E19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Het eindcijfer wordt bepaald door de punten van de beoordeling op te tellen en door 10 te delen. Afronding vindt plaats op één decimaal.</w:t>
            </w:r>
          </w:p>
          <w:p w14:paraId="49EE6EA6" w14:textId="77777777" w:rsidR="003C0DEC" w:rsidRPr="0039609A" w:rsidRDefault="003C0DEC" w:rsidP="00A653FD">
            <w:pPr>
              <w:pStyle w:val="Style31"/>
              <w:widowControl/>
              <w:numPr>
                <w:ilvl w:val="0"/>
                <w:numId w:val="1"/>
              </w:numPr>
              <w:tabs>
                <w:tab w:val="left" w:pos="426"/>
              </w:tabs>
              <w:spacing w:line="240" w:lineRule="auto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  <w:lang w:eastAsia="nl-BE"/>
              </w:rPr>
            </w:pPr>
            <w:r w:rsidRPr="00B63E19">
              <w:rPr>
                <w:rStyle w:val="FontStyle74"/>
                <w:rFonts w:asciiTheme="minorHAnsi" w:hAnsiTheme="minorHAnsi" w:cs="Arial"/>
                <w:sz w:val="20"/>
                <w:szCs w:val="20"/>
                <w:lang w:eastAsia="nl-BE"/>
              </w:rPr>
              <w:t>De cesuur tussen onvoldoende en voldoende ligt op 5,5. Daarbij moet voldaan zijn aan punteneis bij de beoordelingsaspecten</w:t>
            </w:r>
            <w:r>
              <w:rPr>
                <w:rStyle w:val="FontStyle74"/>
                <w:rFonts w:asciiTheme="minorHAnsi" w:hAnsiTheme="minorHAnsi"/>
                <w:sz w:val="20"/>
                <w:szCs w:val="20"/>
                <w:lang w:eastAsia="nl-BE"/>
              </w:rPr>
              <w:t xml:space="preserve"> met een minimumaantal te behalen punten</w:t>
            </w:r>
            <w:r w:rsidRPr="0039609A">
              <w:t>.</w:t>
            </w:r>
          </w:p>
        </w:tc>
      </w:tr>
    </w:tbl>
    <w:p w14:paraId="5DE97EE3" w14:textId="61B5B217" w:rsidR="00952929" w:rsidRPr="007F03CE" w:rsidRDefault="00952929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/>
        </w:tc>
        <w:tc>
          <w:tcPr>
            <w:tcW w:w="2002" w:type="dxa"/>
            <w:vAlign w:val="center"/>
          </w:tcPr>
          <w:p w14:paraId="4EB37D46" w14:textId="65605FB7" w:rsidR="00A97BA4" w:rsidRDefault="00A90F57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Ercia Zuur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/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/>
        </w:tc>
        <w:tc>
          <w:tcPr>
            <w:tcW w:w="2002" w:type="dxa"/>
            <w:vAlign w:val="center"/>
          </w:tcPr>
          <w:p w14:paraId="4999AB74" w14:textId="314AE457" w:rsidR="00A97BA4" w:rsidRDefault="00A90F57" w:rsidP="00B7744E">
            <w:r>
              <w:fldChar w:fldCharType="begin"/>
            </w:r>
            <w:r>
              <w:instrText xml:space="preserve"> MERGEFIELD examinator2 </w:instrText>
            </w:r>
            <w:r>
              <w:fldChar w:fldCharType="separate"/>
            </w:r>
            <w:r>
              <w:rPr>
                <w:noProof/>
              </w:rPr>
              <w:t>Dog Bounty</w:t>
            </w:r>
            <w:r>
              <w:rPr>
                <w:noProof/>
              </w:rPr>
              <w:fldChar w:fldCharType="end"/>
            </w: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/>
        </w:tc>
      </w:tr>
    </w:tbl>
    <w:p w14:paraId="3ADCF16F" w14:textId="77777777" w:rsidR="00791BC1" w:rsidRDefault="00791BC1">
      <w:pPr>
        <w:rPr>
          <w:b/>
          <w:bCs/>
        </w:rPr>
      </w:pPr>
    </w:p>
    <w:p w14:paraId="7B1E5057" w14:textId="77777777" w:rsidR="00791BC1" w:rsidRDefault="00791BC1">
      <w:pPr>
        <w:rPr>
          <w:b/>
          <w:bCs/>
        </w:rPr>
      </w:pPr>
      <w:r>
        <w:rPr>
          <w:b/>
          <w:bCs/>
        </w:rPr>
        <w:br w:type="page"/>
      </w:r>
    </w:p>
    <w:p w14:paraId="6CAC5F5E" w14:textId="4927135A" w:rsidR="00B82E66" w:rsidRPr="00B456C6" w:rsidRDefault="009D1EB5">
      <w:pPr>
        <w:rPr>
          <w:b/>
          <w:bCs/>
        </w:rPr>
      </w:pPr>
      <w:r w:rsidRPr="00B456C6">
        <w:rPr>
          <w:b/>
          <w:bCs/>
        </w:rPr>
        <w:lastRenderedPageBreak/>
        <w:t>Beoo</w:t>
      </w:r>
      <w:r w:rsidR="00D83A24" w:rsidRPr="00B456C6">
        <w:rPr>
          <w:b/>
          <w:bCs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</w:rPr>
              <w:t xml:space="preserve">gebruik van bestaande </w:t>
            </w:r>
            <w:r w:rsidR="002B0174">
              <w:rPr>
                <w:rFonts w:cstheme="minorHAnsi"/>
                <w:sz w:val="16"/>
                <w:szCs w:val="16"/>
              </w:rPr>
              <w:t xml:space="preserve">libraries en </w:t>
            </w:r>
            <w:r w:rsidR="00F81F16" w:rsidRPr="005D62BC">
              <w:rPr>
                <w:rFonts w:cstheme="minorHAnsi"/>
                <w:sz w:val="16"/>
                <w:szCs w:val="16"/>
              </w:rPr>
              <w:t>frameworks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Bewaakt</w:t>
            </w:r>
            <w:r w:rsidR="00445792">
              <w:rPr>
                <w:rFonts w:cstheme="minorHAnsi"/>
                <w:sz w:val="16"/>
                <w:szCs w:val="16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</w:rPr>
              <w:t>tijdens</w:t>
            </w:r>
            <w:r w:rsidR="00EE7DFC">
              <w:rPr>
                <w:rFonts w:cstheme="minorHAnsi"/>
                <w:sz w:val="16"/>
                <w:szCs w:val="16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</w:rPr>
              <w:t xml:space="preserve"> en tooling</w:t>
            </w:r>
            <w:r>
              <w:rPr>
                <w:rFonts w:cstheme="minorHAnsi"/>
                <w:sz w:val="16"/>
                <w:szCs w:val="16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481" w:type="dxa"/>
          </w:tcPr>
          <w:p w14:paraId="39585394" w14:textId="5F25EBE9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30763579" w14:textId="4CD8286E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</w:rPr>
            </w:pPr>
            <w:r w:rsidRPr="005D62BC">
              <w:rPr>
                <w:rFonts w:cstheme="minorHAnsi"/>
                <w:sz w:val="16"/>
                <w:szCs w:val="16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481" w:type="dxa"/>
          </w:tcPr>
          <w:p w14:paraId="6CB7FD12" w14:textId="1B93D530" w:rsidR="00F81F16" w:rsidRPr="005D62BC" w:rsidRDefault="00F81F16" w:rsidP="00954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100</w:t>
            </w:r>
          </w:p>
        </w:tc>
        <w:tc>
          <w:tcPr>
            <w:tcW w:w="481" w:type="dxa"/>
          </w:tcPr>
          <w:p w14:paraId="78F44226" w14:textId="65979F3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 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D2+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D3</w:instrText>
            </w:r>
            <w:r w:rsidR="00BE2D79">
              <w:rPr>
                <w:rFonts w:ascii="Helvetica" w:hAnsi="Helvetica" w:cs="Helvetica"/>
                <w:sz w:val="16"/>
                <w:szCs w:val="16"/>
                <w:lang w:val="en-GB"/>
              </w:rPr>
              <w:instrText>+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 D4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 w:rsidR="00A90F57"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77372D6" w14:textId="77777777" w:rsidR="00F76258" w:rsidRDefault="00F76258" w:rsidP="008173EF"/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19501" w14:textId="77777777" w:rsidR="002D4EA3" w:rsidRDefault="002D4EA3" w:rsidP="00162E1B">
      <w:r>
        <w:separator/>
      </w:r>
    </w:p>
  </w:endnote>
  <w:endnote w:type="continuationSeparator" w:id="0">
    <w:p w14:paraId="237F5A3A" w14:textId="77777777" w:rsidR="002D4EA3" w:rsidRDefault="002D4EA3" w:rsidP="00162E1B">
      <w:r>
        <w:continuationSeparator/>
      </w:r>
    </w:p>
  </w:endnote>
  <w:endnote w:type="continuationNotice" w:id="1">
    <w:p w14:paraId="2D33DC3C" w14:textId="77777777" w:rsidR="002D4EA3" w:rsidRDefault="002D4E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2CAF7EE2" w:rsidR="00F22EB9" w:rsidRPr="006266F2" w:rsidRDefault="00A90F57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6266F2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6266F2">
      <w:rPr>
        <w:rFonts w:asciiTheme="majorHAnsi" w:hAnsiTheme="majorHAnsi" w:cstheme="majorHAnsi"/>
        <w:lang w:val="en-US"/>
      </w:rPr>
      <w:t>.</w:t>
    </w:r>
    <w:r w:rsidR="008B5C01">
      <w:rPr>
        <w:rFonts w:asciiTheme="majorHAnsi" w:hAnsiTheme="majorHAnsi" w:cstheme="majorHAnsi"/>
        <w:lang w:val="en-US"/>
      </w:rPr>
      <w:t>2</w:t>
    </w:r>
    <w:r w:rsidR="00F12BA2">
      <w:rPr>
        <w:rFonts w:asciiTheme="majorHAnsi" w:hAnsiTheme="majorHAnsi" w:cstheme="majorHAnsi"/>
        <w:lang w:val="en-US"/>
      </w:rPr>
      <w:t>b</w:t>
    </w:r>
    <w:r w:rsidR="00E74135" w:rsidRPr="006266F2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4410" w14:textId="77777777" w:rsidR="00A90F57" w:rsidRDefault="00A90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6673" w14:textId="77777777" w:rsidR="002D4EA3" w:rsidRDefault="002D4EA3" w:rsidP="00162E1B">
      <w:r>
        <w:separator/>
      </w:r>
    </w:p>
  </w:footnote>
  <w:footnote w:type="continuationSeparator" w:id="0">
    <w:p w14:paraId="0260F3B1" w14:textId="77777777" w:rsidR="002D4EA3" w:rsidRDefault="002D4EA3" w:rsidP="00162E1B">
      <w:r>
        <w:continuationSeparator/>
      </w:r>
    </w:p>
  </w:footnote>
  <w:footnote w:type="continuationNotice" w:id="1">
    <w:p w14:paraId="07079F42" w14:textId="77777777" w:rsidR="002D4EA3" w:rsidRDefault="002D4E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C54A" w14:textId="77777777" w:rsidR="00A90F57" w:rsidRDefault="00A90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</w:rPr>
    </w:pPr>
    <w:r w:rsidRPr="006266F2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</w:rPr>
      <w:t xml:space="preserve">Opleiding </w:t>
    </w:r>
    <w:r w:rsidR="00714BD3">
      <w:rPr>
        <w:rFonts w:asciiTheme="majorHAnsi" w:hAnsiTheme="majorHAnsi" w:cstheme="majorHAnsi"/>
        <w:b/>
        <w:bCs/>
      </w:rPr>
      <w:t>HBO-ICT(-SE)</w:t>
    </w:r>
    <w:r w:rsidR="0031666E" w:rsidRPr="006266F2">
      <w:rPr>
        <w:rFonts w:asciiTheme="majorHAnsi" w:hAnsiTheme="majorHAnsi" w:cstheme="majorHAnsi"/>
        <w:b/>
        <w:bCs/>
      </w:rPr>
      <w:t xml:space="preserve"> | </w:t>
    </w:r>
    <w:r w:rsidRPr="006266F2">
      <w:rPr>
        <w:rFonts w:asciiTheme="majorHAnsi" w:hAnsiTheme="majorHAnsi" w:cstheme="majorHAnsi"/>
        <w:b/>
        <w:bCs/>
      </w:rPr>
      <w:t xml:space="preserve">Formulier </w:t>
    </w:r>
    <w:r w:rsidR="00A31BD1">
      <w:rPr>
        <w:rFonts w:asciiTheme="majorHAnsi" w:hAnsiTheme="majorHAnsi" w:cstheme="majorHAnsi"/>
        <w:b/>
        <w:bCs/>
      </w:rPr>
      <w:t>6</w:t>
    </w:r>
    <w:r w:rsidRPr="006266F2">
      <w:rPr>
        <w:rFonts w:asciiTheme="majorHAnsi" w:hAnsiTheme="majorHAnsi" w:cstheme="majorHAnsi"/>
        <w:b/>
        <w:bCs/>
      </w:rPr>
      <w:t xml:space="preserve">: Beoordeling </w:t>
    </w:r>
    <w:r w:rsidR="00921CBC" w:rsidRPr="006266F2">
      <w:rPr>
        <w:rFonts w:asciiTheme="majorHAnsi" w:hAnsiTheme="majorHAnsi" w:cstheme="majorHAnsi"/>
        <w:b/>
        <w:bCs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417C" w14:textId="77777777" w:rsidR="00A90F57" w:rsidRDefault="00A90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4204193">
    <w:abstractNumId w:val="0"/>
  </w:num>
  <w:num w:numId="2" w16cid:durableId="179247125">
    <w:abstractNumId w:val="5"/>
  </w:num>
  <w:num w:numId="3" w16cid:durableId="626660538">
    <w:abstractNumId w:val="3"/>
  </w:num>
  <w:num w:numId="4" w16cid:durableId="1413042659">
    <w:abstractNumId w:val="4"/>
  </w:num>
  <w:num w:numId="5" w16cid:durableId="2119834629">
    <w:abstractNumId w:val="1"/>
  </w:num>
  <w:num w:numId="6" w16cid:durableId="1639723039">
    <w:abstractNumId w:val="2"/>
  </w:num>
  <w:num w:numId="7" w16cid:durableId="1697074806">
    <w:abstractNumId w:val="7"/>
  </w:num>
  <w:num w:numId="8" w16cid:durableId="752313212">
    <w:abstractNumId w:val="8"/>
  </w:num>
  <w:num w:numId="9" w16cid:durableId="26477676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87D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0F57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E2D79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842E9"/>
    <w:rsid w:val="00E851CA"/>
    <w:rsid w:val="00E91FDE"/>
    <w:rsid w:val="00ED77F8"/>
    <w:rsid w:val="00EE7DFC"/>
    <w:rsid w:val="00F12BA2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FCAE9D-2E1D-4C14-AB15-BD2E635B1594}"/>
</file>

<file path=customXml/itemProps3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8</cp:revision>
  <dcterms:created xsi:type="dcterms:W3CDTF">2020-05-28T19:52:00Z</dcterms:created>
  <dcterms:modified xsi:type="dcterms:W3CDTF">2023-11-07T20:17:00Z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