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3F5B1E" w14:textId="232159F3" w:rsidR="00D22A7C" w:rsidRDefault="00DA0978">
      <w:pPr>
        <w:rPr>
          <w:u w:val="single"/>
        </w:rPr>
      </w:pPr>
      <w:r w:rsidRPr="00A556B8">
        <w:rPr>
          <w:u w:val="single"/>
        </w:rPr>
        <w:t>UBS et l’intégration de Crédit Suisse : entre sauvetage d’urgence et héritage à gérer.</w:t>
      </w:r>
    </w:p>
    <w:p w14:paraId="51847D3E" w14:textId="1255E303" w:rsidR="00FF621C" w:rsidRDefault="00FF621C">
      <w:pPr>
        <w:rPr>
          <w:u w:val="single"/>
        </w:rPr>
      </w:pPr>
    </w:p>
    <w:p w14:paraId="25175D67" w14:textId="1990732A" w:rsidR="00634215" w:rsidRPr="0041663F" w:rsidRDefault="00D829B6" w:rsidP="00A91440">
      <w:pPr>
        <w:ind w:firstLine="708"/>
        <w:rPr>
          <w:rFonts w:ascii="Times New Roman" w:eastAsia="Times New Roman" w:hAnsi="Times New Roman" w:cs="Times New Roman"/>
          <w:lang w:val="fr-RO" w:eastAsia="fr-FR"/>
        </w:rPr>
      </w:pPr>
      <w:r>
        <w:t>Une erreur typiquement humaine est de considérer</w:t>
      </w:r>
      <w:r w:rsidR="00DF6F3E">
        <w:t xml:space="preserve"> que</w:t>
      </w:r>
      <w:r>
        <w:t xml:space="preserve"> le pire scénario est aussi pire qu</w:t>
      </w:r>
      <w:r w:rsidR="003B7344">
        <w:t>e l’on i</w:t>
      </w:r>
      <w:r>
        <w:t xml:space="preserve">magine. À travers l’histoire des marchés, </w:t>
      </w:r>
      <w:r w:rsidR="007D4F29">
        <w:t>il a</w:t>
      </w:r>
      <w:r>
        <w:t xml:space="preserve"> existé plusieurs « black </w:t>
      </w:r>
      <w:proofErr w:type="spellStart"/>
      <w:r>
        <w:t>Mondays</w:t>
      </w:r>
      <w:proofErr w:type="spellEnd"/>
      <w:r>
        <w:t xml:space="preserve"> » et </w:t>
      </w:r>
      <w:r w:rsidR="00DF6F3E">
        <w:t>crises</w:t>
      </w:r>
      <w:r w:rsidR="003B7344">
        <w:t>,</w:t>
      </w:r>
      <w:r w:rsidR="00DF6F3E">
        <w:t xml:space="preserve"> </w:t>
      </w:r>
      <w:r w:rsidR="007D4F29">
        <w:t xml:space="preserve">à cause de failles évitables qui pousseraient </w:t>
      </w:r>
      <w:r w:rsidR="00DF6F3E">
        <w:t xml:space="preserve">notre système sociétal </w:t>
      </w:r>
      <w:r w:rsidR="0084487E">
        <w:t xml:space="preserve">minutieux </w:t>
      </w:r>
      <w:r w:rsidR="00DF6F3E">
        <w:t>et bien huilé à une fin</w:t>
      </w:r>
      <w:r>
        <w:t xml:space="preserve"> </w:t>
      </w:r>
      <w:r w:rsidR="00DF6F3E">
        <w:t>soudaine</w:t>
      </w:r>
      <w:r>
        <w:t xml:space="preserve">. En finances, on dit toujours qu’il s’agit de </w:t>
      </w:r>
      <w:r w:rsidR="00C22334">
        <w:t>« </w:t>
      </w:r>
      <w:r>
        <w:t xml:space="preserve">la </w:t>
      </w:r>
      <w:r w:rsidR="00C22334">
        <w:t xml:space="preserve">pire </w:t>
      </w:r>
      <w:r>
        <w:t>crise mondiale</w:t>
      </w:r>
      <w:r w:rsidR="00C22334">
        <w:t> »</w:t>
      </w:r>
      <w:r>
        <w:t xml:space="preserve"> jusqu’</w:t>
      </w:r>
      <w:r w:rsidR="008C282C">
        <w:t>à</w:t>
      </w:r>
      <w:r>
        <w:t xml:space="preserve"> ce que la suivante arrive</w:t>
      </w:r>
      <w:r w:rsidR="003B7344">
        <w:t>. L’</w:t>
      </w:r>
      <w:r w:rsidR="0084487E">
        <w:t>ê</w:t>
      </w:r>
      <w:r w:rsidR="00FF621C">
        <w:t xml:space="preserve">tre humain est d’emblée fasciné par les </w:t>
      </w:r>
      <w:r w:rsidR="003B7344">
        <w:t xml:space="preserve">scandales </w:t>
      </w:r>
      <w:r w:rsidR="00FF621C">
        <w:t xml:space="preserve">et les </w:t>
      </w:r>
      <w:r w:rsidR="003B7344">
        <w:t>crises, m</w:t>
      </w:r>
      <w:r w:rsidR="00FF621C">
        <w:t xml:space="preserve">ais c’est le </w:t>
      </w:r>
      <w:r w:rsidR="003B7344">
        <w:t xml:space="preserve">doute </w:t>
      </w:r>
      <w:r w:rsidR="007D4F29">
        <w:t xml:space="preserve">auquel </w:t>
      </w:r>
      <w:r w:rsidR="003B7344">
        <w:t>il</w:t>
      </w:r>
      <w:r w:rsidR="00FF621C">
        <w:t xml:space="preserve"> tient le plus au cœur</w:t>
      </w:r>
      <w:r w:rsidR="003B7344">
        <w:t>.</w:t>
      </w:r>
      <w:r w:rsidR="0041663F" w:rsidRPr="0041663F">
        <w:rPr>
          <w:rFonts w:ascii="-webkit-standard" w:hAnsi="-webkit-standard"/>
          <w:color w:val="000000"/>
          <w:sz w:val="27"/>
          <w:szCs w:val="27"/>
        </w:rPr>
        <w:t xml:space="preserve"> </w:t>
      </w:r>
      <w:r w:rsidR="0041663F" w:rsidRPr="0041663F">
        <w:rPr>
          <w:rFonts w:eastAsia="Times New Roman" w:cstheme="minorHAnsi"/>
          <w:color w:val="000000"/>
          <w:lang w:val="fr-RO" w:eastAsia="fr-FR"/>
        </w:rPr>
        <w:t>Par abus de langage, on résume souvent l’ambition de la finance à un double objectif : réduire le bêta et accroître l’alpha</w:t>
      </w:r>
      <w:r w:rsidR="00C22334">
        <w:rPr>
          <w:rFonts w:eastAsia="Times New Roman" w:cstheme="minorHAnsi"/>
          <w:color w:val="000000"/>
          <w:lang w:eastAsia="fr-FR"/>
        </w:rPr>
        <w:t>, via la gestion du risque.</w:t>
      </w:r>
      <w:r w:rsidR="0041663F" w:rsidRPr="0041663F">
        <w:rPr>
          <w:rFonts w:eastAsia="Times New Roman" w:cstheme="minorHAnsi"/>
          <w:color w:val="000000"/>
          <w:lang w:val="fr-RO" w:eastAsia="fr-FR"/>
        </w:rPr>
        <w:t xml:space="preserve"> Le secteur progresse sans relâche, porté par l’innovation, l’investissement et le capital humain, car l’être humain demeure fidèle à sa nature — à son rapport </w:t>
      </w:r>
      <w:r w:rsidR="00C22334">
        <w:rPr>
          <w:rFonts w:eastAsia="Times New Roman" w:cstheme="minorHAnsi"/>
          <w:color w:val="000000"/>
          <w:lang w:eastAsia="fr-FR"/>
        </w:rPr>
        <w:t xml:space="preserve">paradoxal </w:t>
      </w:r>
      <w:r w:rsidR="0041663F" w:rsidRPr="0041663F">
        <w:rPr>
          <w:rFonts w:eastAsia="Times New Roman" w:cstheme="minorHAnsi"/>
          <w:color w:val="000000"/>
          <w:lang w:val="fr-RO" w:eastAsia="fr-FR"/>
        </w:rPr>
        <w:t>au risque et à son désir tenace de dompter le feu</w:t>
      </w:r>
      <w:r w:rsidR="0041663F">
        <w:rPr>
          <w:rFonts w:eastAsia="Times New Roman" w:cstheme="minorHAnsi"/>
          <w:color w:val="000000"/>
          <w:lang w:eastAsia="fr-FR"/>
        </w:rPr>
        <w:t xml:space="preserve">. </w:t>
      </w:r>
      <w:r w:rsidR="00DF6F3E">
        <w:t>Récemment, un des plus grands drames bancaires</w:t>
      </w:r>
      <w:r w:rsidR="008C282C">
        <w:t xml:space="preserve"> est celui de la chute de Crédit Suisse, banque d’importance systémique mondiale. </w:t>
      </w:r>
      <w:r w:rsidR="00D20CB1">
        <w:t xml:space="preserve">Entre autres, </w:t>
      </w:r>
      <w:r w:rsidR="008C282C">
        <w:t>la perte de confiance semble préméditer sa chute depuis un certain temps, et la rend incapable de retrouver son prestige</w:t>
      </w:r>
      <w:r w:rsidR="00F77658">
        <w:t xml:space="preserve">. </w:t>
      </w:r>
      <w:r w:rsidR="008C282C">
        <w:rPr>
          <w:rFonts w:cstheme="minorHAnsi"/>
          <w:color w:val="000000" w:themeColor="text1"/>
        </w:rPr>
        <w:t>L</w:t>
      </w:r>
      <w:r w:rsidR="00A556B8" w:rsidRPr="00A556B8">
        <w:rPr>
          <w:rFonts w:cstheme="minorHAnsi"/>
          <w:color w:val="000000" w:themeColor="text1"/>
        </w:rPr>
        <w:t>e contexte suisse</w:t>
      </w:r>
      <w:r w:rsidR="008C282C">
        <w:rPr>
          <w:rFonts w:cstheme="minorHAnsi"/>
          <w:color w:val="000000" w:themeColor="text1"/>
        </w:rPr>
        <w:t xml:space="preserve"> des </w:t>
      </w:r>
      <w:r w:rsidR="00A556B8" w:rsidRPr="00A556B8">
        <w:rPr>
          <w:rFonts w:cstheme="minorHAnsi"/>
          <w:color w:val="000000" w:themeColor="text1"/>
        </w:rPr>
        <w:t xml:space="preserve">récents bouleversements bancaires </w:t>
      </w:r>
      <w:r w:rsidR="007D4F29">
        <w:rPr>
          <w:rFonts w:cstheme="minorHAnsi"/>
          <w:color w:val="000000" w:themeColor="text1"/>
        </w:rPr>
        <w:t>a</w:t>
      </w:r>
      <w:r w:rsidR="00A556B8" w:rsidRPr="00A556B8">
        <w:rPr>
          <w:rFonts w:cstheme="minorHAnsi"/>
          <w:color w:val="000000" w:themeColor="text1"/>
        </w:rPr>
        <w:t xml:space="preserve"> rappelé la fragilité d’un système que l’on croyait solidement établi</w:t>
      </w:r>
      <w:r w:rsidR="00E313B4">
        <w:rPr>
          <w:rFonts w:cstheme="minorHAnsi"/>
          <w:color w:val="000000" w:themeColor="text1"/>
        </w:rPr>
        <w:t>, les répercussions persistent et demandent d’être adressées pour ne plus se répéter</w:t>
      </w:r>
      <w:r w:rsidR="008C282C">
        <w:rPr>
          <w:rFonts w:cstheme="minorHAnsi"/>
          <w:color w:val="000000" w:themeColor="text1"/>
        </w:rPr>
        <w:t xml:space="preserve"> et rétablir la confiance d’a</w:t>
      </w:r>
      <w:r w:rsidR="00F77658">
        <w:rPr>
          <w:rFonts w:cstheme="minorHAnsi"/>
          <w:color w:val="000000" w:themeColor="text1"/>
        </w:rPr>
        <w:t>ntan</w:t>
      </w:r>
      <w:r w:rsidR="008C282C">
        <w:rPr>
          <w:rFonts w:cstheme="minorHAnsi"/>
          <w:color w:val="000000" w:themeColor="text1"/>
        </w:rPr>
        <w:t>.</w:t>
      </w:r>
      <w:r w:rsidR="00E313B4">
        <w:rPr>
          <w:rFonts w:cstheme="minorHAnsi"/>
          <w:color w:val="000000" w:themeColor="text1"/>
        </w:rPr>
        <w:t xml:space="preserve"> Afin</w:t>
      </w:r>
      <w:r w:rsidR="00111CF0" w:rsidRPr="00A556B8">
        <w:rPr>
          <w:rFonts w:cstheme="minorHAnsi"/>
        </w:rPr>
        <w:t xml:space="preserve"> de </w:t>
      </w:r>
      <w:r w:rsidR="00A556B8" w:rsidRPr="00A556B8">
        <w:rPr>
          <w:rFonts w:cstheme="minorHAnsi"/>
        </w:rPr>
        <w:t>mieux comprendre</w:t>
      </w:r>
      <w:r w:rsidR="00111CF0" w:rsidRPr="00A556B8">
        <w:rPr>
          <w:rFonts w:cstheme="minorHAnsi"/>
        </w:rPr>
        <w:t xml:space="preserve"> </w:t>
      </w:r>
      <w:r w:rsidR="00A556B8" w:rsidRPr="00A556B8">
        <w:rPr>
          <w:rFonts w:cstheme="minorHAnsi"/>
        </w:rPr>
        <w:t>les ro</w:t>
      </w:r>
      <w:r w:rsidR="00E313B4">
        <w:rPr>
          <w:rFonts w:cstheme="minorHAnsi"/>
        </w:rPr>
        <w:t>u</w:t>
      </w:r>
      <w:r w:rsidR="00A556B8" w:rsidRPr="00A556B8">
        <w:rPr>
          <w:rFonts w:cstheme="minorHAnsi"/>
        </w:rPr>
        <w:t xml:space="preserve">ages et </w:t>
      </w:r>
      <w:r w:rsidR="00111CF0" w:rsidRPr="00A556B8">
        <w:rPr>
          <w:rFonts w:cstheme="minorHAnsi"/>
        </w:rPr>
        <w:t xml:space="preserve">l’actualité du monde </w:t>
      </w:r>
      <w:r w:rsidR="00E313B4" w:rsidRPr="00A556B8">
        <w:rPr>
          <w:rFonts w:cstheme="minorHAnsi"/>
        </w:rPr>
        <w:t>financier, on</w:t>
      </w:r>
      <w:r w:rsidR="00A556B8" w:rsidRPr="00A556B8">
        <w:rPr>
          <w:rFonts w:cstheme="minorHAnsi"/>
        </w:rPr>
        <w:t xml:space="preserve"> peut s’</w:t>
      </w:r>
      <w:r w:rsidR="00634215" w:rsidRPr="00A556B8">
        <w:rPr>
          <w:rFonts w:cstheme="minorHAnsi"/>
        </w:rPr>
        <w:t>appu</w:t>
      </w:r>
      <w:r w:rsidR="00A556B8" w:rsidRPr="00A556B8">
        <w:rPr>
          <w:rFonts w:cstheme="minorHAnsi"/>
        </w:rPr>
        <w:t>yer</w:t>
      </w:r>
      <w:r w:rsidR="00634215" w:rsidRPr="00A556B8">
        <w:rPr>
          <w:rFonts w:cstheme="minorHAnsi"/>
        </w:rPr>
        <w:t xml:space="preserve"> </w:t>
      </w:r>
      <w:r w:rsidR="003326FF" w:rsidRPr="00A556B8">
        <w:rPr>
          <w:rFonts w:cstheme="minorHAnsi"/>
        </w:rPr>
        <w:t>sur l’h</w:t>
      </w:r>
      <w:r w:rsidR="00111CF0" w:rsidRPr="00A556B8">
        <w:rPr>
          <w:rFonts w:cstheme="minorHAnsi"/>
        </w:rPr>
        <w:t xml:space="preserve">istoire </w:t>
      </w:r>
      <w:r w:rsidR="00E442CE" w:rsidRPr="00A556B8">
        <w:rPr>
          <w:rFonts w:cstheme="minorHAnsi"/>
        </w:rPr>
        <w:t xml:space="preserve">de Crédit Suisse et </w:t>
      </w:r>
      <w:r w:rsidR="00F62C87">
        <w:rPr>
          <w:rFonts w:cstheme="minorHAnsi"/>
        </w:rPr>
        <w:t>UBS</w:t>
      </w:r>
      <w:r w:rsidR="00111CF0" w:rsidRPr="00A556B8">
        <w:rPr>
          <w:rFonts w:cstheme="minorHAnsi"/>
        </w:rPr>
        <w:t xml:space="preserve">, </w:t>
      </w:r>
      <w:r w:rsidR="00634215" w:rsidRPr="00A556B8">
        <w:rPr>
          <w:rFonts w:cstheme="minorHAnsi"/>
        </w:rPr>
        <w:t xml:space="preserve">les tumultes engendrés, </w:t>
      </w:r>
      <w:r w:rsidR="00A556B8" w:rsidRPr="00A556B8">
        <w:rPr>
          <w:rFonts w:cstheme="minorHAnsi"/>
        </w:rPr>
        <w:t xml:space="preserve">et leurs résolutions, </w:t>
      </w:r>
      <w:r w:rsidR="00634215" w:rsidRPr="00A556B8">
        <w:rPr>
          <w:rFonts w:cstheme="minorHAnsi"/>
        </w:rPr>
        <w:t>pour</w:t>
      </w:r>
      <w:r w:rsidR="00A556B8" w:rsidRPr="00A556B8">
        <w:rPr>
          <w:rFonts w:cstheme="minorHAnsi"/>
        </w:rPr>
        <w:t xml:space="preserve"> assouvir nos prétentions. </w:t>
      </w:r>
      <w:r w:rsidR="007D4F29">
        <w:rPr>
          <w:rFonts w:cstheme="minorHAnsi"/>
        </w:rPr>
        <w:t>Cela dit,</w:t>
      </w:r>
      <w:r w:rsidR="00634215" w:rsidRPr="00A556B8">
        <w:rPr>
          <w:rFonts w:cstheme="minorHAnsi"/>
        </w:rPr>
        <w:t xml:space="preserve"> </w:t>
      </w:r>
      <w:r w:rsidR="00632081" w:rsidRPr="00A556B8">
        <w:rPr>
          <w:rFonts w:cstheme="minorHAnsi"/>
        </w:rPr>
        <w:t xml:space="preserve">nous aborderons </w:t>
      </w:r>
      <w:r w:rsidR="00111CF0" w:rsidRPr="00A556B8">
        <w:rPr>
          <w:rFonts w:cstheme="minorHAnsi"/>
        </w:rPr>
        <w:t>le</w:t>
      </w:r>
      <w:r w:rsidR="00632081" w:rsidRPr="00A556B8">
        <w:rPr>
          <w:rFonts w:cstheme="minorHAnsi"/>
        </w:rPr>
        <w:t>s</w:t>
      </w:r>
      <w:r w:rsidR="00111CF0" w:rsidRPr="00A556B8">
        <w:rPr>
          <w:rFonts w:cstheme="minorHAnsi"/>
        </w:rPr>
        <w:t xml:space="preserve"> </w:t>
      </w:r>
      <w:r w:rsidR="00632081" w:rsidRPr="00A556B8">
        <w:rPr>
          <w:rFonts w:cstheme="minorHAnsi"/>
        </w:rPr>
        <w:t>origines</w:t>
      </w:r>
      <w:r w:rsidR="00E442CE" w:rsidRPr="00A556B8">
        <w:rPr>
          <w:rFonts w:cstheme="minorHAnsi"/>
        </w:rPr>
        <w:t xml:space="preserve"> et</w:t>
      </w:r>
      <w:r w:rsidR="00111CF0" w:rsidRPr="00A556B8">
        <w:rPr>
          <w:rFonts w:cstheme="minorHAnsi"/>
        </w:rPr>
        <w:t xml:space="preserve"> leur croissance compétitive du </w:t>
      </w:r>
      <w:r w:rsidR="007D4F29">
        <w:rPr>
          <w:rFonts w:cstheme="minorHAnsi"/>
        </w:rPr>
        <w:t>XXᵉ.</w:t>
      </w:r>
      <w:r w:rsidR="00632081" w:rsidRPr="00A556B8">
        <w:rPr>
          <w:rFonts w:cstheme="minorHAnsi"/>
        </w:rPr>
        <w:t xml:space="preserve"> Puis nous analyserons les scandales </w:t>
      </w:r>
      <w:r w:rsidR="00A556B8" w:rsidRPr="00A556B8">
        <w:rPr>
          <w:rFonts w:cstheme="minorHAnsi"/>
        </w:rPr>
        <w:t>récents</w:t>
      </w:r>
      <w:r w:rsidR="00632081" w:rsidRPr="00A556B8">
        <w:rPr>
          <w:rFonts w:cstheme="minorHAnsi"/>
        </w:rPr>
        <w:t>, percutant Crédit Suisse (CS)</w:t>
      </w:r>
      <w:r w:rsidR="00E313B4">
        <w:rPr>
          <w:rFonts w:cstheme="minorHAnsi"/>
        </w:rPr>
        <w:t xml:space="preserve"> jusqu’</w:t>
      </w:r>
      <w:r w:rsidR="00A556B8" w:rsidRPr="00A556B8">
        <w:rPr>
          <w:rFonts w:cstheme="minorHAnsi"/>
        </w:rPr>
        <w:t xml:space="preserve">à </w:t>
      </w:r>
      <w:r w:rsidR="00632081" w:rsidRPr="00A556B8">
        <w:rPr>
          <w:rFonts w:cstheme="minorHAnsi"/>
        </w:rPr>
        <w:t xml:space="preserve">l’éclat de 2023. </w:t>
      </w:r>
      <w:r w:rsidR="00634215" w:rsidRPr="00A556B8">
        <w:rPr>
          <w:rFonts w:cstheme="minorHAnsi"/>
        </w:rPr>
        <w:t xml:space="preserve">Finalement nous mettrons en lumière </w:t>
      </w:r>
      <w:r w:rsidR="00E313B4">
        <w:rPr>
          <w:rFonts w:cstheme="minorHAnsi"/>
        </w:rPr>
        <w:t xml:space="preserve">l’achat </w:t>
      </w:r>
      <w:r w:rsidR="00F62C87">
        <w:rPr>
          <w:rFonts w:cstheme="minorHAnsi"/>
        </w:rPr>
        <w:t xml:space="preserve">urgent </w:t>
      </w:r>
      <w:r w:rsidR="00E313B4">
        <w:rPr>
          <w:rFonts w:cstheme="minorHAnsi"/>
        </w:rPr>
        <w:t xml:space="preserve">de CS par UBS </w:t>
      </w:r>
      <w:r w:rsidR="00DF6F3E">
        <w:rPr>
          <w:rFonts w:cstheme="minorHAnsi"/>
        </w:rPr>
        <w:t xml:space="preserve">ainsi que </w:t>
      </w:r>
      <w:r w:rsidR="00F62C87">
        <w:rPr>
          <w:rFonts w:cstheme="minorHAnsi"/>
        </w:rPr>
        <w:t xml:space="preserve">le nouveau paysage </w:t>
      </w:r>
      <w:r w:rsidR="00F77658">
        <w:rPr>
          <w:rFonts w:cstheme="minorHAnsi"/>
        </w:rPr>
        <w:t>financier</w:t>
      </w:r>
      <w:r w:rsidR="00F62C87">
        <w:rPr>
          <w:rFonts w:cstheme="minorHAnsi"/>
        </w:rPr>
        <w:t xml:space="preserve"> suisse.</w:t>
      </w:r>
    </w:p>
    <w:p w14:paraId="607DE6A7" w14:textId="7617CE56" w:rsidR="008C282C" w:rsidRDefault="008C282C" w:rsidP="008C282C"/>
    <w:p w14:paraId="0A53AEE2" w14:textId="77777777" w:rsidR="00C00078" w:rsidRPr="008C282C" w:rsidRDefault="00C00078" w:rsidP="008C282C"/>
    <w:p w14:paraId="61481D2D" w14:textId="23A9D651" w:rsidR="00634215" w:rsidRPr="007D4F29" w:rsidRDefault="007D4F29" w:rsidP="007D4F29">
      <w:pPr>
        <w:pStyle w:val="Paragraphedeliste"/>
        <w:numPr>
          <w:ilvl w:val="0"/>
          <w:numId w:val="4"/>
        </w:numPr>
        <w:rPr>
          <w:u w:val="single"/>
        </w:rPr>
      </w:pPr>
      <w:r w:rsidRPr="007D4F29">
        <w:rPr>
          <w:u w:val="single"/>
        </w:rPr>
        <w:t>L’affirmation</w:t>
      </w:r>
      <w:r w:rsidR="00F408CA" w:rsidRPr="007D4F29">
        <w:rPr>
          <w:u w:val="single"/>
        </w:rPr>
        <w:t xml:space="preserve"> du système bancaire </w:t>
      </w:r>
      <w:r>
        <w:rPr>
          <w:u w:val="single"/>
        </w:rPr>
        <w:t>s</w:t>
      </w:r>
      <w:r w:rsidRPr="007D4F29">
        <w:rPr>
          <w:u w:val="single"/>
        </w:rPr>
        <w:t>uisse</w:t>
      </w:r>
    </w:p>
    <w:p w14:paraId="1C459A8D" w14:textId="77777777" w:rsidR="00634215" w:rsidRDefault="00634215" w:rsidP="008A6242"/>
    <w:p w14:paraId="39B601A4" w14:textId="69BEB786" w:rsidR="003326FF" w:rsidRPr="005754AA" w:rsidRDefault="00D70106" w:rsidP="005754AA">
      <w:pPr>
        <w:ind w:firstLine="708"/>
      </w:pPr>
      <w:r>
        <w:t xml:space="preserve">Dans </w:t>
      </w:r>
      <w:r w:rsidR="00E442CE">
        <w:t xml:space="preserve">le </w:t>
      </w:r>
      <w:r w:rsidR="007D4F29">
        <w:t>milieu du XIXᵉ</w:t>
      </w:r>
      <w:r w:rsidR="00E442CE">
        <w:t xml:space="preserve"> siècle</w:t>
      </w:r>
      <w:r>
        <w:t xml:space="preserve">, </w:t>
      </w:r>
      <w:r w:rsidR="007D4F29">
        <w:t>deux</w:t>
      </w:r>
      <w:r w:rsidR="00DA0978">
        <w:t xml:space="preserve"> banques </w:t>
      </w:r>
      <w:r>
        <w:t xml:space="preserve">sont </w:t>
      </w:r>
      <w:r w:rsidR="00DA0978">
        <w:t>fondées pour servir au</w:t>
      </w:r>
      <w:r>
        <w:t>x</w:t>
      </w:r>
      <w:r w:rsidR="00DA0978">
        <w:t xml:space="preserve"> différents besoins financiers et économiques d</w:t>
      </w:r>
      <w:r w:rsidR="00D17ECB">
        <w:t xml:space="preserve">u développement suisse pendant la </w:t>
      </w:r>
      <w:r w:rsidR="00DA0978">
        <w:t>révolution industrielle.</w:t>
      </w:r>
      <w:r>
        <w:t xml:space="preserve"> </w:t>
      </w:r>
      <w:r w:rsidR="00FF621C">
        <w:t xml:space="preserve">[1] </w:t>
      </w:r>
      <w:r w:rsidR="008C7A83" w:rsidRPr="008C7A83">
        <w:rPr>
          <w:rFonts w:eastAsia="Times New Roman" w:cstheme="minorHAnsi"/>
          <w:color w:val="000000"/>
          <w:lang w:val="fr-RO" w:eastAsia="fr-FR"/>
        </w:rPr>
        <w:t>En 1856, Alfred Escher fonde la Schweizerische Kreditanstalt (SKA), ancêtre de Credit Suisse. En 1862, la Bank in Winterthur voit le jour ; elle fusionnera en 1912 avec Toggenburger Bank pour former l’Union Bank of Switzerland. Enfin, en 1998, l’Union Bank of Switzerland et la Swiss Bank Corporation fusionnent pour donner naissance à UBS A</w:t>
      </w:r>
      <w:r w:rsidR="008C7A83">
        <w:rPr>
          <w:rFonts w:eastAsia="Times New Roman" w:cstheme="minorHAnsi"/>
          <w:color w:val="000000"/>
          <w:lang w:eastAsia="fr-FR"/>
        </w:rPr>
        <w:t>G</w:t>
      </w:r>
      <w:r w:rsidR="00D26BA6">
        <w:t xml:space="preserve">. </w:t>
      </w:r>
      <w:r>
        <w:t xml:space="preserve">Bien que d’autres banques </w:t>
      </w:r>
      <w:r w:rsidR="00280DBD">
        <w:t>exist</w:t>
      </w:r>
      <w:r w:rsidR="00F62C87">
        <w:t>en</w:t>
      </w:r>
      <w:r w:rsidR="00280DBD">
        <w:t>t (</w:t>
      </w:r>
      <w:r>
        <w:t>ex. banques cantonales), elles ne portent pas la même dimension et influence nationale dès le départ</w:t>
      </w:r>
      <w:r w:rsidR="003326FF">
        <w:t xml:space="preserve"> (n’ayant pas cette fonction)</w:t>
      </w:r>
      <w:r w:rsidR="00F62C87">
        <w:t>. A</w:t>
      </w:r>
      <w:r>
        <w:t xml:space="preserve">u fil du </w:t>
      </w:r>
      <w:r w:rsidR="008C7A83">
        <w:t>temps,</w:t>
      </w:r>
      <w:r>
        <w:t xml:space="preserve"> </w:t>
      </w:r>
      <w:r w:rsidR="00F62C87">
        <w:t xml:space="preserve">elles </w:t>
      </w:r>
      <w:r>
        <w:t>ne développeront pas les mêmes produits financiers innovants et services de banques d’</w:t>
      </w:r>
      <w:r w:rsidR="008C7A83">
        <w:t>investissement</w:t>
      </w:r>
      <w:r>
        <w:t>, au même pas que l’ouverture du monde financier</w:t>
      </w:r>
      <w:r w:rsidR="003717AF">
        <w:t xml:space="preserve">, et resteront spécifiques au </w:t>
      </w:r>
      <w:proofErr w:type="spellStart"/>
      <w:r w:rsidR="003717AF">
        <w:t>private</w:t>
      </w:r>
      <w:proofErr w:type="spellEnd"/>
      <w:r w:rsidR="003717AF">
        <w:t xml:space="preserve">/commercial </w:t>
      </w:r>
      <w:proofErr w:type="spellStart"/>
      <w:r w:rsidR="003717AF">
        <w:t>banking</w:t>
      </w:r>
      <w:proofErr w:type="spellEnd"/>
      <w:r w:rsidR="003717AF">
        <w:t>.</w:t>
      </w:r>
    </w:p>
    <w:p w14:paraId="4FAA7123" w14:textId="49BE9E44" w:rsidR="00001B92" w:rsidRDefault="009970C2" w:rsidP="009970C2">
      <w:pPr>
        <w:ind w:firstLine="708"/>
      </w:pPr>
      <w:r>
        <w:t xml:space="preserve">Pendant </w:t>
      </w:r>
      <w:r w:rsidR="008C7A83">
        <w:t>le XXᵉ</w:t>
      </w:r>
      <w:r>
        <w:t xml:space="preserve"> siècle, </w:t>
      </w:r>
      <w:r w:rsidR="005D3A9D">
        <w:t xml:space="preserve">[1] </w:t>
      </w:r>
      <w:r>
        <w:t>l’ampleur des banques suisses s’affirme sur la scène internationale. Ces banques ont traversé une multitude de crises économiques, récessions et guerres continentales à travers l’Histoire, remportant une notoriété en matière de confiance bancaire et protection des actifs,</w:t>
      </w:r>
      <w:r w:rsidR="009426E0">
        <w:t xml:space="preserve"> sous l’anonymat et comptes </w:t>
      </w:r>
      <w:r w:rsidR="00592D94">
        <w:t>numérotés</w:t>
      </w:r>
      <w:r w:rsidR="009426E0">
        <w:t>,</w:t>
      </w:r>
      <w:r>
        <w:t xml:space="preserve"> à l’image de la Suisse, pays forteresse</w:t>
      </w:r>
      <w:r w:rsidR="00D17ECB">
        <w:t xml:space="preserve"> </w:t>
      </w:r>
      <w:r w:rsidR="009426E0">
        <w:t>(</w:t>
      </w:r>
      <w:r w:rsidR="007D4F29">
        <w:t>cf.</w:t>
      </w:r>
      <w:r w:rsidR="009426E0">
        <w:t xml:space="preserve"> </w:t>
      </w:r>
      <w:proofErr w:type="spellStart"/>
      <w:r w:rsidR="009426E0">
        <w:t>Swiss</w:t>
      </w:r>
      <w:proofErr w:type="spellEnd"/>
      <w:r w:rsidR="009426E0">
        <w:t xml:space="preserve"> </w:t>
      </w:r>
      <w:r w:rsidR="007D4F29">
        <w:t xml:space="preserve">Banking </w:t>
      </w:r>
      <w:proofErr w:type="spellStart"/>
      <w:r w:rsidR="007D4F29">
        <w:t>Act</w:t>
      </w:r>
      <w:proofErr w:type="spellEnd"/>
      <w:r w:rsidR="009426E0">
        <w:t xml:space="preserve"> 1934)</w:t>
      </w:r>
      <w:r w:rsidR="00D17ECB">
        <w:t>.</w:t>
      </w:r>
      <w:r w:rsidR="00001B92">
        <w:t xml:space="preserve"> CS et SBC se développent tête à tête </w:t>
      </w:r>
      <w:r w:rsidR="008C7A83">
        <w:t>à</w:t>
      </w:r>
      <w:r w:rsidR="00001B92">
        <w:t xml:space="preserve"> l’international, avec des bureaux à Londres, New York, Hong Kong</w:t>
      </w:r>
      <w:r w:rsidR="00D17ECB">
        <w:t>. CS prend le relais en faisant l’acquisition de First Boston IB (1982</w:t>
      </w:r>
      <w:r w:rsidR="007D4F29">
        <w:t>),</w:t>
      </w:r>
      <w:r w:rsidR="00D17ECB">
        <w:t xml:space="preserve"> clôturant leur partenariat (1972-1982) par achat, c’est un acteur majeur sur Wall Street, permettant l’accès sur le marché </w:t>
      </w:r>
      <w:r w:rsidR="008C7A83">
        <w:t>étasunien</w:t>
      </w:r>
      <w:r w:rsidR="00D17ECB">
        <w:t xml:space="preserve"> et offrant la portée mondiale tant recherchée. U</w:t>
      </w:r>
      <w:r w:rsidR="00001B92">
        <w:t xml:space="preserve">ne rivalité prégnante fulmine de plus en plus dans les couloirs de Zurich et </w:t>
      </w:r>
      <w:r w:rsidR="008C7A83">
        <w:t>Bâle,</w:t>
      </w:r>
      <w:r w:rsidR="00001B92">
        <w:t xml:space="preserve"> façonnant le paysage bancaire suisse</w:t>
      </w:r>
      <w:r w:rsidR="00D26BA6">
        <w:t xml:space="preserve"> et mondial</w:t>
      </w:r>
      <w:r w:rsidR="00D17ECB">
        <w:t xml:space="preserve"> </w:t>
      </w:r>
      <w:r w:rsidR="00D26BA6">
        <w:t xml:space="preserve">(essentiellement 1980-1990) </w:t>
      </w:r>
      <w:r w:rsidR="00D17ECB">
        <w:t>a</w:t>
      </w:r>
      <w:r w:rsidR="00D26BA6">
        <w:t>vec des services rivaux en banques</w:t>
      </w:r>
      <w:r w:rsidR="00F62C87">
        <w:t xml:space="preserve"> </w:t>
      </w:r>
      <w:r w:rsidR="00D26BA6">
        <w:t>d’investissement, fusions-acquisitions, gestions de fortunes et opérations sur les marchés.</w:t>
      </w:r>
      <w:r w:rsidR="00001B92">
        <w:t xml:space="preserve"> </w:t>
      </w:r>
      <w:r w:rsidR="00D26BA6">
        <w:lastRenderedPageBreak/>
        <w:t>Cependant</w:t>
      </w:r>
      <w:r w:rsidR="00F62C87">
        <w:t xml:space="preserve"> </w:t>
      </w:r>
      <w:r w:rsidR="00D26BA6">
        <w:t>UBS</w:t>
      </w:r>
      <w:r w:rsidR="00001B92">
        <w:t xml:space="preserve"> reste </w:t>
      </w:r>
      <w:r w:rsidR="00D26BA6">
        <w:t>en deuxième plan</w:t>
      </w:r>
      <w:r w:rsidR="00001B92">
        <w:t xml:space="preserve">, </w:t>
      </w:r>
      <w:r w:rsidR="00D26BA6">
        <w:t>n’ayant</w:t>
      </w:r>
      <w:r w:rsidR="00001B92">
        <w:t xml:space="preserve"> pas les </w:t>
      </w:r>
      <w:r w:rsidR="00D26BA6">
        <w:t>mêmes</w:t>
      </w:r>
      <w:r w:rsidR="00001B92">
        <w:t xml:space="preserve"> étendues</w:t>
      </w:r>
      <w:r w:rsidR="00F62C87">
        <w:t xml:space="preserve">, mais joue la carte de son </w:t>
      </w:r>
      <w:r w:rsidR="00D26BA6">
        <w:t>importante stabilité nationale</w:t>
      </w:r>
      <w:r w:rsidR="00F62C87">
        <w:t xml:space="preserve"> tout en </w:t>
      </w:r>
      <w:r w:rsidR="00D17ECB">
        <w:t xml:space="preserve">se </w:t>
      </w:r>
      <w:r w:rsidR="00001B92">
        <w:t>développ</w:t>
      </w:r>
      <w:r w:rsidR="00F62C87">
        <w:t>ant</w:t>
      </w:r>
      <w:r w:rsidR="00280DBD">
        <w:t xml:space="preserve"> </w:t>
      </w:r>
      <w:r w:rsidR="00001B92">
        <w:t>proprement au</w:t>
      </w:r>
      <w:r w:rsidR="00D26BA6">
        <w:t>x</w:t>
      </w:r>
      <w:r w:rsidR="00001B92">
        <w:t xml:space="preserve"> demandes </w:t>
      </w:r>
      <w:r w:rsidR="00D26BA6">
        <w:t xml:space="preserve">du marché financier </w:t>
      </w:r>
      <w:r w:rsidR="00280DBD">
        <w:t>interne</w:t>
      </w:r>
      <w:r w:rsidR="00D17ECB">
        <w:t>.</w:t>
      </w:r>
    </w:p>
    <w:p w14:paraId="292AB83C" w14:textId="042DFA5D" w:rsidR="00280DBD" w:rsidRDefault="00D26BA6" w:rsidP="001315E6">
      <w:pPr>
        <w:ind w:firstLine="708"/>
      </w:pPr>
      <w:r>
        <w:t xml:space="preserve">Avant la tournure du nouveau </w:t>
      </w:r>
      <w:r w:rsidR="008C7A83">
        <w:t>millénium</w:t>
      </w:r>
      <w:r>
        <w:t xml:space="preserve"> en 1998, la banque SBC prend </w:t>
      </w:r>
      <w:r w:rsidR="008C7A83">
        <w:t>la décision</w:t>
      </w:r>
      <w:r>
        <w:t xml:space="preserve"> de se consolider en </w:t>
      </w:r>
      <w:r w:rsidR="008C7A83">
        <w:t>Suisse</w:t>
      </w:r>
      <w:r>
        <w:t xml:space="preserve"> pour être plus compétitive</w:t>
      </w:r>
      <w:r w:rsidR="003326FF">
        <w:t xml:space="preserve"> à l’international</w:t>
      </w:r>
      <w:r>
        <w:t xml:space="preserve"> face aux géants Goldman Sachs, JP Morgan et Deutsche Bank. Cette consolidation crée une banque universelle</w:t>
      </w:r>
      <w:r w:rsidR="003326FF">
        <w:t xml:space="preserve"> complexe</w:t>
      </w:r>
      <w:r>
        <w:t xml:space="preserve">, et se fait </w:t>
      </w:r>
      <w:r w:rsidR="003326FF">
        <w:t>à</w:t>
      </w:r>
      <w:r>
        <w:t xml:space="preserve"> travers la fusion de SBC et UBS. UBS apporte le réseau suisse </w:t>
      </w:r>
      <w:r w:rsidR="003326FF">
        <w:t xml:space="preserve">et </w:t>
      </w:r>
      <w:r>
        <w:t>de clientèle privée</w:t>
      </w:r>
      <w:r w:rsidR="003326FF">
        <w:t xml:space="preserve">, ainsi que SBC l’expertise de banque d’investissements et les clients institutionnels internationaux. C’est la création de </w:t>
      </w:r>
      <w:r w:rsidR="00E05068">
        <w:t xml:space="preserve">la banque </w:t>
      </w:r>
      <w:r w:rsidR="003326FF">
        <w:t>UBS AG</w:t>
      </w:r>
      <w:r w:rsidR="00E05068">
        <w:t xml:space="preserve"> </w:t>
      </w:r>
      <w:r w:rsidR="008C7A83">
        <w:t>siégeant</w:t>
      </w:r>
      <w:r w:rsidR="00E05068">
        <w:t xml:space="preserve"> à Zurich,</w:t>
      </w:r>
      <w:r w:rsidR="003326FF">
        <w:t xml:space="preserve"> que l’on connait aujourd’hui, permettant à UBS de devenir un acteur global et leader national tout en intégrant l’expertise investissement de SBC</w:t>
      </w:r>
      <w:r w:rsidR="00FF35F6">
        <w:t>. U</w:t>
      </w:r>
      <w:r w:rsidR="003326FF">
        <w:t xml:space="preserve">n </w:t>
      </w:r>
      <w:r w:rsidR="00FF35F6">
        <w:t xml:space="preserve">nouveau </w:t>
      </w:r>
      <w:r w:rsidR="003326FF">
        <w:t>géant bancaire mondial prend naissance</w:t>
      </w:r>
      <w:r w:rsidR="00FF35F6">
        <w:t xml:space="preserve">, et </w:t>
      </w:r>
      <w:r w:rsidR="003326FF">
        <w:t xml:space="preserve">La rivalité CS et SBC prend fin </w:t>
      </w:r>
      <w:r w:rsidR="00031277">
        <w:t xml:space="preserve">de </w:t>
      </w:r>
      <w:r w:rsidR="003326FF">
        <w:t>nom, mais est remplacée par UBS.</w:t>
      </w:r>
      <w:r w:rsidR="00C12612">
        <w:t xml:space="preserve"> </w:t>
      </w:r>
    </w:p>
    <w:p w14:paraId="1DE57711" w14:textId="07158E23" w:rsidR="00BC4A24" w:rsidRDefault="00BC4A24" w:rsidP="001315E6">
      <w:pPr>
        <w:ind w:firstLine="708"/>
      </w:pPr>
    </w:p>
    <w:p w14:paraId="60FA88B7" w14:textId="0ED93CAB" w:rsidR="00BC4A24" w:rsidRPr="00E313B4" w:rsidRDefault="00BC4A24" w:rsidP="00DF6F3E">
      <w:pPr>
        <w:ind w:left="1416" w:firstLine="708"/>
        <w:rPr>
          <w:u w:val="single"/>
        </w:rPr>
      </w:pPr>
      <w:r w:rsidRPr="00E313B4">
        <w:rPr>
          <w:u w:val="single"/>
        </w:rPr>
        <w:t xml:space="preserve">II) Les </w:t>
      </w:r>
      <w:r w:rsidR="007D4F29">
        <w:rPr>
          <w:u w:val="single"/>
        </w:rPr>
        <w:t>crises</w:t>
      </w:r>
      <w:r w:rsidRPr="00E313B4">
        <w:rPr>
          <w:u w:val="single"/>
        </w:rPr>
        <w:t xml:space="preserve"> et scandales </w:t>
      </w:r>
      <w:r w:rsidR="00F408CA" w:rsidRPr="00E313B4">
        <w:rPr>
          <w:u w:val="single"/>
        </w:rPr>
        <w:t>récents de CS</w:t>
      </w:r>
      <w:r w:rsidR="00DF6F3E">
        <w:rPr>
          <w:u w:val="single"/>
        </w:rPr>
        <w:t xml:space="preserve"> menant à sa chute</w:t>
      </w:r>
    </w:p>
    <w:p w14:paraId="60144D8E" w14:textId="77777777" w:rsidR="00C12612" w:rsidRDefault="00C12612" w:rsidP="001315E6">
      <w:pPr>
        <w:ind w:firstLine="708"/>
      </w:pPr>
    </w:p>
    <w:p w14:paraId="3CB1DE85" w14:textId="77777777" w:rsidR="005754AA" w:rsidRDefault="00F4712C" w:rsidP="00780B47">
      <w:r>
        <w:t xml:space="preserve">En </w:t>
      </w:r>
      <w:r w:rsidR="008C7A83">
        <w:t>2001,</w:t>
      </w:r>
      <w:r>
        <w:t xml:space="preserve"> l</w:t>
      </w:r>
      <w:r w:rsidR="00C12612">
        <w:t xml:space="preserve">e relais du </w:t>
      </w:r>
      <w:r w:rsidR="008C7A83">
        <w:t>millénium</w:t>
      </w:r>
      <w:r w:rsidR="00C12612">
        <w:t xml:space="preserve"> commence mal pour CS, avec l’implication de sa division </w:t>
      </w:r>
      <w:r w:rsidR="008C7A83">
        <w:t>étasunienne</w:t>
      </w:r>
      <w:r w:rsidR="004549BB">
        <w:t xml:space="preserve"> </w:t>
      </w:r>
      <w:r>
        <w:t>(F</w:t>
      </w:r>
      <w:r w:rsidR="00C12612">
        <w:t>irst Boston</w:t>
      </w:r>
      <w:r>
        <w:t>)</w:t>
      </w:r>
      <w:r w:rsidR="00C12612">
        <w:t xml:space="preserve"> </w:t>
      </w:r>
      <w:r>
        <w:t>d</w:t>
      </w:r>
      <w:r w:rsidR="002B7A38">
        <w:t>ans l’intermédiation financière</w:t>
      </w:r>
      <w:r w:rsidR="00C12612">
        <w:t xml:space="preserve"> et </w:t>
      </w:r>
      <w:r w:rsidR="008C7A83">
        <w:t>le conseil</w:t>
      </w:r>
      <w:r w:rsidR="00C12612">
        <w:t xml:space="preserve"> d</w:t>
      </w:r>
      <w:r w:rsidR="00E05068">
        <w:t>e</w:t>
      </w:r>
      <w:r w:rsidR="00C12612">
        <w:t xml:space="preserve"> l’affaire frauduleuse d’Enron. </w:t>
      </w:r>
      <w:r w:rsidR="004549BB">
        <w:t xml:space="preserve">La </w:t>
      </w:r>
      <w:r>
        <w:t>division</w:t>
      </w:r>
      <w:r w:rsidR="004549BB">
        <w:t xml:space="preserve"> assurait la coordination de montages financiers</w:t>
      </w:r>
      <w:r>
        <w:t xml:space="preserve"> et juridiques</w:t>
      </w:r>
      <w:r w:rsidR="004549BB">
        <w:t xml:space="preserve">, entre autres les </w:t>
      </w:r>
      <w:proofErr w:type="spellStart"/>
      <w:r w:rsidR="004549BB">
        <w:t>Special</w:t>
      </w:r>
      <w:proofErr w:type="spellEnd"/>
      <w:r w:rsidR="004549BB">
        <w:t xml:space="preserve"> </w:t>
      </w:r>
      <w:proofErr w:type="spellStart"/>
      <w:r w:rsidR="004549BB">
        <w:t>Purpose</w:t>
      </w:r>
      <w:proofErr w:type="spellEnd"/>
      <w:r w:rsidR="004549BB">
        <w:t xml:space="preserve"> </w:t>
      </w:r>
      <w:proofErr w:type="spellStart"/>
      <w:r w:rsidR="004549BB">
        <w:t>Entities</w:t>
      </w:r>
      <w:proofErr w:type="spellEnd"/>
      <w:r w:rsidR="004549BB">
        <w:t xml:space="preserve"> (SPE), qui permettaient à Enron de masquer ses dettes du bilan et </w:t>
      </w:r>
      <w:r w:rsidR="008C7A83">
        <w:t>d’encaisser</w:t>
      </w:r>
      <w:r>
        <w:t xml:space="preserve"> de meilleurs chiffres dans l’immédiat.</w:t>
      </w:r>
      <w:r w:rsidR="002B7A38">
        <w:t xml:space="preserve"> </w:t>
      </w:r>
      <w:r w:rsidR="002B7A38">
        <w:rPr>
          <w:rFonts w:eastAsia="Times New Roman" w:cstheme="minorHAnsi"/>
          <w:color w:val="000000"/>
          <w:lang w:eastAsia="fr-FR"/>
        </w:rPr>
        <w:t>L’</w:t>
      </w:r>
      <w:r w:rsidR="008C7A83">
        <w:rPr>
          <w:rFonts w:eastAsia="Times New Roman" w:cstheme="minorHAnsi"/>
          <w:color w:val="000000"/>
          <w:lang w:eastAsia="fr-FR"/>
        </w:rPr>
        <w:t>implication,</w:t>
      </w:r>
      <w:r w:rsidR="002B7A38">
        <w:rPr>
          <w:rFonts w:eastAsia="Times New Roman" w:cstheme="minorHAnsi"/>
          <w:color w:val="000000"/>
          <w:lang w:eastAsia="fr-FR"/>
        </w:rPr>
        <w:t xml:space="preserve"> bien que </w:t>
      </w:r>
      <w:r w:rsidR="008C7A83">
        <w:rPr>
          <w:rFonts w:eastAsia="Times New Roman" w:cstheme="minorHAnsi"/>
          <w:color w:val="000000"/>
          <w:lang w:eastAsia="fr-FR"/>
        </w:rPr>
        <w:t>périphérique,</w:t>
      </w:r>
      <w:r w:rsidR="002B7A38">
        <w:rPr>
          <w:rFonts w:eastAsia="Times New Roman" w:cstheme="minorHAnsi"/>
          <w:color w:val="000000"/>
          <w:lang w:eastAsia="fr-FR"/>
        </w:rPr>
        <w:t xml:space="preserve"> de la division First Boston</w:t>
      </w:r>
      <w:r w:rsidR="000F1562">
        <w:rPr>
          <w:rFonts w:eastAsia="Times New Roman" w:cstheme="minorHAnsi"/>
          <w:color w:val="000000"/>
          <w:lang w:eastAsia="fr-FR"/>
        </w:rPr>
        <w:t xml:space="preserve"> face à d’autres banques</w:t>
      </w:r>
      <w:r w:rsidR="002B7A38">
        <w:rPr>
          <w:rFonts w:eastAsia="Times New Roman" w:cstheme="minorHAnsi"/>
          <w:color w:val="000000"/>
          <w:lang w:eastAsia="fr-FR"/>
        </w:rPr>
        <w:t xml:space="preserve">, </w:t>
      </w:r>
      <w:r w:rsidR="000F1562">
        <w:rPr>
          <w:rFonts w:eastAsia="Times New Roman" w:cstheme="minorHAnsi"/>
          <w:color w:val="000000"/>
          <w:lang w:eastAsia="fr-FR"/>
        </w:rPr>
        <w:t>facilite l’</w:t>
      </w:r>
      <w:r w:rsidR="00F62C87">
        <w:rPr>
          <w:rFonts w:eastAsia="Times New Roman" w:cstheme="minorHAnsi"/>
          <w:color w:val="000000"/>
          <w:lang w:eastAsia="fr-FR"/>
        </w:rPr>
        <w:t>esquive</w:t>
      </w:r>
      <w:r w:rsidR="000F1562">
        <w:rPr>
          <w:rFonts w:eastAsia="Times New Roman" w:cstheme="minorHAnsi"/>
          <w:color w:val="000000"/>
          <w:lang w:eastAsia="fr-FR"/>
        </w:rPr>
        <w:t xml:space="preserve"> des litiges mais </w:t>
      </w:r>
      <w:r w:rsidR="002B7A38">
        <w:rPr>
          <w:rFonts w:eastAsia="Times New Roman" w:cstheme="minorHAnsi"/>
          <w:color w:val="000000"/>
          <w:lang w:eastAsia="fr-FR"/>
        </w:rPr>
        <w:t>remet en cause l’approche de la banque.</w:t>
      </w:r>
      <w:r w:rsidR="00303F49">
        <w:rPr>
          <w:rFonts w:eastAsia="Times New Roman" w:cstheme="minorHAnsi"/>
          <w:sz w:val="22"/>
          <w:szCs w:val="22"/>
          <w:lang w:eastAsia="fr-FR"/>
        </w:rPr>
        <w:t xml:space="preserve"> </w:t>
      </w:r>
      <w:r w:rsidR="003326FF">
        <w:t>Les deux institutions</w:t>
      </w:r>
      <w:r w:rsidR="00303F49">
        <w:t xml:space="preserve"> suisses</w:t>
      </w:r>
      <w:r w:rsidR="003326FF">
        <w:t>,</w:t>
      </w:r>
      <w:r w:rsidR="00303F49">
        <w:t xml:space="preserve"> </w:t>
      </w:r>
      <w:r w:rsidR="00F76391">
        <w:t>continuent</w:t>
      </w:r>
      <w:r w:rsidR="00303F49">
        <w:t xml:space="preserve"> </w:t>
      </w:r>
      <w:r w:rsidR="00F62C87">
        <w:t>leurs opérations avec peu de scandales</w:t>
      </w:r>
      <w:r w:rsidR="008C7A83">
        <w:t xml:space="preserve">, </w:t>
      </w:r>
      <w:r w:rsidR="00F76391">
        <w:t xml:space="preserve">à l’instar de la crise des </w:t>
      </w:r>
      <w:proofErr w:type="spellStart"/>
      <w:r w:rsidR="00F76391">
        <w:t>subprimes</w:t>
      </w:r>
      <w:proofErr w:type="spellEnd"/>
      <w:r w:rsidR="00F76391">
        <w:t xml:space="preserve"> de (2006-2008). </w:t>
      </w:r>
      <w:r w:rsidR="00902924">
        <w:t xml:space="preserve">[2] </w:t>
      </w:r>
      <w:r w:rsidR="00F76391">
        <w:t>UBS connait des pertes massives avec des renflouements nécessaires par l’</w:t>
      </w:r>
      <w:r w:rsidR="008C7A83">
        <w:t>État</w:t>
      </w:r>
      <w:r w:rsidR="00F76391">
        <w:t xml:space="preserve"> BNS (Banque </w:t>
      </w:r>
      <w:r w:rsidR="008C7A83">
        <w:t>nationale suisse</w:t>
      </w:r>
      <w:r w:rsidR="00F76391">
        <w:t>)</w:t>
      </w:r>
      <w:r w:rsidR="008E6DEE">
        <w:t xml:space="preserve"> et la création du </w:t>
      </w:r>
      <w:proofErr w:type="spellStart"/>
      <w:r w:rsidR="008E6DEE">
        <w:t>StabFund</w:t>
      </w:r>
      <w:proofErr w:type="spellEnd"/>
      <w:r w:rsidR="008E6DEE">
        <w:t xml:space="preserve"> à travers lequel UBS pouvait transférer les actifs toxiques (</w:t>
      </w:r>
      <w:r w:rsidR="008C7A83">
        <w:t>39 Md$</w:t>
      </w:r>
      <w:r w:rsidR="008E6DEE">
        <w:t xml:space="preserve">) au SNB pour regagner la liquidité. Dont l’action est largement critiquée par le public suisse. </w:t>
      </w:r>
      <w:r w:rsidR="00F76391">
        <w:t xml:space="preserve">CS semble </w:t>
      </w:r>
      <w:r w:rsidR="0077438B">
        <w:t xml:space="preserve">relativement </w:t>
      </w:r>
      <w:r w:rsidR="00F76391">
        <w:t xml:space="preserve">plus </w:t>
      </w:r>
      <w:r w:rsidR="008E6DEE">
        <w:t xml:space="preserve">stable, ayant des positions en </w:t>
      </w:r>
      <w:proofErr w:type="spellStart"/>
      <w:r w:rsidR="008E6DEE">
        <w:t>subprimes</w:t>
      </w:r>
      <w:proofErr w:type="spellEnd"/>
      <w:r w:rsidR="008E6DEE">
        <w:t xml:space="preserve"> moins </w:t>
      </w:r>
      <w:r w:rsidR="00E914CC">
        <w:t>« </w:t>
      </w:r>
      <w:proofErr w:type="spellStart"/>
      <w:r w:rsidR="008E6DEE">
        <w:t>leveraged</w:t>
      </w:r>
      <w:proofErr w:type="spellEnd"/>
      <w:r w:rsidR="00E914CC">
        <w:t> »</w:t>
      </w:r>
      <w:r w:rsidR="007D4F29">
        <w:t>. Ils</w:t>
      </w:r>
      <w:r w:rsidR="008E6DEE">
        <w:t xml:space="preserve"> réussissent </w:t>
      </w:r>
      <w:r w:rsidR="00E914CC">
        <w:t>à</w:t>
      </w:r>
      <w:r w:rsidR="008E6DEE">
        <w:t xml:space="preserve"> liquider leurs positions très prudemment </w:t>
      </w:r>
      <w:r w:rsidR="00E914CC">
        <w:t xml:space="preserve">et </w:t>
      </w:r>
      <w:r w:rsidR="008E6DEE">
        <w:t xml:space="preserve">sans pertes </w:t>
      </w:r>
      <w:r w:rsidR="008C7A83">
        <w:t>majeures (10 Mds$</w:t>
      </w:r>
      <w:r w:rsidR="00E914CC">
        <w:t>).</w:t>
      </w:r>
      <w:r w:rsidR="00280DBD">
        <w:t xml:space="preserve"> </w:t>
      </w:r>
      <w:r w:rsidR="00E914CC">
        <w:t xml:space="preserve">À l’épicentre de la crise, d’autres acteurs subissent les effets ; entre autres la </w:t>
      </w:r>
      <w:r w:rsidR="008C7A83">
        <w:t>banque</w:t>
      </w:r>
      <w:r w:rsidR="00E914CC">
        <w:t xml:space="preserve"> Lehmann </w:t>
      </w:r>
      <w:proofErr w:type="spellStart"/>
      <w:r w:rsidR="00E914CC">
        <w:t>Brothers</w:t>
      </w:r>
      <w:proofErr w:type="spellEnd"/>
      <w:r w:rsidR="00E914CC">
        <w:t xml:space="preserve"> fait faillite puis </w:t>
      </w:r>
      <w:proofErr w:type="spellStart"/>
      <w:r w:rsidR="00E914CC">
        <w:t>Meryll</w:t>
      </w:r>
      <w:proofErr w:type="spellEnd"/>
      <w:r w:rsidR="00E914CC">
        <w:t xml:space="preserve"> Lynch est rachetée par Bank of </w:t>
      </w:r>
      <w:proofErr w:type="spellStart"/>
      <w:r w:rsidR="00E914CC">
        <w:t>America</w:t>
      </w:r>
      <w:proofErr w:type="spellEnd"/>
      <w:r w:rsidR="00E914CC">
        <w:t xml:space="preserve"> dans des « restructurations ». La politique du « </w:t>
      </w:r>
      <w:proofErr w:type="spellStart"/>
      <w:r w:rsidR="008C7A83">
        <w:t>too</w:t>
      </w:r>
      <w:proofErr w:type="spellEnd"/>
      <w:r w:rsidR="00E914CC">
        <w:t xml:space="preserve"> </w:t>
      </w:r>
      <w:proofErr w:type="spellStart"/>
      <w:r w:rsidR="00E914CC">
        <w:t>big</w:t>
      </w:r>
      <w:proofErr w:type="spellEnd"/>
      <w:r w:rsidR="00E914CC">
        <w:t xml:space="preserve"> to </w:t>
      </w:r>
      <w:proofErr w:type="spellStart"/>
      <w:r w:rsidR="00E914CC">
        <w:t>fail</w:t>
      </w:r>
      <w:proofErr w:type="spellEnd"/>
      <w:r w:rsidR="00E914CC">
        <w:t> » laisse un gout amer au public suisse et américain surtout.</w:t>
      </w:r>
      <w:r w:rsidR="00E914CC" w:rsidRPr="00E914CC">
        <w:t xml:space="preserve"> </w:t>
      </w:r>
      <w:r w:rsidR="00E914CC">
        <w:t xml:space="preserve">Les chocs de la crise </w:t>
      </w:r>
      <w:r w:rsidR="008C7A83">
        <w:t>une</w:t>
      </w:r>
      <w:r w:rsidR="00E914CC">
        <w:t xml:space="preserve"> fois </w:t>
      </w:r>
      <w:r w:rsidR="001D6917">
        <w:t>dépassés</w:t>
      </w:r>
      <w:r w:rsidR="00E914CC">
        <w:t xml:space="preserve"> </w:t>
      </w:r>
      <w:r w:rsidR="001D6917">
        <w:t>l</w:t>
      </w:r>
      <w:r w:rsidR="00E914CC">
        <w:t xml:space="preserve">aissent place aux questionnements. La division de </w:t>
      </w:r>
      <w:proofErr w:type="spellStart"/>
      <w:r w:rsidR="00E914CC">
        <w:t>wealth</w:t>
      </w:r>
      <w:proofErr w:type="spellEnd"/>
      <w:r w:rsidR="00E914CC">
        <w:t xml:space="preserve"> management</w:t>
      </w:r>
      <w:r w:rsidR="001D6917">
        <w:t xml:space="preserve"> CS </w:t>
      </w:r>
      <w:r w:rsidR="00E914CC">
        <w:t xml:space="preserve">prouve </w:t>
      </w:r>
      <w:r w:rsidR="001D6917">
        <w:t>son rôle de</w:t>
      </w:r>
      <w:r w:rsidR="00E914CC">
        <w:t xml:space="preserve"> pilier pendant la crise.</w:t>
      </w:r>
      <w:r w:rsidR="00611973">
        <w:t xml:space="preserve"> [5]</w:t>
      </w:r>
      <w:r w:rsidR="00E914CC">
        <w:t xml:space="preserve"> Étant</w:t>
      </w:r>
      <w:r w:rsidR="009426E0">
        <w:t xml:space="preserve"> donné les lois suisses autour du secret bancaire (1934) et le conseil de contournement fiscal, CS était devenue le partenaire bancaire de choix pour</w:t>
      </w:r>
      <w:r w:rsidR="008C18E8">
        <w:t xml:space="preserve"> </w:t>
      </w:r>
      <w:r w:rsidR="009426E0">
        <w:t>les</w:t>
      </w:r>
      <w:r w:rsidR="001315E6">
        <w:t xml:space="preserve"> blanchisse</w:t>
      </w:r>
      <w:r w:rsidR="008C18E8">
        <w:t>ments</w:t>
      </w:r>
      <w:r w:rsidR="001315E6">
        <w:t xml:space="preserve"> d’argent et </w:t>
      </w:r>
      <w:r w:rsidR="008C7A83">
        <w:t>les dirigeants</w:t>
      </w:r>
      <w:r w:rsidR="009426E0">
        <w:t xml:space="preserve"> de régimes autoritaires (Libye, Égypte au temps)</w:t>
      </w:r>
      <w:r w:rsidR="001315E6">
        <w:t>.</w:t>
      </w:r>
      <w:r w:rsidR="0077438B" w:rsidRPr="0077438B">
        <w:t xml:space="preserve"> </w:t>
      </w:r>
      <w:r w:rsidR="0077438B">
        <w:t xml:space="preserve">Le paiement d’amendes en 2009 de 536 M$ pour </w:t>
      </w:r>
      <w:r w:rsidR="00E05068">
        <w:t xml:space="preserve">avoir </w:t>
      </w:r>
      <w:r w:rsidR="0077438B">
        <w:t>aid</w:t>
      </w:r>
      <w:r w:rsidR="00E05068">
        <w:t>é</w:t>
      </w:r>
      <w:r w:rsidR="0077438B">
        <w:t xml:space="preserve"> l’Iran à esquiver les sanctions internationales</w:t>
      </w:r>
      <w:r w:rsidR="00E05068">
        <w:t xml:space="preserve"> et puis </w:t>
      </w:r>
      <w:r w:rsidR="00611973">
        <w:t xml:space="preserve">[4] </w:t>
      </w:r>
      <w:r w:rsidR="00E05068">
        <w:t>e</w:t>
      </w:r>
      <w:r w:rsidR="0077438B">
        <w:t xml:space="preserve">n </w:t>
      </w:r>
      <w:r w:rsidR="008C7A83">
        <w:t>2014,</w:t>
      </w:r>
      <w:r w:rsidR="0077438B">
        <w:t xml:space="preserve"> CS reçoit une amende de 2,4</w:t>
      </w:r>
      <w:r w:rsidR="001D6917">
        <w:t>Md</w:t>
      </w:r>
      <w:r w:rsidR="0077438B">
        <w:t xml:space="preserve">$ pour </w:t>
      </w:r>
      <w:r w:rsidR="008C7A83">
        <w:t>avoir</w:t>
      </w:r>
      <w:r w:rsidR="0077438B">
        <w:t xml:space="preserve"> aidé les citoyens </w:t>
      </w:r>
      <w:r w:rsidR="008C7A83">
        <w:t>américains</w:t>
      </w:r>
      <w:r w:rsidR="0077438B">
        <w:t xml:space="preserve"> à esquiver les taxes et litiges. (Ceci forcera un changement de loi fédérale en matière de coopération fiscale avec </w:t>
      </w:r>
      <w:r w:rsidR="007D4F29">
        <w:t>L’</w:t>
      </w:r>
      <w:r w:rsidR="0077438B">
        <w:t>IRS, amendant les accords suisses de 1934, c’est la fin du secret bancaire).</w:t>
      </w:r>
    </w:p>
    <w:p w14:paraId="0AFC6EE0" w14:textId="70E28269" w:rsidR="008C18E8" w:rsidRDefault="0077438B" w:rsidP="005754AA">
      <w:pPr>
        <w:ind w:firstLine="708"/>
      </w:pPr>
      <w:r>
        <w:t xml:space="preserve"> À l’échelle globale, l’implémentation</w:t>
      </w:r>
      <w:r w:rsidR="008C18E8">
        <w:t xml:space="preserve"> de </w:t>
      </w:r>
      <w:r w:rsidR="00AE08C8">
        <w:t>standards</w:t>
      </w:r>
      <w:r w:rsidR="008C18E8">
        <w:t xml:space="preserve"> bancaires plus </w:t>
      </w:r>
      <w:r w:rsidR="00AE08C8">
        <w:t>consolidés</w:t>
      </w:r>
      <w:r>
        <w:t xml:space="preserve"> </w:t>
      </w:r>
      <w:r w:rsidR="008C7A83">
        <w:t>prend</w:t>
      </w:r>
      <w:r>
        <w:t xml:space="preserve"> lieu</w:t>
      </w:r>
      <w:r w:rsidR="008C18E8">
        <w:t xml:space="preserve"> à travers l’accord Basel III (2010)</w:t>
      </w:r>
      <w:r w:rsidR="00AE08C8">
        <w:t xml:space="preserve">. Les nouveaux standards obligent les banques à détenir un plus grand ratio de capitaux pour assurer une marge de sécurité dans l’ordre de paiement en cas d’insolvabilité. Au </w:t>
      </w:r>
      <w:proofErr w:type="spellStart"/>
      <w:r w:rsidR="00780B47">
        <w:t>Tier</w:t>
      </w:r>
      <w:proofErr w:type="spellEnd"/>
      <w:r w:rsidR="00780B47">
        <w:t xml:space="preserve"> 1, appelé aussi </w:t>
      </w:r>
      <w:proofErr w:type="spellStart"/>
      <w:r w:rsidR="00780B47">
        <w:rPr>
          <w:i/>
          <w:iCs/>
        </w:rPr>
        <w:t>c</w:t>
      </w:r>
      <w:r w:rsidR="00780B47" w:rsidRPr="00780B47">
        <w:rPr>
          <w:i/>
          <w:iCs/>
        </w:rPr>
        <w:t>ore</w:t>
      </w:r>
      <w:proofErr w:type="spellEnd"/>
      <w:r w:rsidR="00780B47" w:rsidRPr="00780B47">
        <w:rPr>
          <w:i/>
          <w:iCs/>
        </w:rPr>
        <w:t xml:space="preserve"> </w:t>
      </w:r>
      <w:r w:rsidR="00780B47">
        <w:rPr>
          <w:i/>
          <w:iCs/>
        </w:rPr>
        <w:t>c</w:t>
      </w:r>
      <w:r w:rsidR="00780B47" w:rsidRPr="00780B47">
        <w:rPr>
          <w:i/>
          <w:iCs/>
        </w:rPr>
        <w:t>apital</w:t>
      </w:r>
      <w:r w:rsidR="00780B47">
        <w:t xml:space="preserve"> L’</w:t>
      </w:r>
      <w:r w:rsidR="00AE08C8">
        <w:t xml:space="preserve">introduction de ratios tels que CET1, AT1. </w:t>
      </w:r>
      <w:r w:rsidR="00780B47">
        <w:t xml:space="preserve">Ce sont les capitaux qui absorbent le plein du risque. </w:t>
      </w:r>
      <w:r w:rsidR="00780B47" w:rsidRPr="00780B47">
        <w:rPr>
          <w:rFonts w:eastAsia="Times New Roman" w:cstheme="minorHAnsi"/>
          <w:color w:val="000000"/>
          <w:lang w:val="fr-RO" w:eastAsia="fr-FR"/>
        </w:rPr>
        <w:t>Les fonds de catégorie 2 et 3 sont considérés comme de moindre qualité, car ils reposent sur des formes de capital plus risquées et leur disponibilité en cas de besoin n’est pas pleinement garantie.</w:t>
      </w:r>
      <w:r w:rsidR="00780B47">
        <w:rPr>
          <w:rFonts w:ascii="Times New Roman" w:eastAsia="Times New Roman" w:hAnsi="Times New Roman" w:cs="Times New Roman"/>
          <w:lang w:eastAsia="fr-FR"/>
        </w:rPr>
        <w:t xml:space="preserve"> </w:t>
      </w:r>
      <w:r w:rsidR="00780B47" w:rsidRPr="00780B47">
        <w:t xml:space="preserve">De plus, en matière de transparence </w:t>
      </w:r>
      <w:r w:rsidR="00780B47">
        <w:t xml:space="preserve">bancaire, </w:t>
      </w:r>
      <w:r w:rsidR="007E34A3">
        <w:t xml:space="preserve">c’est la FATCA, </w:t>
      </w:r>
      <w:r w:rsidR="00780B47">
        <w:t xml:space="preserve">avec </w:t>
      </w:r>
      <w:r w:rsidR="007E34A3">
        <w:t xml:space="preserve">les échanges de données bancaires entre institutions et régulateurs, </w:t>
      </w:r>
      <w:r w:rsidR="007E34A3">
        <w:lastRenderedPageBreak/>
        <w:t>notamment avec l’IRS</w:t>
      </w:r>
      <w:r w:rsidR="00BB5C3A">
        <w:t xml:space="preserve">. (Cf. </w:t>
      </w:r>
      <w:proofErr w:type="spellStart"/>
      <w:r w:rsidR="00BB5C3A">
        <w:t>schema</w:t>
      </w:r>
      <w:proofErr w:type="spellEnd"/>
      <w:r w:rsidR="00BB5C3A">
        <w:t xml:space="preserve"> </w:t>
      </w:r>
      <w:r w:rsidR="0017321E">
        <w:t>2</w:t>
      </w:r>
      <w:r w:rsidR="00BB5C3A">
        <w:t>)</w:t>
      </w:r>
      <w:r w:rsidR="006F1C95">
        <w:t xml:space="preserve"> </w:t>
      </w:r>
      <w:r w:rsidR="00BB5C3A" w:rsidRPr="00BB5C3A">
        <w:rPr>
          <w:rFonts w:eastAsia="Times New Roman" w:cstheme="minorHAnsi"/>
          <w:color w:val="000000"/>
          <w:lang w:val="fr-RO" w:eastAsia="fr-FR"/>
        </w:rPr>
        <w:t xml:space="preserve">Comme le suggère l’évolution des </w:t>
      </w:r>
      <w:r w:rsidR="00BB5C3A">
        <w:rPr>
          <w:rFonts w:eastAsia="Times New Roman" w:cstheme="minorHAnsi"/>
          <w:color w:val="000000"/>
          <w:lang w:val="fr-RO" w:eastAsia="fr-FR"/>
        </w:rPr>
        <w:t>assets</w:t>
      </w:r>
      <w:r w:rsidR="00BB5C3A">
        <w:rPr>
          <w:rFonts w:eastAsia="Times New Roman" w:cstheme="minorHAnsi"/>
          <w:color w:val="000000"/>
          <w:lang w:eastAsia="fr-FR"/>
        </w:rPr>
        <w:t xml:space="preserve"> </w:t>
      </w:r>
      <w:proofErr w:type="spellStart"/>
      <w:r w:rsidR="00BB5C3A">
        <w:rPr>
          <w:rFonts w:eastAsia="Times New Roman" w:cstheme="minorHAnsi"/>
          <w:color w:val="000000"/>
          <w:lang w:eastAsia="fr-FR"/>
        </w:rPr>
        <w:t>under</w:t>
      </w:r>
      <w:proofErr w:type="spellEnd"/>
      <w:r w:rsidR="00BB5C3A">
        <w:rPr>
          <w:rFonts w:eastAsia="Times New Roman" w:cstheme="minorHAnsi"/>
          <w:color w:val="000000"/>
          <w:lang w:eastAsia="fr-FR"/>
        </w:rPr>
        <w:t xml:space="preserve"> management</w:t>
      </w:r>
      <w:r w:rsidR="00BB5C3A" w:rsidRPr="00BB5C3A">
        <w:rPr>
          <w:rFonts w:eastAsia="Times New Roman" w:cstheme="minorHAnsi"/>
          <w:color w:val="000000"/>
          <w:lang w:val="fr-RO" w:eastAsia="fr-FR"/>
        </w:rPr>
        <w:t>, une partie croissante du secteur bancaire s’est redéployée vers le private banking et le wealth management, en s’éloignant des produits structurés risqués, alors que Credit Suisse et Deutsche Bank sont restées plus exposées à ces activités.</w:t>
      </w:r>
      <w:r w:rsidR="00BB5C3A">
        <w:rPr>
          <w:rFonts w:ascii="Times New Roman" w:eastAsia="Times New Roman" w:hAnsi="Times New Roman" w:cs="Times New Roman"/>
          <w:lang w:eastAsia="fr-FR"/>
        </w:rPr>
        <w:t xml:space="preserve"> </w:t>
      </w:r>
      <w:r w:rsidR="00BB5C3A">
        <w:t>Se retrouve</w:t>
      </w:r>
      <w:r w:rsidR="008C18E8">
        <w:t xml:space="preserve"> bien plus restreint après la période des « Golden ‘80s </w:t>
      </w:r>
      <w:r w:rsidR="008C7A83">
        <w:t>», où</w:t>
      </w:r>
      <w:r w:rsidR="008C18E8">
        <w:t xml:space="preserve"> l’aversion au risque était en deuxième position face au profit et </w:t>
      </w:r>
      <w:r w:rsidR="008C7A83">
        <w:t>aux bonus</w:t>
      </w:r>
      <w:r w:rsidR="008C18E8">
        <w:t xml:space="preserve"> personnels.</w:t>
      </w:r>
      <w:r w:rsidR="001315E6">
        <w:t xml:space="preserve"> </w:t>
      </w:r>
    </w:p>
    <w:p w14:paraId="22C0E385" w14:textId="357DFB19" w:rsidR="00BB5C3A" w:rsidRDefault="00BB5C3A" w:rsidP="00780B47"/>
    <w:p w14:paraId="5D596561" w14:textId="5B6B27F9" w:rsidR="00BB5C3A" w:rsidRPr="00780B47" w:rsidRDefault="00BB5C3A" w:rsidP="00780B47">
      <w:pPr>
        <w:rPr>
          <w:rFonts w:ascii="Times New Roman" w:eastAsia="Times New Roman" w:hAnsi="Times New Roman" w:cs="Times New Roman"/>
          <w:lang w:val="fr-RO" w:eastAsia="fr-FR"/>
        </w:rPr>
      </w:pPr>
    </w:p>
    <w:p w14:paraId="3E3BEF6D" w14:textId="15B265AD" w:rsidR="00303F49" w:rsidRDefault="005854D1" w:rsidP="00303F49">
      <w:pPr>
        <w:ind w:firstLine="708"/>
      </w:pPr>
      <w:r>
        <w:t xml:space="preserve">Bien que notre attention soit portée essentiellement autour de CS et UBS, il est notable que le </w:t>
      </w:r>
      <w:proofErr w:type="spellStart"/>
      <w:r w:rsidR="008C7A83">
        <w:t>malpraxis</w:t>
      </w:r>
      <w:proofErr w:type="spellEnd"/>
      <w:r>
        <w:t xml:space="preserve"> bancaire était à l’ordre du jour dans l’international.</w:t>
      </w:r>
      <w:r w:rsidR="00031277">
        <w:t xml:space="preserve"> </w:t>
      </w:r>
      <w:r>
        <w:t xml:space="preserve">De nombreux géants </w:t>
      </w:r>
      <w:r w:rsidR="008C7A83">
        <w:t>étasuniens</w:t>
      </w:r>
      <w:r>
        <w:t xml:space="preserve">, </w:t>
      </w:r>
      <w:r w:rsidR="008C7A83">
        <w:t>anglais</w:t>
      </w:r>
      <w:r>
        <w:t xml:space="preserve"> et </w:t>
      </w:r>
      <w:r w:rsidR="008C7A83">
        <w:t>européens</w:t>
      </w:r>
      <w:r>
        <w:t xml:space="preserve"> sont en état de cause</w:t>
      </w:r>
      <w:r w:rsidR="008C7A83">
        <w:t>, tels que</w:t>
      </w:r>
      <w:r>
        <w:t xml:space="preserve"> Barclays, Deutsche Bank, RBS, </w:t>
      </w:r>
      <w:proofErr w:type="spellStart"/>
      <w:r>
        <w:t>JPMorgan</w:t>
      </w:r>
      <w:proofErr w:type="spellEnd"/>
      <w:r>
        <w:t xml:space="preserve">, </w:t>
      </w:r>
      <w:proofErr w:type="spellStart"/>
      <w:r w:rsidR="008C7A83">
        <w:t>CitiBank</w:t>
      </w:r>
      <w:proofErr w:type="spellEnd"/>
      <w:r w:rsidR="008C7A83">
        <w:t>,</w:t>
      </w:r>
      <w:r>
        <w:t xml:space="preserve"> HSBC</w:t>
      </w:r>
      <w:r w:rsidR="001D6917">
        <w:t xml:space="preserve"> (CS et UBS aussi) </w:t>
      </w:r>
      <w:r>
        <w:t xml:space="preserve">sont </w:t>
      </w:r>
      <w:r w:rsidR="008C7A83">
        <w:t>pris</w:t>
      </w:r>
      <w:r>
        <w:t xml:space="preserve"> </w:t>
      </w:r>
      <w:r w:rsidR="0077438B">
        <w:t>à</w:t>
      </w:r>
      <w:r>
        <w:t xml:space="preserve"> </w:t>
      </w:r>
      <w:r w:rsidR="007D4F29">
        <w:t>contrepied</w:t>
      </w:r>
      <w:r>
        <w:t xml:space="preserve"> dans l’affaire LIBOR en 2011. (</w:t>
      </w:r>
      <w:proofErr w:type="gramStart"/>
      <w:r w:rsidR="007D4F29">
        <w:t>sans</w:t>
      </w:r>
      <w:proofErr w:type="gramEnd"/>
      <w:r>
        <w:t xml:space="preserve"> trop de </w:t>
      </w:r>
      <w:r w:rsidR="008310D4">
        <w:t>détails) Le</w:t>
      </w:r>
      <w:r w:rsidR="00632081">
        <w:t xml:space="preserve"> London Interbank </w:t>
      </w:r>
      <w:proofErr w:type="spellStart"/>
      <w:r w:rsidR="00632081">
        <w:t>Offered</w:t>
      </w:r>
      <w:proofErr w:type="spellEnd"/>
      <w:r w:rsidR="00632081">
        <w:t xml:space="preserve"> Rate est le taux moyen auquel les banques se prêtent de l’argent entre elles</w:t>
      </w:r>
      <w:r w:rsidR="008C7A83">
        <w:t>. Celui-ci</w:t>
      </w:r>
      <w:r w:rsidR="00632081">
        <w:t xml:space="preserve"> est fixé chaque jour par la British Bankers Association, et sert de référence mondiale pour les </w:t>
      </w:r>
      <w:r w:rsidR="008C7A83">
        <w:t>trillions</w:t>
      </w:r>
      <w:r w:rsidR="001D6917">
        <w:t xml:space="preserve"> de dollars</w:t>
      </w:r>
      <w:r w:rsidR="00632081">
        <w:t xml:space="preserve"> de </w:t>
      </w:r>
      <w:r w:rsidR="008C7A83">
        <w:t>contrats</w:t>
      </w:r>
      <w:r w:rsidR="00632081">
        <w:t xml:space="preserve"> financiers. L</w:t>
      </w:r>
      <w:r>
        <w:t xml:space="preserve">es banques ont volontairement manipulé le taux interbancaire, </w:t>
      </w:r>
      <w:r w:rsidR="00632081">
        <w:t xml:space="preserve">et </w:t>
      </w:r>
      <w:r>
        <w:t>déclar</w:t>
      </w:r>
      <w:r w:rsidR="00632081">
        <w:t>é</w:t>
      </w:r>
      <w:r>
        <w:t xml:space="preserve"> un taux auquel elles pensent pouvoir emprunter sur le marché interbancaire</w:t>
      </w:r>
      <w:r w:rsidR="00632081">
        <w:t xml:space="preserve"> ou juste falsifié le taux pour profiter d’avantages marges sur le marché financier. Le déballage de la fraude plonge la confiance </w:t>
      </w:r>
      <w:r w:rsidR="001D6917">
        <w:t>déjà précaire dans le système bancaire</w:t>
      </w:r>
      <w:r w:rsidR="0077438B">
        <w:t xml:space="preserve">. </w:t>
      </w:r>
      <w:r w:rsidR="00632081">
        <w:t xml:space="preserve">Une </w:t>
      </w:r>
      <w:r w:rsidR="008C7A83">
        <w:t>amende</w:t>
      </w:r>
      <w:r w:rsidR="00632081">
        <w:t xml:space="preserve"> cumulée de 9Md$</w:t>
      </w:r>
      <w:r w:rsidR="0077438B">
        <w:t xml:space="preserve"> à travers toutes les banques.</w:t>
      </w:r>
      <w:r w:rsidR="001D6917">
        <w:t xml:space="preserve"> La nature des scandales que traverse CS </w:t>
      </w:r>
      <w:r w:rsidR="008C7A83">
        <w:t>est</w:t>
      </w:r>
      <w:r w:rsidR="001D6917">
        <w:t xml:space="preserve"> aussi </w:t>
      </w:r>
      <w:r w:rsidR="008C7A83">
        <w:t>interne</w:t>
      </w:r>
      <w:r w:rsidR="001D6917">
        <w:t xml:space="preserve"> bien </w:t>
      </w:r>
      <w:r w:rsidR="00F52845">
        <w:t>qu’externe.</w:t>
      </w:r>
    </w:p>
    <w:p w14:paraId="34F68895" w14:textId="77777777" w:rsidR="005754AA" w:rsidRDefault="00303F49" w:rsidP="0017321E">
      <w:pPr>
        <w:ind w:firstLine="708"/>
      </w:pPr>
      <w:r>
        <w:t xml:space="preserve"> </w:t>
      </w:r>
      <w:r w:rsidR="008C18E8">
        <w:t xml:space="preserve">En 2015, la gouvernance de CS est prise en charge par le nouveau PDG </w:t>
      </w:r>
      <w:r w:rsidR="008C7A83">
        <w:t>–</w:t>
      </w:r>
      <w:r w:rsidR="008C18E8">
        <w:t xml:space="preserve"> </w:t>
      </w:r>
      <w:proofErr w:type="spellStart"/>
      <w:r w:rsidR="008C18E8">
        <w:t>Tidjane</w:t>
      </w:r>
      <w:proofErr w:type="spellEnd"/>
      <w:r w:rsidR="008C18E8">
        <w:t xml:space="preserve"> </w:t>
      </w:r>
      <w:proofErr w:type="spellStart"/>
      <w:r w:rsidR="008C18E8">
        <w:t>Thiam</w:t>
      </w:r>
      <w:proofErr w:type="spellEnd"/>
      <w:r w:rsidR="008C18E8">
        <w:t>,</w:t>
      </w:r>
      <w:r w:rsidR="00902924">
        <w:t xml:space="preserve"> [3] </w:t>
      </w:r>
      <w:r w:rsidR="008C18E8">
        <w:t xml:space="preserve">qui annonce une restructuration </w:t>
      </w:r>
      <w:r w:rsidR="00CE2AF5">
        <w:t>lourde</w:t>
      </w:r>
      <w:r w:rsidR="008C18E8">
        <w:t xml:space="preserve"> </w:t>
      </w:r>
      <w:r w:rsidR="00CE2AF5">
        <w:t>au sein</w:t>
      </w:r>
      <w:r w:rsidR="008C18E8">
        <w:t xml:space="preserve"> de l’AG</w:t>
      </w:r>
      <w:r w:rsidR="00CE2AF5">
        <w:t xml:space="preserve">, privilégier la gestion de fortunes </w:t>
      </w:r>
      <w:r w:rsidR="008C7A83">
        <w:t>asiatiques</w:t>
      </w:r>
      <w:r w:rsidR="00CE2AF5">
        <w:t xml:space="preserve"> et </w:t>
      </w:r>
      <w:r w:rsidR="008C7A83">
        <w:t>suisses</w:t>
      </w:r>
      <w:r w:rsidR="00CE2AF5">
        <w:t xml:space="preserve"> au détriment des activités de banque d’investissement</w:t>
      </w:r>
      <w:r w:rsidR="008C18E8">
        <w:t xml:space="preserve">. Il </w:t>
      </w:r>
      <w:r w:rsidR="00CE2AF5">
        <w:t xml:space="preserve">s’ensuivit une période de changements inefficaces </w:t>
      </w:r>
      <w:r w:rsidR="00B53053">
        <w:t xml:space="preserve">qui </w:t>
      </w:r>
      <w:r w:rsidR="00CE2AF5">
        <w:t xml:space="preserve">apportent l’opposé des résultats </w:t>
      </w:r>
      <w:r w:rsidR="00850C8F">
        <w:t>souhaités</w:t>
      </w:r>
      <w:r w:rsidR="00CE2AF5">
        <w:t xml:space="preserve">, avec des </w:t>
      </w:r>
      <w:r w:rsidR="00D42CD8">
        <w:t>scandales</w:t>
      </w:r>
      <w:r w:rsidR="00225CFC">
        <w:t xml:space="preserve"> internes</w:t>
      </w:r>
      <w:r w:rsidR="007813C4">
        <w:t xml:space="preserve"> au sujet de </w:t>
      </w:r>
      <w:r w:rsidR="00CE2AF5">
        <w:t>rivalités et jeux de pouvoirs à la tête de l’AG</w:t>
      </w:r>
      <w:r w:rsidR="007813C4">
        <w:t xml:space="preserve"> (avec </w:t>
      </w:r>
      <w:proofErr w:type="spellStart"/>
      <w:r w:rsidR="007813C4">
        <w:t>Urs</w:t>
      </w:r>
      <w:proofErr w:type="spellEnd"/>
      <w:r w:rsidR="007813C4">
        <w:t xml:space="preserve"> </w:t>
      </w:r>
      <w:proofErr w:type="spellStart"/>
      <w:r w:rsidR="007813C4">
        <w:t>Rohner</w:t>
      </w:r>
      <w:proofErr w:type="spellEnd"/>
      <w:r w:rsidR="007813C4">
        <w:t xml:space="preserve">, </w:t>
      </w:r>
      <w:r w:rsidR="00D42CD8">
        <w:t>président</w:t>
      </w:r>
      <w:r w:rsidR="007813C4">
        <w:t xml:space="preserve"> du conseil d’administration CS)</w:t>
      </w:r>
      <w:r w:rsidR="00850C8F">
        <w:t>.</w:t>
      </w:r>
      <w:r w:rsidR="00CE2AF5">
        <w:t xml:space="preserve"> </w:t>
      </w:r>
      <w:r w:rsidR="00B53053">
        <w:t xml:space="preserve">À son </w:t>
      </w:r>
      <w:r w:rsidR="008C7A83">
        <w:t>paroxysme,</w:t>
      </w:r>
      <w:r w:rsidR="00B53053">
        <w:t xml:space="preserve"> il s’agit du scandale sur l’espionnage en 2019, </w:t>
      </w:r>
      <w:r w:rsidR="00850C8F">
        <w:t>par l’</w:t>
      </w:r>
      <w:r w:rsidR="008C7A83">
        <w:t>intermédiaire</w:t>
      </w:r>
      <w:r w:rsidR="00850C8F">
        <w:t xml:space="preserve"> d’</w:t>
      </w:r>
      <w:r w:rsidR="00B53053">
        <w:t xml:space="preserve">une investigation privée, </w:t>
      </w:r>
      <w:r w:rsidR="00850C8F">
        <w:t xml:space="preserve">intrusion </w:t>
      </w:r>
      <w:r w:rsidR="00B53053">
        <w:t xml:space="preserve">dans la vie personnelle </w:t>
      </w:r>
      <w:r w:rsidR="008C7A83">
        <w:t>d’</w:t>
      </w:r>
      <w:proofErr w:type="spellStart"/>
      <w:r w:rsidR="008C7A83">
        <w:t>Ibkal</w:t>
      </w:r>
      <w:proofErr w:type="spellEnd"/>
      <w:r w:rsidR="00B53053">
        <w:t xml:space="preserve"> Khan, a</w:t>
      </w:r>
      <w:r w:rsidR="00225CFC">
        <w:t>n</w:t>
      </w:r>
      <w:r w:rsidR="00B53053">
        <w:t xml:space="preserve">cien directeur de la division de </w:t>
      </w:r>
      <w:proofErr w:type="spellStart"/>
      <w:r w:rsidR="00B53053">
        <w:t>wealth</w:t>
      </w:r>
      <w:proofErr w:type="spellEnd"/>
      <w:r w:rsidR="00B53053">
        <w:t xml:space="preserve"> management, après sa réorientation vers UBS.</w:t>
      </w:r>
      <w:r w:rsidR="00850C8F">
        <w:t xml:space="preserve"> En 2020, </w:t>
      </w:r>
      <w:proofErr w:type="spellStart"/>
      <w:r w:rsidR="00850C8F">
        <w:t>Tidjane</w:t>
      </w:r>
      <w:proofErr w:type="spellEnd"/>
      <w:r w:rsidR="00850C8F">
        <w:t xml:space="preserve"> </w:t>
      </w:r>
      <w:proofErr w:type="spellStart"/>
      <w:r w:rsidR="00850C8F">
        <w:t>Thiam</w:t>
      </w:r>
      <w:proofErr w:type="spellEnd"/>
      <w:r w:rsidR="00850C8F">
        <w:t xml:space="preserve"> annonce sa démission et puis </w:t>
      </w:r>
      <w:proofErr w:type="spellStart"/>
      <w:r w:rsidR="00850C8F">
        <w:t>Urs</w:t>
      </w:r>
      <w:proofErr w:type="spellEnd"/>
      <w:r w:rsidR="00850C8F">
        <w:t xml:space="preserve"> </w:t>
      </w:r>
      <w:proofErr w:type="spellStart"/>
      <w:r w:rsidR="00850C8F">
        <w:t>Rohner</w:t>
      </w:r>
      <w:proofErr w:type="spellEnd"/>
      <w:r w:rsidR="00850C8F">
        <w:t xml:space="preserve"> en 2021.</w:t>
      </w:r>
      <w:r w:rsidR="00F53832">
        <w:t xml:space="preserve"> </w:t>
      </w:r>
      <w:r w:rsidR="00D42CD8">
        <w:t>CS</w:t>
      </w:r>
      <w:r w:rsidR="007813C4">
        <w:t xml:space="preserve"> se retrouve dans une situation critique, premièrement une descente raide en matière de confiance bancaire et d’autant plus </w:t>
      </w:r>
      <w:r w:rsidR="0091124D">
        <w:t>la</w:t>
      </w:r>
      <w:r w:rsidR="007813C4">
        <w:t xml:space="preserve"> structure de l’entreprise. </w:t>
      </w:r>
      <w:r w:rsidR="00F156BC">
        <w:t>En se fiant aux plus grands cas, u</w:t>
      </w:r>
      <w:r w:rsidR="00D42CD8">
        <w:t xml:space="preserve">ne suite </w:t>
      </w:r>
      <w:r w:rsidR="007813C4">
        <w:t>de mauvais investissement</w:t>
      </w:r>
      <w:r w:rsidR="00701473">
        <w:t>s, dont deux principaux.</w:t>
      </w:r>
      <w:r w:rsidR="007E34A3">
        <w:t xml:space="preserve"> (</w:t>
      </w:r>
      <w:proofErr w:type="gramStart"/>
      <w:r w:rsidR="007E34A3">
        <w:t>cf.</w:t>
      </w:r>
      <w:proofErr w:type="gramEnd"/>
      <w:r w:rsidR="007E34A3">
        <w:t xml:space="preserve"> schéma</w:t>
      </w:r>
      <w:r w:rsidR="00BB5C3A">
        <w:t xml:space="preserve"> 2</w:t>
      </w:r>
      <w:r w:rsidR="007E34A3">
        <w:t>)</w:t>
      </w:r>
      <w:r w:rsidR="00701473">
        <w:t xml:space="preserve"> </w:t>
      </w:r>
      <w:r w:rsidR="001743A2">
        <w:t>Il</w:t>
      </w:r>
      <w:r w:rsidR="00FB42AC">
        <w:t xml:space="preserve"> s’agit de </w:t>
      </w:r>
      <w:proofErr w:type="spellStart"/>
      <w:r w:rsidR="00FB42AC">
        <w:t>Greensill</w:t>
      </w:r>
      <w:proofErr w:type="spellEnd"/>
      <w:r w:rsidR="00FB42AC">
        <w:t xml:space="preserve"> Capital</w:t>
      </w:r>
      <w:r w:rsidR="00701473">
        <w:t xml:space="preserve"> </w:t>
      </w:r>
      <w:r w:rsidR="0091124D">
        <w:t>en mars</w:t>
      </w:r>
      <w:r w:rsidR="00701473">
        <w:t xml:space="preserve"> 2021</w:t>
      </w:r>
      <w:r w:rsidR="00FB42AC">
        <w:t xml:space="preserve">, une société britannique de </w:t>
      </w:r>
      <w:proofErr w:type="spellStart"/>
      <w:r w:rsidR="00FB42AC">
        <w:t>supply</w:t>
      </w:r>
      <w:proofErr w:type="spellEnd"/>
      <w:r w:rsidR="00FB42AC">
        <w:t xml:space="preserve"> </w:t>
      </w:r>
      <w:proofErr w:type="spellStart"/>
      <w:r w:rsidR="00FB42AC">
        <w:t>chain</w:t>
      </w:r>
      <w:proofErr w:type="spellEnd"/>
      <w:r w:rsidR="00FB42AC">
        <w:t xml:space="preserve"> finance, que CS </w:t>
      </w:r>
      <w:r w:rsidR="008C7A83">
        <w:t>soutient</w:t>
      </w:r>
      <w:r w:rsidR="00FB42AC">
        <w:t xml:space="preserve"> avec des fonds d’investissements </w:t>
      </w:r>
      <w:r w:rsidR="008C7A83">
        <w:t>adossés</w:t>
      </w:r>
      <w:r w:rsidR="00FB42AC">
        <w:t xml:space="preserve"> aux créances </w:t>
      </w:r>
      <w:r w:rsidR="00701473">
        <w:t>pour</w:t>
      </w:r>
      <w:r w:rsidR="00FB42AC">
        <w:t xml:space="preserve"> un total de 10 Mds$</w:t>
      </w:r>
      <w:r w:rsidR="00E05068">
        <w:t>. L</w:t>
      </w:r>
      <w:r w:rsidR="00FB42AC">
        <w:t>’entreprise fait faillite</w:t>
      </w:r>
      <w:r w:rsidR="00F10D05">
        <w:t xml:space="preserve"> et </w:t>
      </w:r>
      <w:r w:rsidR="00902924">
        <w:t>[3]</w:t>
      </w:r>
      <w:r w:rsidR="00FB42AC">
        <w:t xml:space="preserve"> CS se retrouve avec 1,7 Mds$ en pertes finales.</w:t>
      </w:r>
      <w:r w:rsidR="001743A2">
        <w:t xml:space="preserve"> </w:t>
      </w:r>
      <w:r w:rsidR="0091124D">
        <w:t>Quelques jours après (oui</w:t>
      </w:r>
      <w:r>
        <w:t>),</w:t>
      </w:r>
      <w:r w:rsidR="0091124D">
        <w:t xml:space="preserve"> la chute </w:t>
      </w:r>
      <w:r w:rsidR="00701473">
        <w:t>d</w:t>
      </w:r>
      <w:r w:rsidR="0091124D">
        <w:t>’</w:t>
      </w:r>
      <w:proofErr w:type="spellStart"/>
      <w:r w:rsidR="00701473">
        <w:t>Archegos</w:t>
      </w:r>
      <w:proofErr w:type="spellEnd"/>
      <w:r w:rsidR="00701473">
        <w:t xml:space="preserve"> Capital</w:t>
      </w:r>
      <w:r w:rsidR="0091124D">
        <w:t xml:space="preserve"> Management</w:t>
      </w:r>
      <w:r w:rsidR="00701473">
        <w:t>, un « </w:t>
      </w:r>
      <w:proofErr w:type="spellStart"/>
      <w:r w:rsidR="00701473">
        <w:t>family</w:t>
      </w:r>
      <w:proofErr w:type="spellEnd"/>
      <w:r w:rsidR="00701473">
        <w:t xml:space="preserve"> office »</w:t>
      </w:r>
      <w:r w:rsidR="0091124D">
        <w:t xml:space="preserve"> (</w:t>
      </w:r>
      <w:proofErr w:type="spellStart"/>
      <w:r w:rsidR="0073142B">
        <w:t>hedge</w:t>
      </w:r>
      <w:proofErr w:type="spellEnd"/>
      <w:r w:rsidR="0073142B">
        <w:t xml:space="preserve"> </w:t>
      </w:r>
      <w:proofErr w:type="spellStart"/>
      <w:r w:rsidR="0073142B">
        <w:t>fund</w:t>
      </w:r>
      <w:proofErr w:type="spellEnd"/>
      <w:r w:rsidR="0073142B">
        <w:t xml:space="preserve">, mais </w:t>
      </w:r>
      <w:r w:rsidR="00F53832">
        <w:t>limité en</w:t>
      </w:r>
      <w:r w:rsidR="0091124D">
        <w:t xml:space="preserve"> gestion de fortune</w:t>
      </w:r>
      <w:r w:rsidR="00F10D05">
        <w:t xml:space="preserve"> </w:t>
      </w:r>
      <w:r w:rsidR="008C7A83">
        <w:t>familiale</w:t>
      </w:r>
      <w:r w:rsidR="0091124D">
        <w:t xml:space="preserve">) américain dont CS était le principal prêteur. </w:t>
      </w:r>
      <w:r w:rsidR="0073142B">
        <w:t>La ruse d’</w:t>
      </w:r>
      <w:proofErr w:type="spellStart"/>
      <w:r w:rsidR="0091124D">
        <w:t>Archegos</w:t>
      </w:r>
      <w:proofErr w:type="spellEnd"/>
      <w:r w:rsidR="0073142B">
        <w:t xml:space="preserve"> est la suivante</w:t>
      </w:r>
      <w:r w:rsidR="008C7A83">
        <w:t> : Bill</w:t>
      </w:r>
      <w:r w:rsidR="0073142B">
        <w:t xml:space="preserve"> </w:t>
      </w:r>
      <w:proofErr w:type="spellStart"/>
      <w:r w:rsidR="0073142B">
        <w:t>Hwang</w:t>
      </w:r>
      <w:proofErr w:type="spellEnd"/>
      <w:r w:rsidR="0091124D">
        <w:t xml:space="preserve"> prenait des positions à levier trop </w:t>
      </w:r>
      <w:r w:rsidR="008C7A83">
        <w:t>importantes</w:t>
      </w:r>
      <w:r w:rsidR="0091124D">
        <w:t xml:space="preserve"> (5x-8x) sur des </w:t>
      </w:r>
      <w:r w:rsidR="0073142B">
        <w:t>valeurs boursières</w:t>
      </w:r>
      <w:r w:rsidR="0091124D">
        <w:t>,</w:t>
      </w:r>
      <w:r w:rsidR="0073142B">
        <w:t xml:space="preserve"> via des instruments tels que TRS (Total Return Swaps)</w:t>
      </w:r>
      <w:r w:rsidR="00965CAA">
        <w:t xml:space="preserve"> sans jouer </w:t>
      </w:r>
      <w:r w:rsidR="00F53832">
        <w:t>lui-même</w:t>
      </w:r>
      <w:r w:rsidR="00965CAA">
        <w:t xml:space="preserve"> au jeu mais à travers les banques, permettant</w:t>
      </w:r>
      <w:r w:rsidR="00F10D05">
        <w:t xml:space="preserve"> le risque élevé</w:t>
      </w:r>
      <w:r w:rsidR="00965CAA">
        <w:t xml:space="preserve"> </w:t>
      </w:r>
      <w:r w:rsidR="00F10D05">
        <w:t xml:space="preserve">de </w:t>
      </w:r>
      <w:r w:rsidR="00965CAA">
        <w:t xml:space="preserve">la position. </w:t>
      </w:r>
      <w:r w:rsidR="0073142B">
        <w:t xml:space="preserve">En </w:t>
      </w:r>
      <w:r w:rsidR="008C7A83">
        <w:t>mars,</w:t>
      </w:r>
      <w:r w:rsidR="0073142B">
        <w:t xml:space="preserve"> la chute libre des titres </w:t>
      </w:r>
      <w:r w:rsidR="008C7A83">
        <w:t>concernés</w:t>
      </w:r>
      <w:r w:rsidR="0073142B">
        <w:t xml:space="preserve"> fait que</w:t>
      </w:r>
      <w:r w:rsidR="0091124D">
        <w:t xml:space="preserve"> les appels de marges pour maintenir les positions ouvertes ont fini par liquider l’entreprise. CS </w:t>
      </w:r>
      <w:r w:rsidR="0073142B">
        <w:t>décaisse</w:t>
      </w:r>
      <w:r w:rsidR="0091124D">
        <w:t xml:space="preserve"> une amende en valeur de 5,5 Mds$</w:t>
      </w:r>
      <w:r w:rsidR="0073142B">
        <w:t>. Bien que d’autres pertes d’investissements (mineures), ou d’autres scandales existent dans l’histoire récente de CS, on se concentre sur les principaux</w:t>
      </w:r>
      <w:r w:rsidR="00017D20">
        <w:t xml:space="preserve"> menant </w:t>
      </w:r>
      <w:r w:rsidR="00965CAA">
        <w:t>à</w:t>
      </w:r>
      <w:r w:rsidR="00017D20">
        <w:t xml:space="preserve"> sa chute</w:t>
      </w:r>
      <w:r w:rsidR="0073142B">
        <w:t xml:space="preserve">. </w:t>
      </w:r>
    </w:p>
    <w:p w14:paraId="11AFD5E3" w14:textId="569533F1" w:rsidR="0017321E" w:rsidRDefault="0073142B" w:rsidP="0017321E">
      <w:pPr>
        <w:ind w:firstLine="708"/>
      </w:pPr>
      <w:r>
        <w:t xml:space="preserve">C’est notable aussi </w:t>
      </w:r>
      <w:r w:rsidR="008C7A83">
        <w:t>qu’il n’existe</w:t>
      </w:r>
      <w:r>
        <w:t xml:space="preserve"> pas que des scandales chez CS. Avant </w:t>
      </w:r>
      <w:r w:rsidR="008C7A83">
        <w:t>2021,</w:t>
      </w:r>
      <w:r>
        <w:t xml:space="preserve"> la banque affichait </w:t>
      </w:r>
      <w:r w:rsidR="002B7A38">
        <w:t>un revenu correct et stable</w:t>
      </w:r>
      <w:r w:rsidR="00F156BC">
        <w:t xml:space="preserve"> pour son type d’entreprise</w:t>
      </w:r>
      <w:r w:rsidR="00F53832">
        <w:t xml:space="preserve"> (2019 - 3,5Md$)</w:t>
      </w:r>
      <w:r w:rsidR="00F156BC">
        <w:t xml:space="preserve">, mais se retrouve </w:t>
      </w:r>
      <w:r w:rsidR="00F408CA">
        <w:t>en chute</w:t>
      </w:r>
      <w:r w:rsidR="00F156BC">
        <w:t xml:space="preserve"> </w:t>
      </w:r>
      <w:r w:rsidR="00017D20">
        <w:t xml:space="preserve">vertigineuse </w:t>
      </w:r>
      <w:r w:rsidR="00F156BC">
        <w:t>pour ses dernières années.</w:t>
      </w:r>
      <w:r w:rsidR="00303F49">
        <w:t xml:space="preserve"> </w:t>
      </w:r>
      <w:r w:rsidR="00317F79">
        <w:t xml:space="preserve">En mars </w:t>
      </w:r>
      <w:r w:rsidR="008C7A83">
        <w:t>2023,</w:t>
      </w:r>
      <w:r w:rsidR="00317F79">
        <w:t xml:space="preserve"> de nombreuses banques régionales </w:t>
      </w:r>
      <w:r w:rsidR="008C7A83">
        <w:t>américaines,</w:t>
      </w:r>
      <w:r w:rsidR="00317F79">
        <w:t xml:space="preserve"> dont la </w:t>
      </w:r>
      <w:proofErr w:type="spellStart"/>
      <w:r w:rsidR="00317F79">
        <w:t>Silicon</w:t>
      </w:r>
      <w:proofErr w:type="spellEnd"/>
      <w:r w:rsidR="00317F79">
        <w:t xml:space="preserve"> </w:t>
      </w:r>
      <w:proofErr w:type="spellStart"/>
      <w:r w:rsidR="00317F79">
        <w:t>Valley</w:t>
      </w:r>
      <w:proofErr w:type="spellEnd"/>
      <w:r w:rsidR="00317F79">
        <w:t xml:space="preserve"> Bank (</w:t>
      </w:r>
      <w:r w:rsidR="008C7A83">
        <w:t>209 Md$), ont</w:t>
      </w:r>
      <w:r w:rsidR="00F10D05">
        <w:t xml:space="preserve"> </w:t>
      </w:r>
      <w:r w:rsidR="00611973">
        <w:t xml:space="preserve">subi </w:t>
      </w:r>
      <w:r w:rsidR="00317F79">
        <w:t>des pertes de liquidités</w:t>
      </w:r>
      <w:r w:rsidR="00F53832">
        <w:t xml:space="preserve"> par retraits </w:t>
      </w:r>
      <w:r w:rsidR="00F53832">
        <w:lastRenderedPageBreak/>
        <w:t xml:space="preserve">massifs. </w:t>
      </w:r>
      <w:r w:rsidR="00317F79">
        <w:t xml:space="preserve">Le 13 mars </w:t>
      </w:r>
      <w:r w:rsidR="008C7A83">
        <w:t>2023,</w:t>
      </w:r>
      <w:r w:rsidR="00317F79">
        <w:t xml:space="preserve"> la SVB s’effondre et installe le climat d’incertitude qui s’étend jusqu’en Europe.</w:t>
      </w:r>
    </w:p>
    <w:p w14:paraId="579FFB07" w14:textId="6CFC8195" w:rsidR="007E34A3" w:rsidRDefault="00102D30" w:rsidP="0017321E">
      <w:pPr>
        <w:ind w:firstLine="708"/>
      </w:pPr>
      <w:r>
        <w:rPr>
          <w:noProof/>
        </w:rPr>
        <w:drawing>
          <wp:anchor distT="0" distB="0" distL="114300" distR="114300" simplePos="0" relativeHeight="251662336" behindDoc="0" locked="0" layoutInCell="1" allowOverlap="1" wp14:anchorId="461015BB" wp14:editId="22CA049A">
            <wp:simplePos x="0" y="0"/>
            <wp:positionH relativeFrom="margin">
              <wp:posOffset>78952</wp:posOffset>
            </wp:positionH>
            <wp:positionV relativeFrom="margin">
              <wp:posOffset>1231053</wp:posOffset>
            </wp:positionV>
            <wp:extent cx="4393565" cy="2390775"/>
            <wp:effectExtent l="0" t="0" r="635" b="0"/>
            <wp:wrapSquare wrapText="bothSides"/>
            <wp:docPr id="7" name="Image 7" descr="Une image contenant diagramme, ligne, Tracé,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diagramme, ligne, Tracé, text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3565" cy="2390775"/>
                    </a:xfrm>
                    <a:prstGeom prst="rect">
                      <a:avLst/>
                    </a:prstGeom>
                  </pic:spPr>
                </pic:pic>
              </a:graphicData>
            </a:graphic>
            <wp14:sizeRelH relativeFrom="margin">
              <wp14:pctWidth>0</wp14:pctWidth>
            </wp14:sizeRelH>
            <wp14:sizeRelV relativeFrom="margin">
              <wp14:pctHeight>0</wp14:pctHeight>
            </wp14:sizeRelV>
          </wp:anchor>
        </w:drawing>
      </w:r>
      <w:r w:rsidR="00F10D05">
        <w:t xml:space="preserve">Après une période faible avec sorties massives de 75 Md$ d’actifs au début de l’année, </w:t>
      </w:r>
      <w:r w:rsidR="007D4F29">
        <w:t>le</w:t>
      </w:r>
      <w:r w:rsidR="00F408CA">
        <w:t xml:space="preserve"> coup de grâce </w:t>
      </w:r>
      <w:r w:rsidR="00F10D05">
        <w:t xml:space="preserve">est </w:t>
      </w:r>
      <w:r w:rsidR="00F408CA">
        <w:t>offert</w:t>
      </w:r>
      <w:r w:rsidR="00F10D05">
        <w:t xml:space="preserve"> au CS,</w:t>
      </w:r>
      <w:r w:rsidR="00F408CA">
        <w:t xml:space="preserve"> </w:t>
      </w:r>
      <w:r w:rsidR="0091668A">
        <w:t xml:space="preserve">le 15 mars 2023 </w:t>
      </w:r>
      <w:r w:rsidR="00F408CA">
        <w:t>à la suite d’une conférence</w:t>
      </w:r>
      <w:r w:rsidR="0091668A">
        <w:t xml:space="preserve"> Bloomberg</w:t>
      </w:r>
      <w:r w:rsidR="00F408CA">
        <w:t xml:space="preserve"> </w:t>
      </w:r>
      <w:r w:rsidR="00F10D05">
        <w:t xml:space="preserve">avec le </w:t>
      </w:r>
      <w:r w:rsidR="00F408CA">
        <w:t xml:space="preserve">PDG de </w:t>
      </w:r>
      <w:proofErr w:type="spellStart"/>
      <w:r w:rsidR="00F408CA">
        <w:t>Saudi</w:t>
      </w:r>
      <w:proofErr w:type="spellEnd"/>
      <w:r w:rsidR="00F408CA">
        <w:t xml:space="preserve"> Bank</w:t>
      </w:r>
      <w:r w:rsidR="00F10D05">
        <w:t>. Celui-ci</w:t>
      </w:r>
      <w:r w:rsidR="00F408CA">
        <w:t xml:space="preserve"> avait acheté 9,9% de CS </w:t>
      </w:r>
      <w:r w:rsidR="002C1447">
        <w:t>en octobre dernier</w:t>
      </w:r>
      <w:r w:rsidR="00F10D05">
        <w:t xml:space="preserve">, </w:t>
      </w:r>
      <w:r w:rsidR="0091668A">
        <w:t xml:space="preserve">il annonce ne plus fournir de fonds </w:t>
      </w:r>
      <w:r w:rsidR="008C7A83">
        <w:t>supplémentaires,</w:t>
      </w:r>
      <w:r w:rsidR="0091668A">
        <w:t xml:space="preserve"> plongeant les titres de CS </w:t>
      </w:r>
      <w:r w:rsidR="008C7A83">
        <w:t>de</w:t>
      </w:r>
      <w:r w:rsidR="0091668A">
        <w:t xml:space="preserve"> </w:t>
      </w:r>
      <w:r w:rsidR="00016710">
        <w:t>30</w:t>
      </w:r>
      <w:r w:rsidR="0091668A">
        <w:t>%</w:t>
      </w:r>
      <w:r w:rsidR="00E87BE1">
        <w:t xml:space="preserve"> </w:t>
      </w:r>
      <w:r w:rsidR="00317F79">
        <w:t>(</w:t>
      </w:r>
      <w:r w:rsidR="00E87BE1">
        <w:t>liquidant encore 100Md$</w:t>
      </w:r>
      <w:r w:rsidR="00317F79">
        <w:t>)</w:t>
      </w:r>
      <w:r w:rsidR="00E87BE1">
        <w:t xml:space="preserve">. </w:t>
      </w:r>
      <w:r w:rsidR="00611973">
        <w:t xml:space="preserve">[7] </w:t>
      </w:r>
      <w:r w:rsidR="002C1447">
        <w:t xml:space="preserve">La BNS et la FINMA préparaient le pire </w:t>
      </w:r>
      <w:r w:rsidR="008C7A83">
        <w:t>scénario</w:t>
      </w:r>
      <w:r w:rsidR="002C1447">
        <w:t xml:space="preserve"> depuis octobre et interviennent alors pour offrir une ligne de crédit privilégiée (Emergency </w:t>
      </w:r>
      <w:proofErr w:type="spellStart"/>
      <w:r w:rsidR="002C1447">
        <w:t>Liquidity</w:t>
      </w:r>
      <w:proofErr w:type="spellEnd"/>
      <w:r w:rsidR="002C1447">
        <w:t xml:space="preserve"> Assistance</w:t>
      </w:r>
      <w:r w:rsidR="00344946">
        <w:t xml:space="preserve"> – </w:t>
      </w:r>
      <w:r w:rsidR="00C56CFA">
        <w:t>38</w:t>
      </w:r>
      <w:r w:rsidR="00344946">
        <w:t>Md$</w:t>
      </w:r>
      <w:r w:rsidR="002C1447">
        <w:t xml:space="preserve">) le 15 mars, mais CS n’est pas en mesure d’assurer les collatéraux nécessaires. </w:t>
      </w:r>
      <w:r w:rsidR="0014195C">
        <w:t>Le 16 mars, par ordonnance d’</w:t>
      </w:r>
      <w:r w:rsidR="008C7A83">
        <w:t>urgence,</w:t>
      </w:r>
      <w:r w:rsidR="0014195C">
        <w:t xml:space="preserve"> le ELA+</w:t>
      </w:r>
      <w:r w:rsidR="00592D94">
        <w:t xml:space="preserve"> </w:t>
      </w:r>
      <w:r w:rsidR="008C7A83">
        <w:t>et,</w:t>
      </w:r>
      <w:r w:rsidR="00592D94">
        <w:t xml:space="preserve"> </w:t>
      </w:r>
      <w:r w:rsidR="008C7A83">
        <w:t xml:space="preserve">en soutien par la </w:t>
      </w:r>
      <w:r w:rsidR="00E87BE1">
        <w:t xml:space="preserve">BNS, </w:t>
      </w:r>
      <w:r w:rsidR="0091668A">
        <w:t>UBS offre 3,3Md$</w:t>
      </w:r>
      <w:r w:rsidR="00E87BE1">
        <w:t xml:space="preserve"> (40</w:t>
      </w:r>
      <w:r w:rsidR="008C7A83">
        <w:t xml:space="preserve"> %</w:t>
      </w:r>
      <w:r w:rsidR="00E87BE1">
        <w:t xml:space="preserve"> de la valeur mercantile de l’entreprise). Crédit Suisse </w:t>
      </w:r>
      <w:r w:rsidR="00965CAA">
        <w:t xml:space="preserve">est </w:t>
      </w:r>
      <w:r w:rsidR="00F83D30">
        <w:t>contraint</w:t>
      </w:r>
      <w:r w:rsidR="00965CAA">
        <w:t xml:space="preserve"> d’accepter </w:t>
      </w:r>
      <w:r w:rsidR="00F83D30">
        <w:t xml:space="preserve">sous </w:t>
      </w:r>
      <w:r w:rsidR="008C7A83">
        <w:t>pression</w:t>
      </w:r>
      <w:r w:rsidR="00F83D30">
        <w:t xml:space="preserve"> de </w:t>
      </w:r>
      <w:r w:rsidR="00965CAA">
        <w:t xml:space="preserve">la SNB et </w:t>
      </w:r>
      <w:r w:rsidR="008C7A83">
        <w:t>de la</w:t>
      </w:r>
      <w:r w:rsidR="00965CAA">
        <w:t xml:space="preserve"> FINMA</w:t>
      </w:r>
      <w:r w:rsidR="00F83D30">
        <w:t xml:space="preserve">, mais surtout par </w:t>
      </w:r>
      <w:r w:rsidR="002C1447">
        <w:t>prise de conscience</w:t>
      </w:r>
      <w:r w:rsidR="00317F79">
        <w:t xml:space="preserve"> du </w:t>
      </w:r>
      <w:r w:rsidR="008C7A83">
        <w:t>scénario.</w:t>
      </w:r>
      <w:r w:rsidR="00A75821">
        <w:t xml:space="preserve"> </w:t>
      </w:r>
      <w:r w:rsidR="008C7A83">
        <w:t>Le Crédit</w:t>
      </w:r>
      <w:r w:rsidR="00A75821">
        <w:t xml:space="preserve"> Suisse représentait 26-30% des bilans bancaires suisses, dont UBS 35</w:t>
      </w:r>
      <w:r w:rsidR="008C7A83">
        <w:t xml:space="preserve"> %.</w:t>
      </w:r>
      <w:r w:rsidR="00A75821" w:rsidRPr="00A75821">
        <w:t xml:space="preserve"> </w:t>
      </w:r>
      <w:r w:rsidR="00A75821">
        <w:t xml:space="preserve">Un effondrement direct </w:t>
      </w:r>
      <w:r w:rsidR="0041663F">
        <w:t xml:space="preserve">d’une banque </w:t>
      </w:r>
      <w:r w:rsidR="008C7A83">
        <w:t>d’</w:t>
      </w:r>
      <w:r w:rsidR="0041663F">
        <w:t xml:space="preserve">importance systémique (G-SIB) </w:t>
      </w:r>
      <w:r w:rsidR="00A75821">
        <w:t xml:space="preserve">plongerait le marché financier suisse (défaut </w:t>
      </w:r>
      <w:r w:rsidR="008C7A83">
        <w:t>hypothécaire</w:t>
      </w:r>
      <w:r w:rsidR="00A75821">
        <w:t>, restrictions aux comptes</w:t>
      </w:r>
      <w:r w:rsidR="008C7A83">
        <w:t>…</w:t>
      </w:r>
      <w:r w:rsidR="00A75821">
        <w:t xml:space="preserve">) </w:t>
      </w:r>
      <w:r w:rsidR="0041663F">
        <w:t>et global en panique.</w:t>
      </w:r>
    </w:p>
    <w:p w14:paraId="080E6B13" w14:textId="4C74D152" w:rsidR="007E34A3" w:rsidRDefault="007E34A3" w:rsidP="006F1C95"/>
    <w:p w14:paraId="2D66B656" w14:textId="3CA14C4E" w:rsidR="0017321E" w:rsidRDefault="0017321E" w:rsidP="00C00078"/>
    <w:p w14:paraId="06896830" w14:textId="658B3DE4" w:rsidR="0017321E" w:rsidRDefault="0017321E" w:rsidP="00DF6F3E">
      <w:pPr>
        <w:ind w:left="1416" w:firstLine="708"/>
      </w:pPr>
    </w:p>
    <w:p w14:paraId="25CAFA35" w14:textId="368517C6" w:rsidR="00E313B4" w:rsidRDefault="00E87BE1" w:rsidP="00DF6F3E">
      <w:pPr>
        <w:ind w:left="1416" w:firstLine="708"/>
        <w:rPr>
          <w:u w:val="single"/>
        </w:rPr>
      </w:pPr>
      <w:r>
        <w:t xml:space="preserve">III) </w:t>
      </w:r>
      <w:r w:rsidR="00E313B4" w:rsidRPr="00E313B4">
        <w:rPr>
          <w:u w:val="single"/>
        </w:rPr>
        <w:t>L’opération complexe, e</w:t>
      </w:r>
      <w:r w:rsidR="00DA55D0">
        <w:rPr>
          <w:u w:val="single"/>
        </w:rPr>
        <w:t>t l</w:t>
      </w:r>
      <w:r w:rsidR="008A6242">
        <w:rPr>
          <w:u w:val="single"/>
        </w:rPr>
        <w:t>’actualité bancaire suisse</w:t>
      </w:r>
    </w:p>
    <w:p w14:paraId="578DEE9A" w14:textId="652E57A9" w:rsidR="001D4966" w:rsidRDefault="001D4966" w:rsidP="00F156BC">
      <w:pPr>
        <w:ind w:firstLine="708"/>
        <w:rPr>
          <w:u w:val="single"/>
        </w:rPr>
      </w:pPr>
    </w:p>
    <w:p w14:paraId="27BF32FF" w14:textId="6FADDC62" w:rsidR="00F83D30" w:rsidRDefault="00D71F4D" w:rsidP="00F156BC">
      <w:pPr>
        <w:ind w:firstLine="708"/>
      </w:pPr>
      <w:r>
        <w:t xml:space="preserve">Les </w:t>
      </w:r>
      <w:r w:rsidR="00965CAA">
        <w:t>fusions-</w:t>
      </w:r>
      <w:r>
        <w:t>acquisitions des entreprises</w:t>
      </w:r>
      <w:r w:rsidR="00965CAA">
        <w:t xml:space="preserve"> sont parmi les </w:t>
      </w:r>
      <w:r w:rsidR="008C7A83">
        <w:t>opérations</w:t>
      </w:r>
      <w:r w:rsidR="00965CAA">
        <w:t xml:space="preserve"> commerciales</w:t>
      </w:r>
      <w:r>
        <w:t xml:space="preserve"> </w:t>
      </w:r>
      <w:r w:rsidR="00965CAA">
        <w:t xml:space="preserve">les plus </w:t>
      </w:r>
      <w:r w:rsidR="008C7A83">
        <w:t>complexes</w:t>
      </w:r>
      <w:r>
        <w:t xml:space="preserve">, notamment à grande échelle et </w:t>
      </w:r>
      <w:r w:rsidR="005F39E2">
        <w:t xml:space="preserve">surtout </w:t>
      </w:r>
      <w:r>
        <w:t>dans le domaine financier.</w:t>
      </w:r>
      <w:r w:rsidR="00F83D30">
        <w:t xml:space="preserve"> Sans rentrer dans </w:t>
      </w:r>
      <w:r w:rsidR="002E3ED4">
        <w:t xml:space="preserve">trop </w:t>
      </w:r>
      <w:r w:rsidR="00F83D30">
        <w:t>d</w:t>
      </w:r>
      <w:r w:rsidR="002E3ED4">
        <w:t>e détails techniques</w:t>
      </w:r>
      <w:r w:rsidR="00F83D30">
        <w:t xml:space="preserve"> qui </w:t>
      </w:r>
      <w:r w:rsidR="00344946">
        <w:t xml:space="preserve">dépassent le cadre du récit </w:t>
      </w:r>
      <w:r w:rsidR="00F83D30">
        <w:t>mais qui sont</w:t>
      </w:r>
      <w:r w:rsidR="00344946">
        <w:t xml:space="preserve"> tout de même</w:t>
      </w:r>
      <w:r w:rsidR="00F83D30">
        <w:t xml:space="preserve"> très intéressants, nous </w:t>
      </w:r>
      <w:r w:rsidR="005F39E2">
        <w:t>n’</w:t>
      </w:r>
      <w:r w:rsidR="00F83D30">
        <w:t xml:space="preserve">aborderons </w:t>
      </w:r>
      <w:r w:rsidR="005F39E2">
        <w:t xml:space="preserve">que </w:t>
      </w:r>
      <w:r w:rsidR="00F83D30">
        <w:t xml:space="preserve">l’aspect général de l’achat </w:t>
      </w:r>
      <w:r w:rsidR="00344946">
        <w:t>ainsi que</w:t>
      </w:r>
      <w:r w:rsidR="00F83D30">
        <w:t xml:space="preserve"> l’histoire </w:t>
      </w:r>
      <w:r w:rsidR="00344946">
        <w:t>officielle</w:t>
      </w:r>
      <w:r w:rsidR="008D31DC">
        <w:t xml:space="preserve"> du séisme financier</w:t>
      </w:r>
      <w:r w:rsidR="002E3ED4">
        <w:t xml:space="preserve"> </w:t>
      </w:r>
      <w:r w:rsidR="007D7AF2">
        <w:t>récent.</w:t>
      </w:r>
      <w:r w:rsidR="00611973">
        <w:t xml:space="preserve"> </w:t>
      </w:r>
      <w:r w:rsidR="009D71A3">
        <w:t>L’absorption elle-même ne s’achèvera juridiquement qu’en juillet 2024, après plus d’un an.</w:t>
      </w:r>
      <w:r w:rsidR="00F10D05">
        <w:t xml:space="preserve"> [6] UBS annonce que la transition de tous les actifs et clients CS s’achèvera d’ici fin 2026.</w:t>
      </w:r>
    </w:p>
    <w:p w14:paraId="62598A11" w14:textId="10E71C6A" w:rsidR="00AD7C4F" w:rsidRDefault="00F83D30" w:rsidP="00AD7C4F">
      <w:pPr>
        <w:ind w:firstLine="708"/>
        <w:rPr>
          <w:rFonts w:cstheme="minorHAnsi"/>
        </w:rPr>
      </w:pPr>
      <w:r>
        <w:t xml:space="preserve"> L</w:t>
      </w:r>
      <w:r w:rsidR="001E5D7B">
        <w:t xml:space="preserve">es </w:t>
      </w:r>
      <w:r w:rsidR="008C7A83">
        <w:t>causes</w:t>
      </w:r>
      <w:r w:rsidR="001E5D7B">
        <w:t xml:space="preserve"> de la situation de CS sont </w:t>
      </w:r>
      <w:r>
        <w:t>encore débattue</w:t>
      </w:r>
      <w:r w:rsidR="001E5D7B">
        <w:t>s</w:t>
      </w:r>
      <w:r>
        <w:t xml:space="preserve">, </w:t>
      </w:r>
      <w:r w:rsidR="001E5D7B">
        <w:t>mais dan</w:t>
      </w:r>
      <w:r>
        <w:t>s</w:t>
      </w:r>
      <w:r w:rsidR="001E5D7B">
        <w:t xml:space="preserve"> l’immédiat</w:t>
      </w:r>
      <w:r>
        <w:t xml:space="preserve"> l</w:t>
      </w:r>
      <w:r w:rsidR="00016710">
        <w:t>a fusion par absorption</w:t>
      </w:r>
      <w:r>
        <w:t xml:space="preserve"> </w:t>
      </w:r>
      <w:r w:rsidR="00016710">
        <w:t>de CS par UBS</w:t>
      </w:r>
      <w:r>
        <w:t xml:space="preserve"> </w:t>
      </w:r>
      <w:r w:rsidR="001E5D7B">
        <w:t xml:space="preserve">doit </w:t>
      </w:r>
      <w:r>
        <w:t>être exécuté</w:t>
      </w:r>
      <w:r w:rsidR="00344946">
        <w:t>e</w:t>
      </w:r>
      <w:r>
        <w:t xml:space="preserve"> au plus </w:t>
      </w:r>
      <w:r w:rsidR="00344946">
        <w:t>vite</w:t>
      </w:r>
      <w:r>
        <w:t xml:space="preserve"> afin d’éviter des complications financières</w:t>
      </w:r>
      <w:r w:rsidR="00A701F3">
        <w:t xml:space="preserve"> et </w:t>
      </w:r>
      <w:r w:rsidR="008C7A83">
        <w:t>de déstabiliser</w:t>
      </w:r>
      <w:r w:rsidR="00A701F3">
        <w:t xml:space="preserve"> le marché</w:t>
      </w:r>
      <w:r w:rsidR="00344946">
        <w:t xml:space="preserve">. Elle </w:t>
      </w:r>
      <w:r>
        <w:t>se voit orchestré</w:t>
      </w:r>
      <w:r w:rsidR="00344946">
        <w:t>e</w:t>
      </w:r>
      <w:r>
        <w:t xml:space="preserve"> par</w:t>
      </w:r>
      <w:r w:rsidR="00344946">
        <w:t xml:space="preserve"> </w:t>
      </w:r>
      <w:r w:rsidR="00892D7C">
        <w:t>les autorités suisses</w:t>
      </w:r>
      <w:r w:rsidR="007D7AF2">
        <w:t xml:space="preserve"> </w:t>
      </w:r>
      <w:r w:rsidR="001E5D7B">
        <w:t>avec</w:t>
      </w:r>
      <w:r w:rsidR="007D7AF2">
        <w:t xml:space="preserve"> UBS mis en avant comme a</w:t>
      </w:r>
      <w:r w:rsidR="00892D7C">
        <w:t xml:space="preserve">cheteur </w:t>
      </w:r>
      <w:r w:rsidR="007D7AF2">
        <w:t>privé.</w:t>
      </w:r>
      <w:r>
        <w:t xml:space="preserve"> </w:t>
      </w:r>
      <w:r w:rsidR="00611973">
        <w:t xml:space="preserve">[8] </w:t>
      </w:r>
      <w:r>
        <w:t>L</w:t>
      </w:r>
      <w:r w:rsidR="002C1447">
        <w:t xml:space="preserve">e Conseil </w:t>
      </w:r>
      <w:r w:rsidR="008C7A83">
        <w:t>fédéral suisse</w:t>
      </w:r>
      <w:r w:rsidR="002C1447">
        <w:t xml:space="preserve"> offre le cadre d’ordonnance d’</w:t>
      </w:r>
      <w:r w:rsidR="009B2948">
        <w:t>urgence</w:t>
      </w:r>
      <w:r>
        <w:t xml:space="preserve"> </w:t>
      </w:r>
      <w:r w:rsidR="009B2948">
        <w:t xml:space="preserve">(Ad hoc) </w:t>
      </w:r>
      <w:r w:rsidR="002C1447">
        <w:t xml:space="preserve">au </w:t>
      </w:r>
      <w:r>
        <w:t>SNB</w:t>
      </w:r>
      <w:r w:rsidR="002C1447">
        <w:t xml:space="preserve"> </w:t>
      </w:r>
      <w:r w:rsidR="009B2948">
        <w:t xml:space="preserve">le 19 mars 2023 pour </w:t>
      </w:r>
      <w:r>
        <w:t>apporte</w:t>
      </w:r>
      <w:r w:rsidR="009B2948">
        <w:t>r</w:t>
      </w:r>
      <w:r>
        <w:t xml:space="preserve"> une couverture d’urgence </w:t>
      </w:r>
      <w:r w:rsidR="002C1447">
        <w:t xml:space="preserve">(Public </w:t>
      </w:r>
      <w:proofErr w:type="spellStart"/>
      <w:r w:rsidR="002C1447">
        <w:t>liquidity</w:t>
      </w:r>
      <w:proofErr w:type="spellEnd"/>
      <w:r w:rsidR="002C1447">
        <w:t xml:space="preserve"> </w:t>
      </w:r>
      <w:proofErr w:type="spellStart"/>
      <w:r w:rsidR="002C1447">
        <w:t>Backstop</w:t>
      </w:r>
      <w:proofErr w:type="spellEnd"/>
      <w:r w:rsidR="002C1447">
        <w:t xml:space="preserve">) </w:t>
      </w:r>
      <w:r w:rsidR="009B2948">
        <w:t xml:space="preserve">avec la possibilité d’octroyer des prêts non garantis </w:t>
      </w:r>
      <w:r>
        <w:t xml:space="preserve">de </w:t>
      </w:r>
      <w:r w:rsidR="00A701F3">
        <w:t xml:space="preserve">168Md$. Dont </w:t>
      </w:r>
      <w:r w:rsidR="008C7A83">
        <w:t>le</w:t>
      </w:r>
      <w:r w:rsidR="00A701F3">
        <w:t xml:space="preserve"> </w:t>
      </w:r>
      <w:r w:rsidR="009A1EC7">
        <w:t xml:space="preserve">but </w:t>
      </w:r>
      <w:r w:rsidR="008C7A83">
        <w:t>est d’</w:t>
      </w:r>
      <w:r w:rsidR="00344946">
        <w:t xml:space="preserve">assurer la continuité des paiements bancaires, </w:t>
      </w:r>
      <w:r w:rsidR="008C7A83">
        <w:t>d’éviter</w:t>
      </w:r>
      <w:r w:rsidR="00344946">
        <w:t xml:space="preserve"> la ruée bancaire imminente et </w:t>
      </w:r>
      <w:r w:rsidR="008C7A83">
        <w:t>de stabiliser</w:t>
      </w:r>
      <w:r w:rsidR="00344946">
        <w:t xml:space="preserve"> le marché monétaire suisse. </w:t>
      </w:r>
      <w:r w:rsidR="009B2948">
        <w:t xml:space="preserve">Cette garantie est assurée par la </w:t>
      </w:r>
      <w:r w:rsidR="008C7A83">
        <w:t>Confédération</w:t>
      </w:r>
      <w:r w:rsidR="009B2948">
        <w:t xml:space="preserve">, </w:t>
      </w:r>
      <w:r w:rsidR="00344946">
        <w:t xml:space="preserve">par </w:t>
      </w:r>
      <w:r w:rsidR="009B2948">
        <w:t>les c</w:t>
      </w:r>
      <w:r w:rsidR="00344946">
        <w:t xml:space="preserve">itoyens </w:t>
      </w:r>
      <w:r w:rsidR="009B2948">
        <w:t>suisses</w:t>
      </w:r>
      <w:r w:rsidR="00344946">
        <w:t xml:space="preserve">, </w:t>
      </w:r>
      <w:r w:rsidR="00A701F3">
        <w:t xml:space="preserve">similaire </w:t>
      </w:r>
      <w:r w:rsidR="008C7A83">
        <w:t>à</w:t>
      </w:r>
      <w:r w:rsidR="00A701F3">
        <w:t xml:space="preserve"> la situation de</w:t>
      </w:r>
      <w:r w:rsidR="00344946">
        <w:t xml:space="preserve"> 200</w:t>
      </w:r>
      <w:r w:rsidR="001E2493">
        <w:t>8</w:t>
      </w:r>
      <w:r w:rsidR="00344946">
        <w:t xml:space="preserve"> pour </w:t>
      </w:r>
      <w:r w:rsidR="00A701F3">
        <w:t xml:space="preserve">aider </w:t>
      </w:r>
      <w:r w:rsidR="00344946">
        <w:t>UBS</w:t>
      </w:r>
      <w:r w:rsidR="00A701F3">
        <w:t>, dont la somme est remboursée fin mai 2023.</w:t>
      </w:r>
      <w:r w:rsidR="009B2948">
        <w:t xml:space="preserve"> L</w:t>
      </w:r>
      <w:r w:rsidR="00344946">
        <w:t>a</w:t>
      </w:r>
      <w:r w:rsidR="009B2948">
        <w:t xml:space="preserve"> SNB </w:t>
      </w:r>
      <w:r w:rsidR="008C7A83">
        <w:t>garantit</w:t>
      </w:r>
      <w:r w:rsidR="00344946">
        <w:t xml:space="preserve"> (</w:t>
      </w:r>
      <w:r w:rsidR="008C7A83">
        <w:t>sous-prêt</w:t>
      </w:r>
      <w:r w:rsidR="00344946">
        <w:t xml:space="preserve">) </w:t>
      </w:r>
      <w:r w:rsidR="009B2948">
        <w:t>9Md$ des pertes à long terme de UBS dans l’acquisition elle-même</w:t>
      </w:r>
      <w:r w:rsidR="009A1EC7">
        <w:t xml:space="preserve"> pour faciliter l’achat</w:t>
      </w:r>
      <w:r w:rsidR="009B2948">
        <w:t xml:space="preserve">, </w:t>
      </w:r>
      <w:r w:rsidR="00344946">
        <w:lastRenderedPageBreak/>
        <w:t>en dehors d</w:t>
      </w:r>
      <w:r w:rsidR="009B2948">
        <w:t>es aides de liquidités offertes pour couvrir les pertes immédiates de CS ; au nom de ses obligations, actifs toxiques</w:t>
      </w:r>
      <w:r w:rsidR="00344946">
        <w:t xml:space="preserve"> (produits structurés) et</w:t>
      </w:r>
      <w:r w:rsidR="009B2948">
        <w:t xml:space="preserve"> litiges juridiques</w:t>
      </w:r>
      <w:r w:rsidR="00344946">
        <w:t>.</w:t>
      </w:r>
      <w:r w:rsidR="002E3ED4">
        <w:t xml:space="preserve"> </w:t>
      </w:r>
      <w:r w:rsidR="00611973">
        <w:t xml:space="preserve">[7] </w:t>
      </w:r>
      <w:r w:rsidR="002E3ED4">
        <w:t>La FINMA offre aussi un</w:t>
      </w:r>
      <w:r w:rsidR="007D7AF2">
        <w:t xml:space="preserve">e radiation </w:t>
      </w:r>
      <w:r w:rsidR="002E3ED4">
        <w:t>des obligations AT1</w:t>
      </w:r>
      <w:r w:rsidR="007D7AF2">
        <w:t xml:space="preserve"> (16Md$)</w:t>
      </w:r>
      <w:r w:rsidR="002E3ED4">
        <w:t xml:space="preserve"> (</w:t>
      </w:r>
      <w:proofErr w:type="spellStart"/>
      <w:r w:rsidR="008C7A83">
        <w:t>Additional</w:t>
      </w:r>
      <w:proofErr w:type="spellEnd"/>
      <w:r w:rsidR="002E3ED4">
        <w:t xml:space="preserve"> </w:t>
      </w:r>
      <w:proofErr w:type="spellStart"/>
      <w:r w:rsidR="002E3ED4">
        <w:t>Tier</w:t>
      </w:r>
      <w:proofErr w:type="spellEnd"/>
      <w:r w:rsidR="002E3ED4">
        <w:t xml:space="preserve"> 1 Capital Instruments) </w:t>
      </w:r>
      <w:r w:rsidR="007D7AF2">
        <w:t xml:space="preserve">de CS </w:t>
      </w:r>
      <w:r w:rsidR="002E3ED4">
        <w:t>pour renforcer les fonds propres d’UBS</w:t>
      </w:r>
      <w:r w:rsidR="00196C3F">
        <w:t xml:space="preserve"> en abandonnant les créances</w:t>
      </w:r>
      <w:r w:rsidR="0014195C">
        <w:t xml:space="preserve"> des obligataires et </w:t>
      </w:r>
      <w:r w:rsidR="008C7A83">
        <w:t>en privilégiant</w:t>
      </w:r>
      <w:r w:rsidR="0014195C">
        <w:t xml:space="preserve"> les actionnaires.</w:t>
      </w:r>
      <w:r w:rsidR="00016710">
        <w:t xml:space="preserve"> </w:t>
      </w:r>
      <w:r w:rsidR="00344946">
        <w:t>Désormais l</w:t>
      </w:r>
      <w:r w:rsidR="001E2493">
        <w:t xml:space="preserve">a situation </w:t>
      </w:r>
      <w:r w:rsidR="00184932">
        <w:t>d’</w:t>
      </w:r>
      <w:r w:rsidR="00344946">
        <w:t xml:space="preserve">UBS </w:t>
      </w:r>
      <w:r w:rsidR="001E2493">
        <w:t>est critique</w:t>
      </w:r>
      <w:r w:rsidR="00344946">
        <w:t xml:space="preserve">, </w:t>
      </w:r>
      <w:r w:rsidR="001E2493">
        <w:t xml:space="preserve">ils doivent s’occuper des obstacles financiers avec le ménage des actifs </w:t>
      </w:r>
      <w:r w:rsidR="007D4F29">
        <w:t>risqués hérités</w:t>
      </w:r>
      <w:r w:rsidR="001E2493">
        <w:t xml:space="preserve"> de CS, leurs </w:t>
      </w:r>
      <w:r w:rsidR="008C7A83">
        <w:t>positions</w:t>
      </w:r>
      <w:r w:rsidR="001E2493">
        <w:t xml:space="preserve"> spéculatives, les obligations et prêts. UBS doit absorber et valoriser ces actifs, souvent à perte considérable</w:t>
      </w:r>
      <w:r w:rsidR="00CB623E">
        <w:t xml:space="preserve">, et </w:t>
      </w:r>
      <w:r w:rsidR="008C7A83">
        <w:t>décide</w:t>
      </w:r>
      <w:r w:rsidR="001E5D7B">
        <w:t xml:space="preserve"> en parallèle </w:t>
      </w:r>
      <w:r w:rsidR="00CB623E">
        <w:t xml:space="preserve">de démanteler une large partie de la division de banque d’investissement de CS. </w:t>
      </w:r>
      <w:r w:rsidR="00611973">
        <w:t xml:space="preserve">[7] </w:t>
      </w:r>
      <w:r w:rsidR="001E2493">
        <w:t xml:space="preserve">De plus, UBS s’occupe </w:t>
      </w:r>
      <w:r w:rsidR="00184932">
        <w:t>en tant que société mère de résoudre les dégâts financiers et litiges causés par CS. Par exemple, récemment, le blanchiment d’argent et les carences d’organisation dans l’affaire des crédits octroyés à des entreprises publiques du Mozambique, en valeur de 7M$.</w:t>
      </w:r>
      <w:r w:rsidR="00C41149">
        <w:t xml:space="preserve"> [Rapport RTS 1/12/2025].</w:t>
      </w:r>
      <w:r w:rsidR="00184932">
        <w:t xml:space="preserve"> Ainsi que des</w:t>
      </w:r>
      <w:r w:rsidR="001E2493">
        <w:t xml:space="preserve"> obstacles opérationnels issus de la fusion informatique des systèmes bancaires de CS, certains obsolètes, et </w:t>
      </w:r>
      <w:r w:rsidR="007D4F29">
        <w:t>de la</w:t>
      </w:r>
      <w:r w:rsidR="001E2493">
        <w:t xml:space="preserve"> restructuration administrative </w:t>
      </w:r>
      <w:r w:rsidR="00184932">
        <w:t>d’</w:t>
      </w:r>
      <w:r w:rsidR="001E2493">
        <w:t xml:space="preserve">UBS </w:t>
      </w:r>
      <w:r w:rsidR="00CB623E">
        <w:t>permettant d’</w:t>
      </w:r>
      <w:r w:rsidR="001E2493">
        <w:t xml:space="preserve">intégrer les restes de CS. Avec 1,5 </w:t>
      </w:r>
      <w:r w:rsidR="008C7A83">
        <w:t>million</w:t>
      </w:r>
      <w:r w:rsidR="001E2493">
        <w:t xml:space="preserve"> de comptes clients </w:t>
      </w:r>
      <w:r w:rsidR="008C7A83">
        <w:t>transférés</w:t>
      </w:r>
      <w:r w:rsidR="001E2493">
        <w:t xml:space="preserve"> vers UBS sur </w:t>
      </w:r>
      <w:r w:rsidR="008C7A83">
        <w:t>une</w:t>
      </w:r>
      <w:r w:rsidR="001E2493">
        <w:t xml:space="preserve"> période d’un an et </w:t>
      </w:r>
      <w:r w:rsidR="008C7A83">
        <w:t>35 000</w:t>
      </w:r>
      <w:r w:rsidR="001E2493">
        <w:t xml:space="preserve"> employées </w:t>
      </w:r>
      <w:r w:rsidR="00CB623E">
        <w:t>CS</w:t>
      </w:r>
      <w:r w:rsidR="00330F53">
        <w:t xml:space="preserve"> à intégrer</w:t>
      </w:r>
      <w:r w:rsidR="00CB623E">
        <w:t>. Autre problème est l’intégration</w:t>
      </w:r>
      <w:r w:rsidR="00330F53">
        <w:t xml:space="preserve"> culturelle</w:t>
      </w:r>
      <w:r w:rsidR="00CB623E">
        <w:t xml:space="preserve"> des deux entreprises</w:t>
      </w:r>
      <w:r w:rsidR="008C7A83">
        <w:t>. Entre</w:t>
      </w:r>
      <w:r w:rsidR="00CB623E">
        <w:t xml:space="preserve"> un UBS </w:t>
      </w:r>
      <w:r w:rsidR="00CB623E" w:rsidRPr="00943DD3">
        <w:rPr>
          <w:rFonts w:cstheme="minorHAnsi"/>
        </w:rPr>
        <w:t xml:space="preserve">post-2008 plus prudent et un CS agressif sur les marchés, des tensions entre </w:t>
      </w:r>
      <w:r w:rsidR="008C7A83">
        <w:rPr>
          <w:rFonts w:cstheme="minorHAnsi"/>
        </w:rPr>
        <w:t>employés</w:t>
      </w:r>
      <w:r w:rsidR="00CB623E" w:rsidRPr="00943DD3">
        <w:rPr>
          <w:rFonts w:cstheme="minorHAnsi"/>
        </w:rPr>
        <w:t xml:space="preserve"> surgissent. </w:t>
      </w:r>
      <w:r w:rsidR="00184932">
        <w:rPr>
          <w:rFonts w:cstheme="minorHAnsi"/>
        </w:rPr>
        <w:t>L’analyse finale des pertes financières causées par CS à UBS reste complexe et mitigée, notamment avec la valorisation positive dans des aides fédérales et les actifs restants de CS par rapport aux obstacles et scandales qui surgissent encore.</w:t>
      </w:r>
    </w:p>
    <w:p w14:paraId="25BA8553" w14:textId="32C7DC35" w:rsidR="005754AA" w:rsidRDefault="00102D30" w:rsidP="00C00078">
      <w:pPr>
        <w:spacing w:before="100" w:beforeAutospacing="1" w:after="100" w:afterAutospacing="1"/>
        <w:ind w:firstLine="708"/>
        <w:rPr>
          <w:rFonts w:eastAsia="Times New Roman" w:cstheme="minorHAnsi"/>
          <w:color w:val="000000"/>
          <w:lang w:eastAsia="fr-FR"/>
        </w:rPr>
      </w:pPr>
      <w:r>
        <w:rPr>
          <w:rFonts w:eastAsia="Times New Roman" w:cstheme="minorHAnsi"/>
          <w:noProof/>
          <w:color w:val="000000"/>
          <w:lang w:val="fr-RO" w:eastAsia="fr-FR"/>
        </w:rPr>
        <w:drawing>
          <wp:anchor distT="0" distB="0" distL="114300" distR="114300" simplePos="0" relativeHeight="251663360" behindDoc="0" locked="0" layoutInCell="1" allowOverlap="1" wp14:anchorId="4B274EB9" wp14:editId="01608DE0">
            <wp:simplePos x="0" y="0"/>
            <wp:positionH relativeFrom="margin">
              <wp:posOffset>-56304</wp:posOffset>
            </wp:positionH>
            <wp:positionV relativeFrom="margin">
              <wp:posOffset>4138506</wp:posOffset>
            </wp:positionV>
            <wp:extent cx="3136900" cy="2078990"/>
            <wp:effectExtent l="0" t="0" r="0" b="3810"/>
            <wp:wrapSquare wrapText="bothSides"/>
            <wp:docPr id="11" name="Image 11" descr="Une image contenant texte, capture d’écran, diagramm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diagramme, Rectangl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6900" cy="2078990"/>
                    </a:xfrm>
                    <a:prstGeom prst="rect">
                      <a:avLst/>
                    </a:prstGeom>
                  </pic:spPr>
                </pic:pic>
              </a:graphicData>
            </a:graphic>
            <wp14:sizeRelH relativeFrom="margin">
              <wp14:pctWidth>0</wp14:pctWidth>
            </wp14:sizeRelH>
            <wp14:sizeRelV relativeFrom="margin">
              <wp14:pctHeight>0</wp14:pctHeight>
            </wp14:sizeRelV>
          </wp:anchor>
        </w:drawing>
      </w:r>
      <w:r w:rsidR="00700398" w:rsidRPr="00700398">
        <w:rPr>
          <w:rFonts w:eastAsia="Times New Roman" w:cstheme="minorHAnsi"/>
          <w:color w:val="000000"/>
          <w:lang w:val="fr-RO" w:eastAsia="fr-FR"/>
        </w:rPr>
        <w:t xml:space="preserve">À la suite de l’intégration de Credit Suisse, UBS consolide </w:t>
      </w:r>
      <w:r w:rsidR="00184932">
        <w:rPr>
          <w:rFonts w:eastAsia="Times New Roman" w:cstheme="minorHAnsi"/>
          <w:color w:val="000000"/>
          <w:lang w:val="fr-RO" w:eastAsia="fr-FR"/>
        </w:rPr>
        <w:t>sa position</w:t>
      </w:r>
      <w:r w:rsidR="00700398" w:rsidRPr="00700398">
        <w:rPr>
          <w:rFonts w:eastAsia="Times New Roman" w:cstheme="minorHAnsi"/>
          <w:color w:val="000000"/>
          <w:lang w:val="fr-RO" w:eastAsia="fr-FR"/>
        </w:rPr>
        <w:t xml:space="preserve"> de plus grand gestionnaire de fortune </w:t>
      </w:r>
      <w:r w:rsidR="00700398">
        <w:rPr>
          <w:rFonts w:eastAsia="Times New Roman" w:cstheme="minorHAnsi"/>
          <w:color w:val="000000"/>
          <w:lang w:val="fr-RO" w:eastAsia="fr-FR"/>
        </w:rPr>
        <w:t>privée</w:t>
      </w:r>
      <w:r w:rsidR="00700398" w:rsidRPr="00700398">
        <w:rPr>
          <w:rFonts w:eastAsia="Times New Roman" w:cstheme="minorHAnsi"/>
          <w:color w:val="000000"/>
          <w:lang w:val="fr-RO" w:eastAsia="fr-FR"/>
        </w:rPr>
        <w:t xml:space="preserve"> au monde. Les </w:t>
      </w:r>
      <w:r w:rsidR="00700398" w:rsidRPr="00700398">
        <w:rPr>
          <w:rFonts w:eastAsia="Times New Roman" w:cstheme="minorHAnsi"/>
          <w:i/>
          <w:iCs/>
          <w:color w:val="000000"/>
          <w:lang w:val="fr-RO" w:eastAsia="fr-FR"/>
        </w:rPr>
        <w:t>invested assets</w:t>
      </w:r>
      <w:r w:rsidR="00700398" w:rsidRPr="00700398">
        <w:rPr>
          <w:rFonts w:eastAsia="Times New Roman" w:cstheme="minorHAnsi"/>
          <w:color w:val="000000"/>
          <w:lang w:val="fr-RO" w:eastAsia="fr-FR"/>
        </w:rPr>
        <w:t> du groupe (cf. graph 2) – c’est-à-dire l’ensemble des actifs de placement confiés par la clientèle dans la gestion de fortune, la gestion d’actifs et certaines activités de banque – atteignent désormais environ 6,1T$. À titre de comparaison, les </w:t>
      </w:r>
      <w:r w:rsidR="00700398" w:rsidRPr="00700398">
        <w:rPr>
          <w:rFonts w:eastAsia="Times New Roman" w:cstheme="minorHAnsi"/>
          <w:i/>
          <w:iCs/>
          <w:color w:val="000000"/>
          <w:lang w:val="fr-RO" w:eastAsia="fr-FR"/>
        </w:rPr>
        <w:t>client assets</w:t>
      </w:r>
      <w:r w:rsidR="00700398" w:rsidRPr="00700398">
        <w:rPr>
          <w:rFonts w:eastAsia="Times New Roman" w:cstheme="minorHAnsi"/>
          <w:color w:val="000000"/>
          <w:lang w:val="fr-RO" w:eastAsia="fr-FR"/>
        </w:rPr>
        <w:t> de Morgan Stanley, sur l’ensemble de la division Wealth &amp; Investment Management, se situent autour de 7,9T$, tandis que J.P. Morgan, via sa division Asset &amp; Wealth Management, gère</w:t>
      </w:r>
      <w:r>
        <w:rPr>
          <w:rFonts w:eastAsia="Times New Roman" w:cstheme="minorHAnsi"/>
          <w:color w:val="000000"/>
          <w:lang w:eastAsia="fr-FR"/>
        </w:rPr>
        <w:t xml:space="preserve"> </w:t>
      </w:r>
      <w:r w:rsidR="00700398" w:rsidRPr="00700398">
        <w:rPr>
          <w:rFonts w:eastAsia="Times New Roman" w:cstheme="minorHAnsi"/>
          <w:color w:val="000000"/>
          <w:lang w:val="fr-RO" w:eastAsia="fr-FR"/>
        </w:rPr>
        <w:t>environ 5,9T$ de client assets, et Bank of America (Global Wealth &amp; Investment Management) autour de 4,2–4,3T$. UBS se classe ainsi parmi les tout premiers groupes bancaires mondiaux par volume d’actifs de clients investis, avec un positionnement particulièrement fort dans la gestion de fortune internationale.</w:t>
      </w:r>
      <w:r w:rsidR="00700398">
        <w:rPr>
          <w:rFonts w:eastAsia="Times New Roman" w:cstheme="minorHAnsi"/>
          <w:color w:val="000000"/>
          <w:lang w:eastAsia="fr-FR"/>
        </w:rPr>
        <w:t xml:space="preserve"> </w:t>
      </w:r>
      <w:r w:rsidR="00700398" w:rsidRPr="00700398">
        <w:rPr>
          <w:rFonts w:eastAsia="Times New Roman" w:cstheme="minorHAnsi"/>
          <w:color w:val="000000"/>
          <w:lang w:val="fr-RO" w:eastAsia="fr-FR"/>
        </w:rPr>
        <w:t>Si l’on restreint la comparaison à la gestion d’actifs au sens strict (AUM), UBS demeure un acteur majeur mais n’occupe pas la première place mondiale. Sa division Asset Management gère environ 1,8T$ d’actifs, contre environ 3,7T$ pour J.P. Morgan Asset Management et environ 1,7T$ pour Morgan Stanley Investment Management. Les grands gestionnaires « purs » comme BlackRock, qui n’est pas une banque mais un asset manager spécialisé, dominent ce segment avec environ 13–13,5T$ d’AUM en 2025.</w:t>
      </w:r>
      <w:r w:rsidR="005754AA">
        <w:rPr>
          <w:rFonts w:eastAsia="Times New Roman" w:cstheme="minorHAnsi"/>
          <w:color w:val="000000"/>
          <w:lang w:eastAsia="fr-FR"/>
        </w:rPr>
        <w:t xml:space="preserve"> </w:t>
      </w:r>
      <w:r w:rsidR="00700398" w:rsidRPr="00700398">
        <w:rPr>
          <w:rFonts w:eastAsia="Times New Roman" w:cstheme="minorHAnsi"/>
          <w:color w:val="000000"/>
          <w:lang w:val="fr-RO" w:eastAsia="fr-FR"/>
        </w:rPr>
        <w:t xml:space="preserve">En termes de taille de bilan, UBS reste en revanche en deçà des plus grands groupes mondiaux : avec environ 1,6T$d’actifs au bilan, soit un montant proche du double du PIB nominal suisse, la banque ne figure pas dans le top 10 mondial par total de bilan. Pour un établissement de cette importance systémique, les enjeux politiques et réglementaires sont </w:t>
      </w:r>
      <w:r w:rsidR="005754AA">
        <w:rPr>
          <w:rFonts w:eastAsia="Times New Roman" w:cstheme="minorHAnsi"/>
          <w:color w:val="000000"/>
          <w:lang w:val="fr-RO" w:eastAsia="fr-FR"/>
        </w:rPr>
        <w:t xml:space="preserve">considérables. </w:t>
      </w:r>
      <w:r w:rsidR="00943DD3" w:rsidRPr="00943DD3">
        <w:rPr>
          <w:rFonts w:eastAsia="Times New Roman" w:cstheme="minorHAnsi"/>
          <w:color w:val="000000"/>
          <w:lang w:val="fr-RO" w:eastAsia="fr-FR"/>
        </w:rPr>
        <w:t xml:space="preserve">Sous l’égide de la FINMA, UBS fait l’objet d’une surveillance </w:t>
      </w:r>
      <w:r w:rsidR="00943DD3" w:rsidRPr="00943DD3">
        <w:rPr>
          <w:rFonts w:eastAsia="Times New Roman" w:cstheme="minorHAnsi"/>
          <w:color w:val="000000"/>
          <w:lang w:val="fr-RO" w:eastAsia="fr-FR"/>
        </w:rPr>
        <w:lastRenderedPageBreak/>
        <w:t>renforcée à la fois en raison de sa position dominante sur le marché domestique et de son poids accru sur la scène financière internationale.</w:t>
      </w:r>
      <w:r w:rsidR="00AD7C4F">
        <w:rPr>
          <w:rFonts w:eastAsia="Times New Roman" w:cstheme="minorHAnsi"/>
          <w:color w:val="000000"/>
          <w:lang w:eastAsia="fr-FR"/>
        </w:rPr>
        <w:t xml:space="preserve"> </w:t>
      </w:r>
      <w:r w:rsidR="005754AA">
        <w:t>[7]</w:t>
      </w:r>
    </w:p>
    <w:p w14:paraId="10F3F0B7" w14:textId="39CA5B63" w:rsidR="005754AA" w:rsidRDefault="00C45A17" w:rsidP="005754AA">
      <w:pPr>
        <w:spacing w:before="100" w:beforeAutospacing="1" w:after="100" w:afterAutospacing="1"/>
        <w:ind w:firstLine="708"/>
      </w:pPr>
      <w:r>
        <w:t>La politique du « </w:t>
      </w:r>
      <w:proofErr w:type="spellStart"/>
      <w:r>
        <w:t>Too</w:t>
      </w:r>
      <w:proofErr w:type="spellEnd"/>
      <w:r>
        <w:t xml:space="preserve"> </w:t>
      </w:r>
      <w:proofErr w:type="spellStart"/>
      <w:r>
        <w:t>big</w:t>
      </w:r>
      <w:proofErr w:type="spellEnd"/>
      <w:r>
        <w:t xml:space="preserve"> </w:t>
      </w:r>
      <w:proofErr w:type="spellStart"/>
      <w:r>
        <w:t>too</w:t>
      </w:r>
      <w:proofErr w:type="spellEnd"/>
      <w:r>
        <w:t xml:space="preserve"> </w:t>
      </w:r>
      <w:proofErr w:type="spellStart"/>
      <w:r>
        <w:t>fail</w:t>
      </w:r>
      <w:proofErr w:type="spellEnd"/>
      <w:r>
        <w:t xml:space="preserve"> » dans le cas actuel </w:t>
      </w:r>
      <w:r w:rsidR="008C7A83">
        <w:t>d’</w:t>
      </w:r>
      <w:r>
        <w:t>UBS</w:t>
      </w:r>
      <w:r w:rsidR="0014195C">
        <w:t xml:space="preserve">, et </w:t>
      </w:r>
      <w:r w:rsidR="008C7A83">
        <w:t>en général</w:t>
      </w:r>
      <w:r w:rsidR="0014195C">
        <w:t xml:space="preserve"> de la </w:t>
      </w:r>
      <w:r w:rsidR="008C7A83">
        <w:t>Suisse</w:t>
      </w:r>
      <w:r w:rsidR="0014195C">
        <w:t>,</w:t>
      </w:r>
      <w:r>
        <w:t xml:space="preserve"> pose un problème à la communauté </w:t>
      </w:r>
      <w:r w:rsidR="00330F53">
        <w:t xml:space="preserve">locale </w:t>
      </w:r>
      <w:r>
        <w:t xml:space="preserve">tout court. </w:t>
      </w:r>
      <w:r w:rsidR="00C5221A">
        <w:t>UBS est devenu trop grand pour pouvoir être soutenu pa</w:t>
      </w:r>
      <w:r w:rsidR="00FB57BB">
        <w:t>r</w:t>
      </w:r>
      <w:r w:rsidR="00C5221A">
        <w:t xml:space="preserve"> </w:t>
      </w:r>
      <w:r w:rsidR="00892D7C">
        <w:t>le pays</w:t>
      </w:r>
      <w:r w:rsidR="007D4F29">
        <w:t>. En</w:t>
      </w:r>
      <w:r w:rsidR="00C5221A">
        <w:t xml:space="preserve"> cas de crise de liquidité</w:t>
      </w:r>
      <w:r w:rsidR="00330F53">
        <w:t xml:space="preserve">, les règlementations fédérales prennent </w:t>
      </w:r>
      <w:r w:rsidR="008C7A83">
        <w:t>de l’ampleur</w:t>
      </w:r>
      <w:r w:rsidR="00C5221A">
        <w:t xml:space="preserve">. Ils représentent désormais </w:t>
      </w:r>
      <w:r w:rsidR="00233C7D">
        <w:t>le double</w:t>
      </w:r>
      <w:r w:rsidR="00C5221A">
        <w:t xml:space="preserve"> de l’économie suisse en valeur d’actifs, 40% de tous les dépôts domestiques, et </w:t>
      </w:r>
      <w:r w:rsidR="00892D7C">
        <w:t>maintiennent</w:t>
      </w:r>
      <w:r w:rsidR="00FB57BB">
        <w:t xml:space="preserve"> </w:t>
      </w:r>
      <w:r w:rsidR="00C5221A">
        <w:t>le monopole sur les taux d’emprunts,</w:t>
      </w:r>
      <w:r w:rsidR="00892D7C">
        <w:t xml:space="preserve"> </w:t>
      </w:r>
      <w:r w:rsidR="008C7A83">
        <w:t>l’éligibilité</w:t>
      </w:r>
      <w:r w:rsidR="00892D7C">
        <w:t xml:space="preserve"> de crédits,</w:t>
      </w:r>
      <w:r w:rsidR="00C5221A">
        <w:t xml:space="preserve"> </w:t>
      </w:r>
      <w:r w:rsidR="008C7A83">
        <w:t>le soutien</w:t>
      </w:r>
      <w:r w:rsidR="00C5221A">
        <w:t xml:space="preserve"> aux investissements et </w:t>
      </w:r>
      <w:r w:rsidR="008C7A83">
        <w:t>les aides</w:t>
      </w:r>
      <w:r w:rsidR="00C5221A">
        <w:t xml:space="preserve"> privées en </w:t>
      </w:r>
      <w:r w:rsidR="008C7A83">
        <w:t>Suisse.</w:t>
      </w:r>
      <w:r w:rsidR="00611973">
        <w:t xml:space="preserve"> [9] </w:t>
      </w:r>
      <w:r w:rsidR="00BC3A07">
        <w:t>Le</w:t>
      </w:r>
      <w:r w:rsidR="00FB57BB">
        <w:t xml:space="preserve"> </w:t>
      </w:r>
      <w:r w:rsidR="008A6242">
        <w:t>ministère</w:t>
      </w:r>
      <w:r w:rsidR="00F02F8F">
        <w:t xml:space="preserve"> des Finances </w:t>
      </w:r>
      <w:r w:rsidR="00BC3A07">
        <w:t>souhaite impose</w:t>
      </w:r>
      <w:r w:rsidR="00F02F8F">
        <w:t>r</w:t>
      </w:r>
      <w:r w:rsidR="00FB57BB">
        <w:t xml:space="preserve"> un projet d’ici 2028</w:t>
      </w:r>
      <w:r w:rsidR="00BC3A07">
        <w:t xml:space="preserve"> </w:t>
      </w:r>
      <w:r w:rsidR="00FB57BB">
        <w:t xml:space="preserve">qui force la maison mère d’UBS </w:t>
      </w:r>
      <w:r w:rsidR="00330F53">
        <w:t xml:space="preserve">AG </w:t>
      </w:r>
      <w:r w:rsidR="00FB57BB">
        <w:t>de stocker 2</w:t>
      </w:r>
      <w:r w:rsidR="00330F53">
        <w:t>6</w:t>
      </w:r>
      <w:r w:rsidR="00FB57BB">
        <w:t>Md$ de capitaux. Avec une implémentation sur 6-8 ans</w:t>
      </w:r>
      <w:r w:rsidR="00F02F8F">
        <w:t xml:space="preserve">. Sergio </w:t>
      </w:r>
      <w:proofErr w:type="spellStart"/>
      <w:r w:rsidR="00F02F8F">
        <w:t>Ermotti</w:t>
      </w:r>
      <w:proofErr w:type="spellEnd"/>
      <w:r w:rsidR="00F02F8F">
        <w:t xml:space="preserve">, l’actuel PDG </w:t>
      </w:r>
      <w:r w:rsidR="008E24AA">
        <w:t>d’</w:t>
      </w:r>
      <w:r w:rsidR="00F02F8F">
        <w:t xml:space="preserve">UBS, est contrarié par ce plan fédéral puisqu’il s’agirait d’une perte de compétitivité sur les marchés internationaux, face aux autres banques, et </w:t>
      </w:r>
      <w:r w:rsidR="008C7A83">
        <w:t>d’un</w:t>
      </w:r>
      <w:r w:rsidR="00F02F8F">
        <w:t xml:space="preserve"> changement des priorités face aux autres restructurations</w:t>
      </w:r>
      <w:r w:rsidR="00016710">
        <w:t xml:space="preserve"> planifiées</w:t>
      </w:r>
      <w:r w:rsidR="00F02F8F">
        <w:t>. Ceci perpétuera aussi l’idée d’un manque de confiance de l’</w:t>
      </w:r>
      <w:r w:rsidR="008C7A83">
        <w:t>État</w:t>
      </w:r>
      <w:r w:rsidR="00F02F8F">
        <w:t xml:space="preserve"> envers les activités bancaires d’UBS. </w:t>
      </w:r>
      <w:r w:rsidR="00330F53">
        <w:t>Cependant,</w:t>
      </w:r>
      <w:r w:rsidR="00FB57BB">
        <w:t xml:space="preserve"> </w:t>
      </w:r>
      <w:r w:rsidR="008C7A83">
        <w:t>le</w:t>
      </w:r>
      <w:r w:rsidR="00016710">
        <w:t xml:space="preserve"> projet est soumis au parlement et se voit débattu pour les prochaines </w:t>
      </w:r>
      <w:r w:rsidR="008C7A83">
        <w:t>années,</w:t>
      </w:r>
      <w:r w:rsidR="00016710">
        <w:t xml:space="preserve"> mais UBS possède un créneau </w:t>
      </w:r>
      <w:r w:rsidR="00FB57BB">
        <w:t>considérable</w:t>
      </w:r>
      <w:r w:rsidR="00016710">
        <w:t xml:space="preserve"> pour se conformer</w:t>
      </w:r>
      <w:r w:rsidR="008C7A83">
        <w:t>. D’</w:t>
      </w:r>
      <w:r w:rsidR="00330F53">
        <w:t xml:space="preserve">un </w:t>
      </w:r>
      <w:r w:rsidR="008C7A83">
        <w:t>côté,</w:t>
      </w:r>
      <w:r w:rsidR="00016710">
        <w:t xml:space="preserve"> la stabilité qui s’a</w:t>
      </w:r>
      <w:r w:rsidR="00FB57BB">
        <w:t>nnonce</w:t>
      </w:r>
      <w:r w:rsidR="00016710">
        <w:t xml:space="preserve"> plaît déjà aux investisseurs.</w:t>
      </w:r>
      <w:r w:rsidR="00F52845">
        <w:t xml:space="preserve"> </w:t>
      </w:r>
      <w:r w:rsidR="00DB33B5">
        <w:t>[1</w:t>
      </w:r>
      <w:r w:rsidR="003D5F69">
        <w:t>0</w:t>
      </w:r>
      <w:r w:rsidR="00DB33B5">
        <w:t xml:space="preserve">] </w:t>
      </w:r>
      <w:r w:rsidR="00FB57BB">
        <w:t>L’annonce du projet fédéral</w:t>
      </w:r>
      <w:r w:rsidR="003D5F69">
        <w:t xml:space="preserve"> </w:t>
      </w:r>
      <w:r w:rsidR="00330F53">
        <w:t xml:space="preserve">rentre en conflit </w:t>
      </w:r>
      <w:r w:rsidR="003D5F69">
        <w:t xml:space="preserve">avec un </w:t>
      </w:r>
      <w:r w:rsidR="00FB57BB">
        <w:t>projet</w:t>
      </w:r>
      <w:r w:rsidR="00330F53">
        <w:t xml:space="preserve"> d’expansion</w:t>
      </w:r>
      <w:r w:rsidR="00FB57BB">
        <w:t xml:space="preserve"> </w:t>
      </w:r>
      <w:r w:rsidR="008E24AA">
        <w:t>d’</w:t>
      </w:r>
      <w:r w:rsidR="003D5F69">
        <w:t>UBS</w:t>
      </w:r>
      <w:r w:rsidR="00330F53">
        <w:t>,</w:t>
      </w:r>
      <w:r w:rsidR="003D5F69">
        <w:t xml:space="preserve"> </w:t>
      </w:r>
      <w:r w:rsidR="00FB57BB">
        <w:t>une licence bancaire exclusive</w:t>
      </w:r>
      <w:r w:rsidR="00330F53">
        <w:t xml:space="preserve"> (US national charter licence)</w:t>
      </w:r>
      <w:r w:rsidR="003D5F69">
        <w:t>. Ceci semble donner l’impression que UBS considère déplacer son siège à New York, notamment après la visite de quelques délégations discrètes à la Maison Blanche.</w:t>
      </w:r>
      <w:r w:rsidR="005754AA">
        <w:t xml:space="preserve">              </w:t>
      </w:r>
      <w:r w:rsidR="003D5F69">
        <w:t xml:space="preserve"> </w:t>
      </w:r>
    </w:p>
    <w:p w14:paraId="3F570026" w14:textId="226828DA" w:rsidR="003B2E6E" w:rsidRPr="005754AA" w:rsidRDefault="003D5F69" w:rsidP="005754AA">
      <w:pPr>
        <w:spacing w:before="100" w:beforeAutospacing="1" w:after="100" w:afterAutospacing="1"/>
        <w:ind w:firstLine="708"/>
      </w:pPr>
      <w:r>
        <w:t xml:space="preserve">Néanmoins cette situation </w:t>
      </w:r>
      <w:r w:rsidR="00491FBC">
        <w:t>dramatisée pour bonne raison reste</w:t>
      </w:r>
      <w:r>
        <w:t xml:space="preserve"> sans aboutissement </w:t>
      </w:r>
      <w:r w:rsidR="004C03DD">
        <w:t>immédiat par sa complexité juridique et bureaucratique</w:t>
      </w:r>
      <w:r w:rsidR="00491FBC">
        <w:t xml:space="preserve">. </w:t>
      </w:r>
      <w:r w:rsidR="004C03DD">
        <w:t xml:space="preserve">Par abus de rigueur, la situation </w:t>
      </w:r>
      <w:r w:rsidR="008C7A83">
        <w:t>créée agit</w:t>
      </w:r>
      <w:r w:rsidR="004C03DD">
        <w:t xml:space="preserve"> en tant que </w:t>
      </w:r>
      <w:r>
        <w:t>« </w:t>
      </w:r>
      <w:proofErr w:type="spellStart"/>
      <w:r>
        <w:t>bargaining</w:t>
      </w:r>
      <w:proofErr w:type="spellEnd"/>
      <w:r>
        <w:t xml:space="preserve"> chip »</w:t>
      </w:r>
      <w:r w:rsidR="00491FBC">
        <w:t xml:space="preserve"> pour </w:t>
      </w:r>
      <w:proofErr w:type="spellStart"/>
      <w:r w:rsidR="00491FBC">
        <w:t>Colm</w:t>
      </w:r>
      <w:proofErr w:type="spellEnd"/>
      <w:r w:rsidR="00491FBC">
        <w:t xml:space="preserve"> Kelleher (</w:t>
      </w:r>
      <w:r w:rsidR="008C7A83">
        <w:t>président</w:t>
      </w:r>
      <w:r w:rsidR="00491FBC">
        <w:t xml:space="preserve"> du conseil d’administration d’UBS)</w:t>
      </w:r>
      <w:r w:rsidR="004C03DD">
        <w:t xml:space="preserve"> </w:t>
      </w:r>
      <w:r>
        <w:t xml:space="preserve">envers </w:t>
      </w:r>
      <w:r w:rsidR="00491FBC">
        <w:t xml:space="preserve">les </w:t>
      </w:r>
      <w:r w:rsidR="008A6242">
        <w:t>autorités</w:t>
      </w:r>
      <w:r w:rsidR="004C03DD">
        <w:t xml:space="preserve"> suisses</w:t>
      </w:r>
      <w:r w:rsidR="00491FBC">
        <w:t xml:space="preserve">, </w:t>
      </w:r>
      <w:r w:rsidR="004C03DD">
        <w:t>rappelant d’un « </w:t>
      </w:r>
      <w:proofErr w:type="spellStart"/>
      <w:r w:rsidR="004C03DD">
        <w:t>s</w:t>
      </w:r>
      <w:r w:rsidR="00491FBC">
        <w:t>kewer</w:t>
      </w:r>
      <w:proofErr w:type="spellEnd"/>
      <w:r w:rsidR="004C03DD">
        <w:t xml:space="preserve"> » </w:t>
      </w:r>
      <w:r w:rsidR="00491FBC">
        <w:t>aux échecs.</w:t>
      </w:r>
      <w:r w:rsidR="00FB57BB">
        <w:t xml:space="preserve"> </w:t>
      </w:r>
      <w:r>
        <w:t xml:space="preserve">[11] </w:t>
      </w:r>
      <w:r w:rsidR="004B6913">
        <w:t>Parallèlement</w:t>
      </w:r>
      <w:r w:rsidR="008C7A83">
        <w:t>,</w:t>
      </w:r>
      <w:r w:rsidR="00611973">
        <w:t xml:space="preserve"> l</w:t>
      </w:r>
      <w:r w:rsidR="007807D8">
        <w:t>a situation des</w:t>
      </w:r>
      <w:r w:rsidR="00611973">
        <w:t xml:space="preserve"> obligations AT1 </w:t>
      </w:r>
      <w:r w:rsidR="007807D8">
        <w:t xml:space="preserve">radiées </w:t>
      </w:r>
      <w:r w:rsidR="00611973">
        <w:t>resurgit en matière juridique.</w:t>
      </w:r>
      <w:r w:rsidR="00CF2B01">
        <w:t xml:space="preserve"> Le </w:t>
      </w:r>
      <w:r w:rsidR="007D4F29">
        <w:t>Tribunal</w:t>
      </w:r>
      <w:r w:rsidR="00CF2B01">
        <w:t xml:space="preserve"> </w:t>
      </w:r>
      <w:r w:rsidR="008C7A83">
        <w:t>a</w:t>
      </w:r>
      <w:r w:rsidR="00CF2B01">
        <w:t xml:space="preserve">dministratif </w:t>
      </w:r>
      <w:r w:rsidR="008C7A83">
        <w:t>f</w:t>
      </w:r>
      <w:r w:rsidR="00CF2B01">
        <w:t xml:space="preserve">édéral prend décision d’annuler l’amortissement intégral des obligations AT1 n’ayant pas de « fondement juridique » </w:t>
      </w:r>
      <w:r w:rsidR="007807D8">
        <w:t xml:space="preserve">sur le </w:t>
      </w:r>
      <w:r w:rsidR="00CF2B01">
        <w:t>moment</w:t>
      </w:r>
      <w:r w:rsidR="007807D8">
        <w:t>,</w:t>
      </w:r>
      <w:r w:rsidR="00CF2B01">
        <w:t xml:space="preserve"> puisque CS était </w:t>
      </w:r>
      <w:r w:rsidR="007807D8">
        <w:t>« techniquement » suffisamment</w:t>
      </w:r>
      <w:r w:rsidR="00CF2B01">
        <w:t xml:space="preserve"> liquide. La radiation des obligations (10</w:t>
      </w:r>
      <w:r w:rsidR="008C7A83">
        <w:t xml:space="preserve"> %</w:t>
      </w:r>
      <w:r w:rsidR="00CF2B01">
        <w:t xml:space="preserve"> du marché obligataire) assurait le paiement des actionnaires avant les obligataires dans la hiérarchie de remboursement des dettes en cas d’insolvabilité. Les détenteurs font appel au </w:t>
      </w:r>
      <w:r w:rsidR="008C7A83">
        <w:t>t</w:t>
      </w:r>
      <w:r w:rsidR="00CF2B01">
        <w:t xml:space="preserve">ribunal </w:t>
      </w:r>
      <w:r w:rsidR="008C7A83">
        <w:t>fédéral</w:t>
      </w:r>
      <w:r w:rsidR="00CF2B01">
        <w:t xml:space="preserve">, bien que UBS et la FINMA </w:t>
      </w:r>
      <w:r w:rsidR="007807D8">
        <w:t>veillent à prouver la nécessité de la mesure.</w:t>
      </w:r>
      <w:r w:rsidR="00233C7D">
        <w:t xml:space="preserve"> </w:t>
      </w:r>
    </w:p>
    <w:p w14:paraId="7A8F0DB9" w14:textId="5D0C42CD" w:rsidR="00007CCC" w:rsidRDefault="003D5F69" w:rsidP="003B2E6E">
      <w:pPr>
        <w:ind w:firstLine="708"/>
      </w:pPr>
      <w:r>
        <w:t>Une large partie des r</w:t>
      </w:r>
      <w:r w:rsidR="00233C7D">
        <w:t>éaction</w:t>
      </w:r>
      <w:r>
        <w:t>s</w:t>
      </w:r>
      <w:r w:rsidR="008C0B38">
        <w:t xml:space="preserve"> </w:t>
      </w:r>
      <w:r w:rsidR="00B8593F">
        <w:t>est possiblement</w:t>
      </w:r>
      <w:r w:rsidR="008C0B38">
        <w:t xml:space="preserve"> du</w:t>
      </w:r>
      <w:r w:rsidR="00330F53">
        <w:t xml:space="preserve">e </w:t>
      </w:r>
      <w:r w:rsidR="00592D94">
        <w:t>aux nouvelles règlementations bancaires</w:t>
      </w:r>
      <w:r w:rsidR="000609AB">
        <w:t xml:space="preserve"> du marché suisse dues au monopole d’UBS et la peur du « TBTF ». Néanmoins, UBS affiche des résultats plus </w:t>
      </w:r>
      <w:r w:rsidR="008C7A83">
        <w:t>qu’</w:t>
      </w:r>
      <w:r w:rsidR="000609AB">
        <w:t>encourageants en fin</w:t>
      </w:r>
      <w:r w:rsidR="008C0B38">
        <w:t>.</w:t>
      </w:r>
      <w:r w:rsidR="00233C7D">
        <w:t xml:space="preserve"> </w:t>
      </w:r>
      <w:r w:rsidR="007807D8">
        <w:t xml:space="preserve">En effet, </w:t>
      </w:r>
      <w:r w:rsidR="00F52845">
        <w:t>[11]</w:t>
      </w:r>
      <w:r w:rsidR="0014195C">
        <w:t xml:space="preserve"> – [6]</w:t>
      </w:r>
      <w:r w:rsidR="00F52845">
        <w:t xml:space="preserve"> </w:t>
      </w:r>
      <w:r w:rsidR="007807D8">
        <w:t>l</w:t>
      </w:r>
      <w:r w:rsidR="008C0B38">
        <w:t xml:space="preserve">es </w:t>
      </w:r>
      <w:r w:rsidR="007807D8">
        <w:t>revenus annoncés</w:t>
      </w:r>
      <w:r w:rsidR="003B2E6E">
        <w:t xml:space="preserve"> </w:t>
      </w:r>
      <w:r w:rsidR="008C0B38">
        <w:t xml:space="preserve">sont </w:t>
      </w:r>
      <w:r w:rsidR="007807D8">
        <w:t>au-delà des estimations faites pour Q3</w:t>
      </w:r>
      <w:r w:rsidR="008C0B38">
        <w:t xml:space="preserve"> </w:t>
      </w:r>
      <w:r w:rsidR="007807D8">
        <w:t>avec 2,5</w:t>
      </w:r>
      <w:r w:rsidR="008C0B38">
        <w:t>M</w:t>
      </w:r>
      <w:r w:rsidR="007807D8">
        <w:t>d$ de profits (+75% par rapport à Q3-2024)</w:t>
      </w:r>
      <w:r w:rsidR="008C0B38">
        <w:t xml:space="preserve">. La </w:t>
      </w:r>
      <w:r w:rsidR="007807D8">
        <w:t xml:space="preserve">division de </w:t>
      </w:r>
      <w:r w:rsidR="00330F53">
        <w:t xml:space="preserve">gestion de fortunes </w:t>
      </w:r>
      <w:r w:rsidR="008C0B38">
        <w:t xml:space="preserve">présente aussi un influx </w:t>
      </w:r>
      <w:r w:rsidR="008C7A83">
        <w:t>consistant</w:t>
      </w:r>
      <w:r w:rsidR="008C0B38">
        <w:t xml:space="preserve"> (+39Bn$ Asie/Europe en actifs) et rapporte</w:t>
      </w:r>
      <w:r w:rsidR="007807D8">
        <w:t xml:space="preserve"> 39</w:t>
      </w:r>
      <w:r w:rsidR="007D4F29">
        <w:t xml:space="preserve"> </w:t>
      </w:r>
      <w:r w:rsidR="007807D8">
        <w:t>%</w:t>
      </w:r>
      <w:r w:rsidR="008C0B38">
        <w:t xml:space="preserve"> </w:t>
      </w:r>
      <w:r w:rsidR="007D4F29">
        <w:t>de surplus</w:t>
      </w:r>
      <w:r w:rsidR="007807D8">
        <w:t xml:space="preserve"> par rapport à l’an dernier</w:t>
      </w:r>
      <w:r w:rsidR="008C0B38">
        <w:t xml:space="preserve">. </w:t>
      </w:r>
      <w:r w:rsidR="007807D8">
        <w:t>La situation pour UBS semble montrer que le plus diffic</w:t>
      </w:r>
      <w:r w:rsidR="0094643C">
        <w:t>ile est franchi</w:t>
      </w:r>
      <w:r w:rsidR="008C0B38">
        <w:t>, avec</w:t>
      </w:r>
      <w:r w:rsidR="00F52845">
        <w:t xml:space="preserve"> </w:t>
      </w:r>
      <w:r w:rsidR="007807D8">
        <w:t xml:space="preserve">2/3 des clients CS </w:t>
      </w:r>
      <w:r w:rsidR="008C0B38">
        <w:t>déplacés</w:t>
      </w:r>
      <w:r w:rsidR="009170CB">
        <w:t xml:space="preserve"> et </w:t>
      </w:r>
      <w:r w:rsidR="0094643C">
        <w:t xml:space="preserve">des </w:t>
      </w:r>
      <w:r w:rsidR="008C7A83">
        <w:t>perspectives</w:t>
      </w:r>
      <w:r w:rsidR="0094643C">
        <w:t xml:space="preserve"> </w:t>
      </w:r>
      <w:r w:rsidR="009170CB">
        <w:t xml:space="preserve">positives </w:t>
      </w:r>
      <w:r w:rsidR="0094643C">
        <w:t>sur Q4</w:t>
      </w:r>
      <w:r w:rsidR="003B2E6E">
        <w:t>.</w:t>
      </w:r>
      <w:r w:rsidR="00FF621C">
        <w:t xml:space="preserve"> </w:t>
      </w:r>
      <w:r w:rsidR="003B2E6E">
        <w:t xml:space="preserve">Ses ouvertures futures avec la </w:t>
      </w:r>
      <w:r w:rsidR="009170CB">
        <w:t xml:space="preserve">demande de </w:t>
      </w:r>
      <w:r w:rsidR="008C7A83">
        <w:t>licence bancaire américaine</w:t>
      </w:r>
      <w:r w:rsidR="00F52845">
        <w:t xml:space="preserve"> </w:t>
      </w:r>
      <w:r w:rsidR="003B2E6E">
        <w:t xml:space="preserve">qui </w:t>
      </w:r>
      <w:r w:rsidR="00F52845">
        <w:t>permettra à UBS de</w:t>
      </w:r>
      <w:r w:rsidR="009170CB">
        <w:t xml:space="preserve"> mieux s’ancrer </w:t>
      </w:r>
      <w:r w:rsidR="003B2E6E">
        <w:t xml:space="preserve">dans </w:t>
      </w:r>
      <w:r w:rsidR="00F52845">
        <w:t xml:space="preserve">le </w:t>
      </w:r>
      <w:r w:rsidR="009170CB">
        <w:t>marché</w:t>
      </w:r>
      <w:r w:rsidR="00F52845">
        <w:t xml:space="preserve"> global.</w:t>
      </w:r>
      <w:r w:rsidR="002854A7">
        <w:t xml:space="preserve"> [11</w:t>
      </w:r>
      <w:r w:rsidR="00BE11F8">
        <w:t>]</w:t>
      </w:r>
      <w:r w:rsidR="00BE11F8" w:rsidRPr="003D5F69">
        <w:t xml:space="preserve"> </w:t>
      </w:r>
      <w:r w:rsidR="00BE11F8">
        <w:t>La</w:t>
      </w:r>
      <w:r w:rsidR="002854A7">
        <w:t xml:space="preserve"> situation</w:t>
      </w:r>
      <w:r w:rsidR="00514273">
        <w:t xml:space="preserve"> stable du secteur</w:t>
      </w:r>
      <w:r w:rsidR="002854A7">
        <w:t xml:space="preserve"> bancaire</w:t>
      </w:r>
      <w:r w:rsidR="00514273">
        <w:t xml:space="preserve"> suisse est soumise au défi</w:t>
      </w:r>
      <w:r w:rsidR="002854A7">
        <w:t xml:space="preserve"> </w:t>
      </w:r>
      <w:r w:rsidR="00514273">
        <w:t xml:space="preserve">de </w:t>
      </w:r>
      <w:r w:rsidR="00BE11F8">
        <w:t xml:space="preserve">la consolidation unique </w:t>
      </w:r>
      <w:r w:rsidR="00514273">
        <w:t>d’</w:t>
      </w:r>
      <w:r w:rsidR="00BE11F8">
        <w:t xml:space="preserve">UBS </w:t>
      </w:r>
      <w:r w:rsidR="00514273">
        <w:t>dans un paysage de plus en plus strict avec l’implémentation totale des accords Basel III. [13 - Réglementation]</w:t>
      </w:r>
      <w:r w:rsidR="00BE11F8">
        <w:t xml:space="preserve"> D</w:t>
      </w:r>
      <w:r w:rsidR="002854A7">
        <w:t xml:space="preserve">’après les rapports de la </w:t>
      </w:r>
      <w:r w:rsidR="008C7A83">
        <w:t>FINMA,</w:t>
      </w:r>
      <w:r w:rsidR="002854A7">
        <w:t xml:space="preserve"> seulement 1570 institutions possèdent encore leur licence bancaire, face à 2000 l’an passé. À cause des nouvelles </w:t>
      </w:r>
      <w:r w:rsidR="00BE11F8">
        <w:t>régulations</w:t>
      </w:r>
      <w:r w:rsidR="002854A7">
        <w:t xml:space="preserve"> plus strictes et </w:t>
      </w:r>
      <w:r w:rsidR="008C7A83">
        <w:t>des couts</w:t>
      </w:r>
      <w:r w:rsidR="002854A7">
        <w:t xml:space="preserve"> </w:t>
      </w:r>
      <w:r w:rsidR="00BE11F8">
        <w:t xml:space="preserve">administratifs trop </w:t>
      </w:r>
      <w:r w:rsidR="007D4F29">
        <w:t>importants,</w:t>
      </w:r>
      <w:r w:rsidR="00BE11F8">
        <w:t xml:space="preserve"> les petits joueurs </w:t>
      </w:r>
      <w:r w:rsidR="00416EC0">
        <w:t>(</w:t>
      </w:r>
      <w:r w:rsidR="007D4F29">
        <w:t xml:space="preserve">en dessous de 10 Md$) sont de plus en plus en difficulté. De nombreux critiques surgissent en matière </w:t>
      </w:r>
      <w:r w:rsidR="007D4F29">
        <w:lastRenderedPageBreak/>
        <w:t xml:space="preserve">des décisions prises. N’était-il pas mieux de sauver CS ? [3] L’État pouvait (en théorie) stabiliser la situation par les allocations de liquidités, payer les obligations et dettes financières de CS par la vente de certains actifs, la réduction des divisions globales. Par la suite faire une </w:t>
      </w:r>
      <w:proofErr w:type="spellStart"/>
      <w:r w:rsidR="008E24AA">
        <w:t>récapitalisation</w:t>
      </w:r>
      <w:proofErr w:type="spellEnd"/>
      <w:r w:rsidR="007D4F29">
        <w:t xml:space="preserve"> ou que la Confédération rachète les capitaux propres. CS resterait à flot mais réduite en taille et importance. La Suisse pouvait maintenir leur importance bancaire et financière avec 2 banques mondiales rapportées</w:t>
      </w:r>
      <w:r w:rsidR="00EE44EE">
        <w:t xml:space="preserve"> à la taille nationale, </w:t>
      </w:r>
      <w:r w:rsidR="002010D6">
        <w:t>ainsi qu’apaiser</w:t>
      </w:r>
      <w:r w:rsidR="00EE44EE">
        <w:t xml:space="preserve"> le choc culturel à la fierté bancaire.</w:t>
      </w:r>
    </w:p>
    <w:p w14:paraId="1F976079" w14:textId="77777777" w:rsidR="00BB5C3A" w:rsidRDefault="00BB5C3A" w:rsidP="00BB5C3A">
      <w:pPr>
        <w:rPr>
          <w:u w:val="single"/>
        </w:rPr>
      </w:pPr>
    </w:p>
    <w:p w14:paraId="693AB826" w14:textId="4678B3D2" w:rsidR="00F75EA7" w:rsidRPr="008A6242" w:rsidRDefault="00BE11F8" w:rsidP="00BB5C3A">
      <w:pPr>
        <w:ind w:firstLine="708"/>
      </w:pPr>
      <w:r>
        <w:t>À l’heure du bilan</w:t>
      </w:r>
      <w:r w:rsidR="0037325E">
        <w:t xml:space="preserve">, </w:t>
      </w:r>
      <w:r w:rsidR="007D4F29">
        <w:t>il</w:t>
      </w:r>
      <w:r w:rsidR="003B2E6E">
        <w:t xml:space="preserve"> </w:t>
      </w:r>
      <w:r>
        <w:t xml:space="preserve">faut </w:t>
      </w:r>
      <w:r w:rsidR="003B2E6E">
        <w:t xml:space="preserve">revenir </w:t>
      </w:r>
      <w:r w:rsidR="00F75EA7">
        <w:t xml:space="preserve">aux fondements. </w:t>
      </w:r>
      <w:r w:rsidR="003B2E6E">
        <w:t>Toute décision prise en régime d’urgence sera toujours remise en cause une fois le danger écarté. Maintenant que les nuages s’</w:t>
      </w:r>
      <w:r w:rsidR="007D4F29">
        <w:t>éloignent</w:t>
      </w:r>
      <w:r w:rsidR="003B2E6E">
        <w:t xml:space="preserve">, certains professionnels du domaine, ainsi que </w:t>
      </w:r>
      <w:r w:rsidR="007D4F29">
        <w:t>des citoyens,</w:t>
      </w:r>
      <w:r w:rsidR="003B2E6E">
        <w:t xml:space="preserve"> demandent si le maintien en vie de CS n’était pas mieux pour la </w:t>
      </w:r>
      <w:r w:rsidR="007D4F29">
        <w:t xml:space="preserve">Suisse. </w:t>
      </w:r>
      <w:r w:rsidR="003B2E6E">
        <w:t>[3]</w:t>
      </w:r>
      <w:r w:rsidR="002010D6">
        <w:t xml:space="preserve"> Karin Keller-</w:t>
      </w:r>
      <w:proofErr w:type="spellStart"/>
      <w:r w:rsidR="002010D6">
        <w:t>Sutter</w:t>
      </w:r>
      <w:proofErr w:type="spellEnd"/>
      <w:r w:rsidR="00844234">
        <w:t>,</w:t>
      </w:r>
      <w:r w:rsidR="002010D6">
        <w:t xml:space="preserve"> la</w:t>
      </w:r>
      <w:r w:rsidR="003B2E6E">
        <w:t xml:space="preserve"> ministre des Finances </w:t>
      </w:r>
      <w:r w:rsidR="002010D6">
        <w:t xml:space="preserve">et </w:t>
      </w:r>
      <w:r w:rsidR="00844234">
        <w:t>siégeant parmi les 7</w:t>
      </w:r>
      <w:r w:rsidR="002010D6">
        <w:t xml:space="preserve"> </w:t>
      </w:r>
      <w:r w:rsidR="00844234">
        <w:t>Conseillers</w:t>
      </w:r>
      <w:r w:rsidR="002010D6">
        <w:t xml:space="preserve"> </w:t>
      </w:r>
      <w:r w:rsidR="007D4F29">
        <w:t>fédéraux</w:t>
      </w:r>
      <w:r w:rsidR="00844234">
        <w:t xml:space="preserve"> de la </w:t>
      </w:r>
      <w:r w:rsidR="007D4F29">
        <w:t>Suisse,</w:t>
      </w:r>
      <w:r w:rsidR="002010D6">
        <w:t xml:space="preserve"> </w:t>
      </w:r>
      <w:r w:rsidR="003B2E6E">
        <w:t xml:space="preserve">répond que </w:t>
      </w:r>
      <w:r w:rsidR="0037325E">
        <w:t xml:space="preserve">pour la situation critique </w:t>
      </w:r>
      <w:r w:rsidR="003B2E6E">
        <w:t>de C</w:t>
      </w:r>
      <w:r w:rsidR="00F75EA7">
        <w:t>rédit Suisse</w:t>
      </w:r>
      <w:r w:rsidR="00844234">
        <w:t> ;</w:t>
      </w:r>
      <w:r w:rsidR="003B2E6E">
        <w:t xml:space="preserve"> la prise en charge </w:t>
      </w:r>
      <w:r w:rsidR="00F75EA7">
        <w:t xml:space="preserve">en </w:t>
      </w:r>
      <w:r w:rsidR="007D4F29">
        <w:t>entier</w:t>
      </w:r>
      <w:r w:rsidR="003B2E6E">
        <w:t xml:space="preserve"> par l’</w:t>
      </w:r>
      <w:r w:rsidR="007D4F29">
        <w:t>État</w:t>
      </w:r>
      <w:r w:rsidR="003B2E6E">
        <w:t xml:space="preserve"> n’était politiquement et financièrement pas viable</w:t>
      </w:r>
      <w:r w:rsidR="00F75EA7">
        <w:t xml:space="preserve"> pour la </w:t>
      </w:r>
      <w:r w:rsidR="007D4F29">
        <w:t>Confédération.</w:t>
      </w:r>
      <w:r w:rsidR="00F75EA7">
        <w:t xml:space="preserve"> Le </w:t>
      </w:r>
      <w:r w:rsidR="00D829B6">
        <w:t>m</w:t>
      </w:r>
      <w:r w:rsidR="00F75EA7">
        <w:t xml:space="preserve">aintien du duopole semblait impossible même à l’international </w:t>
      </w:r>
      <w:r w:rsidR="007D4F29">
        <w:t>en raison du</w:t>
      </w:r>
      <w:r w:rsidR="00F75EA7">
        <w:t xml:space="preserve"> manque de confiance bancaire, la pris</w:t>
      </w:r>
      <w:r w:rsidR="00844234">
        <w:t>e</w:t>
      </w:r>
      <w:r w:rsidR="00F75EA7">
        <w:t xml:space="preserve"> en charge par UBS était </w:t>
      </w:r>
      <w:r w:rsidR="0037325E">
        <w:t xml:space="preserve">alors </w:t>
      </w:r>
      <w:r w:rsidR="00F75EA7">
        <w:t>nécessaire pour tourner la page</w:t>
      </w:r>
      <w:r w:rsidR="0012779B">
        <w:t xml:space="preserve"> rapidement et proprement</w:t>
      </w:r>
      <w:r w:rsidR="00F75EA7">
        <w:t xml:space="preserve">. </w:t>
      </w:r>
      <w:r w:rsidR="0037325E">
        <w:t xml:space="preserve">Ce </w:t>
      </w:r>
      <w:r w:rsidR="007D4F29">
        <w:t>disant,</w:t>
      </w:r>
      <w:r w:rsidR="00F75EA7">
        <w:t xml:space="preserve"> la page </w:t>
      </w:r>
      <w:r w:rsidR="0037325E">
        <w:t>semble</w:t>
      </w:r>
      <w:r w:rsidR="00F75EA7">
        <w:t xml:space="preserve"> </w:t>
      </w:r>
      <w:r w:rsidR="004C03DD">
        <w:t>décidément</w:t>
      </w:r>
      <w:r w:rsidR="00F75EA7">
        <w:t xml:space="preserve"> tournée</w:t>
      </w:r>
      <w:r w:rsidR="004C03DD">
        <w:t> ; l</w:t>
      </w:r>
      <w:r w:rsidR="00D829B6">
        <w:t xml:space="preserve">a </w:t>
      </w:r>
      <w:r w:rsidR="007D4F29">
        <w:t>Suisse</w:t>
      </w:r>
      <w:r w:rsidR="00D829B6">
        <w:t xml:space="preserve"> retourne aux affaires quotidiennes plus résiliente</w:t>
      </w:r>
      <w:r w:rsidR="002010D6">
        <w:t xml:space="preserve">, </w:t>
      </w:r>
      <w:r w:rsidR="004C03DD">
        <w:t>mais</w:t>
      </w:r>
      <w:r w:rsidR="002010D6">
        <w:t xml:space="preserve"> les échos de l’affaire resurgissent encore, et</w:t>
      </w:r>
      <w:r w:rsidR="004C03DD">
        <w:t xml:space="preserve"> la peur d’un défaut d</w:t>
      </w:r>
      <w:r w:rsidR="0012779B">
        <w:t>’</w:t>
      </w:r>
      <w:r w:rsidR="004C03DD">
        <w:t>UBS inquiète le pays alpin.</w:t>
      </w:r>
      <w:r w:rsidR="00D829B6">
        <w:t xml:space="preserve"> Tout de même, l</w:t>
      </w:r>
      <w:r w:rsidR="0037325E">
        <w:t>a prestigieuse</w:t>
      </w:r>
      <w:r w:rsidR="00F75EA7">
        <w:t xml:space="preserve"> institution</w:t>
      </w:r>
      <w:r w:rsidR="0012779B">
        <w:t xml:space="preserve"> Crédit Suisse</w:t>
      </w:r>
      <w:r w:rsidR="00F75EA7">
        <w:t xml:space="preserve"> </w:t>
      </w:r>
      <w:r w:rsidR="0037325E">
        <w:t xml:space="preserve">avait servi ses clients pendant </w:t>
      </w:r>
      <w:r w:rsidR="00F75EA7">
        <w:t>164 ans</w:t>
      </w:r>
      <w:r w:rsidR="0037325E">
        <w:t xml:space="preserve"> et touche à sa fin après une longue chute attendue</w:t>
      </w:r>
      <w:r w:rsidR="0012779B">
        <w:t>,</w:t>
      </w:r>
      <w:r w:rsidR="0037325E">
        <w:t xml:space="preserve"> </w:t>
      </w:r>
      <w:r w:rsidR="007D4F29">
        <w:t xml:space="preserve">presque dramatique, </w:t>
      </w:r>
      <w:r w:rsidR="0037325E">
        <w:t>mais crainte par se</w:t>
      </w:r>
      <w:r w:rsidR="007D4F29">
        <w:t>s effets.</w:t>
      </w:r>
      <w:r w:rsidR="0037325E">
        <w:t xml:space="preserve"> Elle</w:t>
      </w:r>
      <w:r w:rsidR="00F75EA7">
        <w:t xml:space="preserve"> était </w:t>
      </w:r>
      <w:r w:rsidR="0037325E">
        <w:t xml:space="preserve">longuement </w:t>
      </w:r>
      <w:r w:rsidR="00F75EA7">
        <w:t xml:space="preserve">partie prenante </w:t>
      </w:r>
      <w:r w:rsidR="0037325E">
        <w:t xml:space="preserve">de </w:t>
      </w:r>
      <w:r w:rsidR="00F75EA7">
        <w:t>l’image suisse à l’international</w:t>
      </w:r>
      <w:r w:rsidR="0037325E">
        <w:t xml:space="preserve"> et probablement une des plus influentes </w:t>
      </w:r>
      <w:r w:rsidR="009D71A3">
        <w:t>dans le développement national</w:t>
      </w:r>
      <w:r w:rsidR="0037325E">
        <w:t>.</w:t>
      </w:r>
      <w:r w:rsidR="009D71A3">
        <w:t xml:space="preserve"> </w:t>
      </w:r>
      <w:r w:rsidR="002010D6">
        <w:t>Désormais</w:t>
      </w:r>
      <w:r w:rsidR="009D71A3">
        <w:t xml:space="preserve">, </w:t>
      </w:r>
      <w:r w:rsidR="007D4F29">
        <w:t>la</w:t>
      </w:r>
      <w:r w:rsidR="009D71A3">
        <w:t xml:space="preserve"> chute de mars 2023</w:t>
      </w:r>
      <w:r w:rsidR="0037325E">
        <w:t xml:space="preserve"> </w:t>
      </w:r>
      <w:r w:rsidR="009D71A3">
        <w:t>p</w:t>
      </w:r>
      <w:r w:rsidR="0037325E">
        <w:t>asse</w:t>
      </w:r>
      <w:r w:rsidR="00F75EA7">
        <w:t xml:space="preserve"> le relais de cette responsabilité à UBS</w:t>
      </w:r>
      <w:r w:rsidR="009D71A3">
        <w:t>,</w:t>
      </w:r>
      <w:r w:rsidR="00C22334">
        <w:t xml:space="preserve"> unique G-SIB suisse</w:t>
      </w:r>
      <w:r w:rsidR="009D71A3">
        <w:t>.</w:t>
      </w:r>
      <w:r w:rsidR="002854A7">
        <w:t xml:space="preserve"> D’après Christian </w:t>
      </w:r>
      <w:proofErr w:type="spellStart"/>
      <w:r w:rsidR="002854A7">
        <w:t>Hinterman</w:t>
      </w:r>
      <w:proofErr w:type="spellEnd"/>
      <w:r w:rsidR="002854A7">
        <w:t>, partenaire à KPMG,</w:t>
      </w:r>
      <w:r w:rsidR="00871201">
        <w:t xml:space="preserve"> « (</w:t>
      </w:r>
      <w:r w:rsidR="007D4F29">
        <w:t>…</w:t>
      </w:r>
      <w:r w:rsidR="00871201">
        <w:t>)</w:t>
      </w:r>
      <w:r w:rsidR="002854A7">
        <w:t> </w:t>
      </w:r>
      <w:proofErr w:type="spellStart"/>
      <w:r w:rsidR="002854A7">
        <w:t>Fewer</w:t>
      </w:r>
      <w:proofErr w:type="spellEnd"/>
      <w:r w:rsidR="002854A7">
        <w:t xml:space="preserve"> </w:t>
      </w:r>
      <w:proofErr w:type="spellStart"/>
      <w:r w:rsidR="002854A7">
        <w:t>banks</w:t>
      </w:r>
      <w:proofErr w:type="spellEnd"/>
      <w:r w:rsidR="002854A7">
        <w:t xml:space="preserve">, </w:t>
      </w:r>
      <w:proofErr w:type="spellStart"/>
      <w:r w:rsidR="002854A7">
        <w:t>larger</w:t>
      </w:r>
      <w:proofErr w:type="spellEnd"/>
      <w:r w:rsidR="002854A7">
        <w:t xml:space="preserve"> institutions »</w:t>
      </w:r>
      <w:r w:rsidR="007D4F29">
        <w:t> : la</w:t>
      </w:r>
      <w:r w:rsidR="002010D6">
        <w:t xml:space="preserve"> </w:t>
      </w:r>
      <w:r w:rsidR="007D4F29">
        <w:t>Suisse</w:t>
      </w:r>
      <w:r w:rsidR="002010D6">
        <w:t xml:space="preserve"> est devenue trop rigide </w:t>
      </w:r>
      <w:r w:rsidR="002854A7">
        <w:t xml:space="preserve">à cause d’une prudence exacerbée des </w:t>
      </w:r>
      <w:r w:rsidR="002010D6">
        <w:t>autorités</w:t>
      </w:r>
      <w:r w:rsidR="002854A7">
        <w:t xml:space="preserve"> </w:t>
      </w:r>
      <w:r w:rsidR="00514273">
        <w:t xml:space="preserve">[14] </w:t>
      </w:r>
      <w:r w:rsidR="002854A7">
        <w:t xml:space="preserve">qui n’est pas tant reprise à l’internationale. </w:t>
      </w:r>
      <w:r w:rsidR="00F75EA7">
        <w:t xml:space="preserve">Face au monde </w:t>
      </w:r>
      <w:r w:rsidR="007D4F29">
        <w:t>financier,</w:t>
      </w:r>
      <w:r w:rsidR="00B8593F">
        <w:t xml:space="preserve"> </w:t>
      </w:r>
      <w:r w:rsidR="00F75EA7">
        <w:t xml:space="preserve">UBS doit </w:t>
      </w:r>
      <w:r w:rsidR="009D71A3">
        <w:t xml:space="preserve">continuer </w:t>
      </w:r>
      <w:r w:rsidR="00B8593F">
        <w:t xml:space="preserve">son </w:t>
      </w:r>
      <w:r w:rsidR="009D71A3">
        <w:t>j</w:t>
      </w:r>
      <w:r w:rsidR="00B8593F">
        <w:t xml:space="preserve">eu </w:t>
      </w:r>
      <w:r w:rsidR="009D71A3">
        <w:t>de</w:t>
      </w:r>
      <w:r w:rsidR="00F75EA7">
        <w:t>s coudes</w:t>
      </w:r>
      <w:r>
        <w:t xml:space="preserve"> au nom de la compétitivité</w:t>
      </w:r>
      <w:r w:rsidR="00F75EA7">
        <w:t xml:space="preserve">, mais en </w:t>
      </w:r>
      <w:r w:rsidR="007D4F29">
        <w:t xml:space="preserve">Suisse. </w:t>
      </w:r>
      <w:r w:rsidR="00F75EA7">
        <w:t xml:space="preserve">Il n’est pas impossible de considérer </w:t>
      </w:r>
      <w:proofErr w:type="spellStart"/>
      <w:r w:rsidR="0012779B">
        <w:t>Colm</w:t>
      </w:r>
      <w:proofErr w:type="spellEnd"/>
      <w:r w:rsidR="0012779B">
        <w:t xml:space="preserve"> Kelleher</w:t>
      </w:r>
      <w:r w:rsidR="00F75EA7">
        <w:t xml:space="preserve"> </w:t>
      </w:r>
      <w:r w:rsidR="0012779B">
        <w:t xml:space="preserve">en tant que </w:t>
      </w:r>
      <w:r w:rsidR="007D4F29">
        <w:t>8ᵉ</w:t>
      </w:r>
      <w:r w:rsidR="00F75EA7">
        <w:t xml:space="preserve"> conseiller fédéral </w:t>
      </w:r>
      <w:r w:rsidR="007D4F29">
        <w:t>suisse</w:t>
      </w:r>
      <w:r w:rsidR="00F75EA7">
        <w:t>.</w:t>
      </w:r>
    </w:p>
    <w:p w14:paraId="39541B92" w14:textId="09299892" w:rsidR="003B2E6E" w:rsidRDefault="003B2E6E" w:rsidP="00F156BC">
      <w:pPr>
        <w:ind w:firstLine="708"/>
        <w:rPr>
          <w:u w:val="single"/>
        </w:rPr>
      </w:pPr>
    </w:p>
    <w:p w14:paraId="1BCEC51A" w14:textId="666C2DED" w:rsidR="00B8593F" w:rsidRDefault="00B8593F" w:rsidP="00F156BC">
      <w:pPr>
        <w:ind w:firstLine="708"/>
        <w:rPr>
          <w:u w:val="single"/>
        </w:rPr>
      </w:pPr>
    </w:p>
    <w:p w14:paraId="5F2ADD7C" w14:textId="77777777" w:rsidR="00B8593F" w:rsidRDefault="00B8593F" w:rsidP="00F156BC">
      <w:pPr>
        <w:ind w:firstLine="708"/>
        <w:rPr>
          <w:u w:val="single"/>
        </w:rPr>
      </w:pPr>
    </w:p>
    <w:p w14:paraId="5335B04C" w14:textId="4DB92DF9" w:rsidR="00196C3F" w:rsidRDefault="00196C3F" w:rsidP="00F156BC">
      <w:pPr>
        <w:ind w:firstLine="708"/>
        <w:rPr>
          <w:u w:val="single"/>
        </w:rPr>
      </w:pPr>
    </w:p>
    <w:p w14:paraId="5425858B" w14:textId="32D0B83D" w:rsidR="00196C3F" w:rsidRDefault="00196C3F" w:rsidP="00F156BC">
      <w:pPr>
        <w:ind w:firstLine="708"/>
        <w:rPr>
          <w:u w:val="single"/>
        </w:rPr>
      </w:pPr>
      <w:r>
        <w:rPr>
          <w:u w:val="single"/>
        </w:rPr>
        <w:t xml:space="preserve">Sources :  </w:t>
      </w:r>
    </w:p>
    <w:p w14:paraId="0C38D58E" w14:textId="7B655072" w:rsidR="00196C3F" w:rsidRDefault="00196C3F" w:rsidP="00F156BC">
      <w:pPr>
        <w:ind w:firstLine="708"/>
        <w:rPr>
          <w:u w:val="single"/>
        </w:rPr>
      </w:pPr>
    </w:p>
    <w:p w14:paraId="0CC5F60C" w14:textId="11B913C4" w:rsidR="00196C3F" w:rsidRDefault="00196C3F" w:rsidP="005D3A9D">
      <w:pPr>
        <w:pStyle w:val="Paragraphedeliste"/>
        <w:numPr>
          <w:ilvl w:val="0"/>
          <w:numId w:val="2"/>
        </w:numPr>
      </w:pPr>
      <w:r w:rsidRPr="00403629">
        <w:rPr>
          <w:b/>
          <w:bCs/>
        </w:rPr>
        <w:t>Wikipédia</w:t>
      </w:r>
      <w:r>
        <w:t xml:space="preserve"> : </w:t>
      </w:r>
      <w:r w:rsidR="00403629" w:rsidRPr="00403629">
        <w:rPr>
          <w:u w:val="single"/>
        </w:rPr>
        <w:t>« </w:t>
      </w:r>
      <w:r w:rsidRPr="00403629">
        <w:rPr>
          <w:i/>
          <w:iCs/>
          <w:u w:val="single"/>
        </w:rPr>
        <w:t xml:space="preserve">Histoire de </w:t>
      </w:r>
      <w:r w:rsidR="00403629" w:rsidRPr="00403629">
        <w:rPr>
          <w:i/>
          <w:iCs/>
          <w:u w:val="single"/>
        </w:rPr>
        <w:t>SKA –</w:t>
      </w:r>
      <w:r w:rsidRPr="00403629">
        <w:rPr>
          <w:i/>
          <w:iCs/>
          <w:u w:val="single"/>
        </w:rPr>
        <w:t xml:space="preserve"> </w:t>
      </w:r>
      <w:r w:rsidR="005D3A9D" w:rsidRPr="00403629">
        <w:rPr>
          <w:i/>
          <w:iCs/>
          <w:u w:val="single"/>
        </w:rPr>
        <w:t>Crédit</w:t>
      </w:r>
      <w:r w:rsidRPr="00403629">
        <w:rPr>
          <w:i/>
          <w:iCs/>
          <w:u w:val="single"/>
        </w:rPr>
        <w:t xml:space="preserve"> Suisse</w:t>
      </w:r>
      <w:r w:rsidR="00403629" w:rsidRPr="00403629">
        <w:rPr>
          <w:i/>
          <w:iCs/>
          <w:u w:val="single"/>
        </w:rPr>
        <w:t> »</w:t>
      </w:r>
      <w:r w:rsidR="00403629">
        <w:rPr>
          <w:i/>
          <w:iCs/>
        </w:rPr>
        <w:t> e</w:t>
      </w:r>
      <w:r w:rsidRPr="005D3A9D">
        <w:rPr>
          <w:i/>
          <w:iCs/>
        </w:rPr>
        <w:t xml:space="preserve">t </w:t>
      </w:r>
      <w:r w:rsidR="00403629" w:rsidRPr="00403629">
        <w:rPr>
          <w:i/>
          <w:iCs/>
          <w:u w:val="single"/>
        </w:rPr>
        <w:t>« </w:t>
      </w:r>
      <w:r w:rsidRPr="00403629">
        <w:rPr>
          <w:i/>
          <w:iCs/>
          <w:u w:val="single"/>
        </w:rPr>
        <w:t>Histoire de UBS</w:t>
      </w:r>
      <w:r w:rsidR="00403629" w:rsidRPr="00403629">
        <w:rPr>
          <w:i/>
          <w:iCs/>
          <w:u w:val="single"/>
        </w:rPr>
        <w:t> »</w:t>
      </w:r>
      <w:r w:rsidR="005D3A9D">
        <w:t xml:space="preserve"> - [1]</w:t>
      </w:r>
    </w:p>
    <w:p w14:paraId="495D0C99" w14:textId="55134642" w:rsidR="00403629" w:rsidRDefault="00196C3F" w:rsidP="00403629">
      <w:pPr>
        <w:pStyle w:val="Paragraphedeliste"/>
        <w:numPr>
          <w:ilvl w:val="0"/>
          <w:numId w:val="2"/>
        </w:numPr>
      </w:pPr>
      <w:r w:rsidRPr="00403629">
        <w:rPr>
          <w:b/>
          <w:bCs/>
        </w:rPr>
        <w:t>Documentaire</w:t>
      </w:r>
      <w:r w:rsidR="00233C7D">
        <w:rPr>
          <w:b/>
          <w:bCs/>
        </w:rPr>
        <w:t xml:space="preserve"> (RTS)</w:t>
      </w:r>
      <w:r w:rsidR="00403629">
        <w:t xml:space="preserve"> - </w:t>
      </w:r>
      <w:r w:rsidR="00403629" w:rsidRPr="00403629">
        <w:rPr>
          <w:i/>
          <w:iCs/>
          <w:u w:val="single"/>
        </w:rPr>
        <w:t>«</w:t>
      </w:r>
      <w:r w:rsidRPr="00403629">
        <w:rPr>
          <w:i/>
          <w:iCs/>
          <w:u w:val="single"/>
        </w:rPr>
        <w:t> Crédit Suisse :  autopsie d’un scandale bancaire RTS »</w:t>
      </w:r>
      <w:r>
        <w:t>, juillet 2025</w:t>
      </w:r>
      <w:r w:rsidR="005D3A9D">
        <w:t xml:space="preserve"> - [</w:t>
      </w:r>
      <w:r w:rsidR="00403629">
        <w:t>3</w:t>
      </w:r>
      <w:r w:rsidR="005D3A9D">
        <w:t>]</w:t>
      </w:r>
    </w:p>
    <w:p w14:paraId="5F7B4849" w14:textId="276EE6CD" w:rsidR="00FF621C" w:rsidRPr="00FF621C" w:rsidRDefault="00FF621C" w:rsidP="00FF621C">
      <w:pPr>
        <w:pStyle w:val="Paragraphedeliste"/>
        <w:numPr>
          <w:ilvl w:val="0"/>
          <w:numId w:val="2"/>
        </w:numPr>
        <w:rPr>
          <w:lang w:val="en-US"/>
        </w:rPr>
      </w:pPr>
      <w:r w:rsidRPr="00403629">
        <w:rPr>
          <w:b/>
          <w:bCs/>
          <w:lang w:val="en-US"/>
        </w:rPr>
        <w:t>CNBC</w:t>
      </w:r>
      <w:r w:rsidRPr="00403629">
        <w:rPr>
          <w:lang w:val="en-US"/>
        </w:rPr>
        <w:t xml:space="preserve"> – </w:t>
      </w:r>
      <w:r w:rsidRPr="00403629">
        <w:rPr>
          <w:u w:val="single"/>
          <w:lang w:val="en-US"/>
        </w:rPr>
        <w:t xml:space="preserve">« Credit </w:t>
      </w:r>
      <w:proofErr w:type="spellStart"/>
      <w:r w:rsidRPr="00403629">
        <w:rPr>
          <w:u w:val="single"/>
          <w:lang w:val="en-US"/>
        </w:rPr>
        <w:t>suisse</w:t>
      </w:r>
      <w:proofErr w:type="spellEnd"/>
      <w:r w:rsidRPr="00403629">
        <w:rPr>
          <w:u w:val="single"/>
          <w:lang w:val="en-US"/>
        </w:rPr>
        <w:t xml:space="preserve"> writes down further 2,85Bn$”,</w:t>
      </w:r>
      <w:r>
        <w:rPr>
          <w:lang w:val="en-US"/>
        </w:rPr>
        <w:t xml:space="preserve"> 19 </w:t>
      </w:r>
      <w:proofErr w:type="spellStart"/>
      <w:r>
        <w:rPr>
          <w:lang w:val="en-US"/>
        </w:rPr>
        <w:t>février</w:t>
      </w:r>
      <w:proofErr w:type="spellEnd"/>
      <w:r>
        <w:rPr>
          <w:lang w:val="en-US"/>
        </w:rPr>
        <w:t xml:space="preserve"> 2008 – [3]</w:t>
      </w:r>
    </w:p>
    <w:p w14:paraId="364E9CA0" w14:textId="6C12EE30" w:rsidR="00403629" w:rsidRPr="00403629" w:rsidRDefault="00403629" w:rsidP="00196C3F">
      <w:pPr>
        <w:pStyle w:val="Paragraphedeliste"/>
        <w:numPr>
          <w:ilvl w:val="0"/>
          <w:numId w:val="2"/>
        </w:numPr>
        <w:rPr>
          <w:lang w:val="en-US"/>
        </w:rPr>
      </w:pPr>
      <w:r w:rsidRPr="00403629">
        <w:rPr>
          <w:b/>
          <w:bCs/>
          <w:lang w:val="en-US"/>
        </w:rPr>
        <w:t xml:space="preserve">CNBC </w:t>
      </w:r>
      <w:r w:rsidRPr="00403629">
        <w:rPr>
          <w:lang w:val="en-US"/>
        </w:rPr>
        <w:t xml:space="preserve">– </w:t>
      </w:r>
      <w:r w:rsidRPr="00403629">
        <w:rPr>
          <w:u w:val="single"/>
          <w:lang w:val="en-US"/>
        </w:rPr>
        <w:t>« Credit Suisse settles criminal case for helping Americans avoid taxes”,</w:t>
      </w:r>
      <w:r>
        <w:rPr>
          <w:lang w:val="en-US"/>
        </w:rPr>
        <w:t xml:space="preserve"> 5 </w:t>
      </w:r>
      <w:proofErr w:type="spellStart"/>
      <w:r>
        <w:rPr>
          <w:lang w:val="en-US"/>
        </w:rPr>
        <w:t>mai</w:t>
      </w:r>
      <w:proofErr w:type="spellEnd"/>
      <w:r>
        <w:rPr>
          <w:lang w:val="en-US"/>
        </w:rPr>
        <w:t xml:space="preserve"> 2025 (au </w:t>
      </w:r>
      <w:proofErr w:type="spellStart"/>
      <w:r>
        <w:rPr>
          <w:lang w:val="en-US"/>
        </w:rPr>
        <w:t>sujet</w:t>
      </w:r>
      <w:proofErr w:type="spellEnd"/>
      <w:r>
        <w:rPr>
          <w:lang w:val="en-US"/>
        </w:rPr>
        <w:t xml:space="preserve"> de 2010-2021) – [4]</w:t>
      </w:r>
    </w:p>
    <w:p w14:paraId="7B9A43B8" w14:textId="570092C8" w:rsidR="00403629" w:rsidRDefault="00403629" w:rsidP="00196C3F">
      <w:pPr>
        <w:pStyle w:val="Paragraphedeliste"/>
        <w:numPr>
          <w:ilvl w:val="0"/>
          <w:numId w:val="2"/>
        </w:numPr>
        <w:rPr>
          <w:lang w:val="en-US"/>
        </w:rPr>
      </w:pPr>
      <w:r w:rsidRPr="00403629">
        <w:rPr>
          <w:b/>
          <w:bCs/>
          <w:lang w:val="en-US"/>
        </w:rPr>
        <w:t>Deuts</w:t>
      </w:r>
      <w:r>
        <w:rPr>
          <w:b/>
          <w:bCs/>
          <w:lang w:val="en-US"/>
        </w:rPr>
        <w:t>c</w:t>
      </w:r>
      <w:r w:rsidRPr="00403629">
        <w:rPr>
          <w:b/>
          <w:bCs/>
          <w:lang w:val="en-US"/>
        </w:rPr>
        <w:t xml:space="preserve">he </w:t>
      </w:r>
      <w:proofErr w:type="spellStart"/>
      <w:r w:rsidRPr="00403629">
        <w:rPr>
          <w:b/>
          <w:bCs/>
          <w:lang w:val="en-US"/>
        </w:rPr>
        <w:t>Welle</w:t>
      </w:r>
      <w:proofErr w:type="spellEnd"/>
      <w:r w:rsidRPr="00403629">
        <w:rPr>
          <w:lang w:val="en-US"/>
        </w:rPr>
        <w:t xml:space="preserve"> – </w:t>
      </w:r>
      <w:r w:rsidRPr="00403629">
        <w:rPr>
          <w:i/>
          <w:iCs/>
          <w:u w:val="single"/>
          <w:lang w:val="en-US"/>
        </w:rPr>
        <w:t xml:space="preserve">“Credit </w:t>
      </w:r>
      <w:r w:rsidR="0094643C">
        <w:rPr>
          <w:i/>
          <w:iCs/>
          <w:u w:val="single"/>
          <w:lang w:val="en-US"/>
        </w:rPr>
        <w:t>Su</w:t>
      </w:r>
      <w:r w:rsidRPr="00403629">
        <w:rPr>
          <w:i/>
          <w:iCs/>
          <w:u w:val="single"/>
          <w:lang w:val="en-US"/>
        </w:rPr>
        <w:t>isse had autocrats, criminals as clients – report”</w:t>
      </w:r>
      <w:r w:rsidRPr="00403629">
        <w:rPr>
          <w:i/>
          <w:iCs/>
          <w:lang w:val="en-US"/>
        </w:rPr>
        <w:t>,</w:t>
      </w:r>
      <w:r>
        <w:rPr>
          <w:lang w:val="en-US"/>
        </w:rPr>
        <w:t xml:space="preserve"> 20 </w:t>
      </w:r>
      <w:proofErr w:type="spellStart"/>
      <w:r>
        <w:rPr>
          <w:lang w:val="en-US"/>
        </w:rPr>
        <w:t>février</w:t>
      </w:r>
      <w:proofErr w:type="spellEnd"/>
      <w:r>
        <w:rPr>
          <w:lang w:val="en-US"/>
        </w:rPr>
        <w:t xml:space="preserve"> 2022 – [5]</w:t>
      </w:r>
    </w:p>
    <w:p w14:paraId="4C0BECAE" w14:textId="3629A713" w:rsidR="0014195C" w:rsidRPr="00403629" w:rsidRDefault="0014195C" w:rsidP="00196C3F">
      <w:pPr>
        <w:pStyle w:val="Paragraphedeliste"/>
        <w:numPr>
          <w:ilvl w:val="0"/>
          <w:numId w:val="2"/>
        </w:numPr>
        <w:rPr>
          <w:lang w:val="en-US"/>
        </w:rPr>
      </w:pPr>
      <w:r>
        <w:rPr>
          <w:b/>
          <w:bCs/>
          <w:lang w:val="en-US"/>
        </w:rPr>
        <w:t xml:space="preserve">UBS Group AG </w:t>
      </w:r>
      <w:r>
        <w:rPr>
          <w:lang w:val="en-US"/>
        </w:rPr>
        <w:t xml:space="preserve">– Q3 financial report </w:t>
      </w:r>
      <w:r w:rsidR="00EE44EE">
        <w:rPr>
          <w:lang w:val="en-US"/>
        </w:rPr>
        <w:t xml:space="preserve">2025 </w:t>
      </w:r>
      <w:r>
        <w:rPr>
          <w:lang w:val="en-US"/>
        </w:rPr>
        <w:t>[6]</w:t>
      </w:r>
    </w:p>
    <w:p w14:paraId="5F51E6CA" w14:textId="56F20333" w:rsidR="005D3A9D" w:rsidRDefault="005D3A9D" w:rsidP="005D3A9D">
      <w:pPr>
        <w:pStyle w:val="Paragraphedeliste"/>
        <w:numPr>
          <w:ilvl w:val="0"/>
          <w:numId w:val="2"/>
        </w:numPr>
      </w:pPr>
      <w:r w:rsidRPr="00403629">
        <w:rPr>
          <w:b/>
          <w:bCs/>
        </w:rPr>
        <w:t>Le Temps</w:t>
      </w:r>
      <w:r>
        <w:t xml:space="preserve"> – </w:t>
      </w:r>
      <w:r w:rsidRPr="00403629">
        <w:rPr>
          <w:u w:val="single"/>
        </w:rPr>
        <w:t>« </w:t>
      </w:r>
      <w:r w:rsidRPr="00403629">
        <w:rPr>
          <w:i/>
          <w:iCs/>
          <w:u w:val="single"/>
        </w:rPr>
        <w:t>Effondrement de Crédit Suisse : Merci à UBS</w:t>
      </w:r>
      <w:r w:rsidRPr="00403629">
        <w:rPr>
          <w:u w:val="single"/>
        </w:rPr>
        <w:t> »</w:t>
      </w:r>
      <w:r>
        <w:t>, 23 janvier 2023 - [</w:t>
      </w:r>
      <w:r w:rsidR="0014195C">
        <w:t>7</w:t>
      </w:r>
      <w:r>
        <w:t>]</w:t>
      </w:r>
    </w:p>
    <w:p w14:paraId="009C3BE9" w14:textId="2D13DF70" w:rsidR="00196C3F" w:rsidRDefault="00403629" w:rsidP="00403629">
      <w:pPr>
        <w:pStyle w:val="Paragraphedeliste"/>
        <w:numPr>
          <w:ilvl w:val="0"/>
          <w:numId w:val="2"/>
        </w:numPr>
      </w:pPr>
      <w:r w:rsidRPr="00403629">
        <w:rPr>
          <w:b/>
          <w:bCs/>
        </w:rPr>
        <w:t>FINMA</w:t>
      </w:r>
      <w:r>
        <w:t xml:space="preserve"> - </w:t>
      </w:r>
      <w:r w:rsidR="00196C3F" w:rsidRPr="00403629">
        <w:rPr>
          <w:u w:val="single"/>
        </w:rPr>
        <w:t>« </w:t>
      </w:r>
      <w:r w:rsidR="00196C3F" w:rsidRPr="00403629">
        <w:rPr>
          <w:i/>
          <w:iCs/>
          <w:u w:val="single"/>
        </w:rPr>
        <w:t>Rapport de la FINMA :  enseignements tirés de la crise de Crédit Suisse </w:t>
      </w:r>
      <w:r w:rsidR="00196C3F" w:rsidRPr="00403629">
        <w:rPr>
          <w:u w:val="single"/>
        </w:rPr>
        <w:t>»,</w:t>
      </w:r>
      <w:r w:rsidR="00196C3F">
        <w:t xml:space="preserve"> Bern, le 19 décembre 2023</w:t>
      </w:r>
      <w:r w:rsidR="005D3A9D">
        <w:t xml:space="preserve"> – [</w:t>
      </w:r>
      <w:r w:rsidR="0014195C">
        <w:t>8</w:t>
      </w:r>
      <w:r w:rsidR="005D3A9D">
        <w:t>]</w:t>
      </w:r>
    </w:p>
    <w:p w14:paraId="47BD8F6C" w14:textId="49F4D752" w:rsidR="0014195C" w:rsidRPr="0014195C" w:rsidRDefault="005D3A9D" w:rsidP="0014195C">
      <w:pPr>
        <w:pStyle w:val="Paragraphedeliste"/>
        <w:numPr>
          <w:ilvl w:val="0"/>
          <w:numId w:val="2"/>
        </w:numPr>
        <w:rPr>
          <w:i/>
          <w:iCs/>
          <w:lang w:val="en-US"/>
        </w:rPr>
      </w:pPr>
      <w:r w:rsidRPr="00403629">
        <w:rPr>
          <w:b/>
          <w:bCs/>
          <w:lang w:val="en-US"/>
        </w:rPr>
        <w:t>Financial Times</w:t>
      </w:r>
      <w:r>
        <w:rPr>
          <w:lang w:val="en-US"/>
        </w:rPr>
        <w:t xml:space="preserve"> – </w:t>
      </w:r>
      <w:r w:rsidRPr="00403629">
        <w:rPr>
          <w:u w:val="single"/>
          <w:lang w:val="en-US"/>
        </w:rPr>
        <w:t>“</w:t>
      </w:r>
      <w:r w:rsidRPr="00403629">
        <w:rPr>
          <w:i/>
          <w:iCs/>
          <w:u w:val="single"/>
          <w:lang w:val="en-US"/>
        </w:rPr>
        <w:t>Switzerland proposes forcing UBS to add 26Bn$ in capital</w:t>
      </w:r>
      <w:r>
        <w:rPr>
          <w:lang w:val="en-US"/>
        </w:rPr>
        <w:t xml:space="preserve">”, 6 </w:t>
      </w:r>
      <w:proofErr w:type="spellStart"/>
      <w:r>
        <w:rPr>
          <w:lang w:val="en-US"/>
        </w:rPr>
        <w:t>juin</w:t>
      </w:r>
      <w:proofErr w:type="spellEnd"/>
      <w:r>
        <w:rPr>
          <w:lang w:val="en-US"/>
        </w:rPr>
        <w:t xml:space="preserve"> 2025</w:t>
      </w:r>
      <w:r w:rsidR="00403629">
        <w:rPr>
          <w:lang w:val="en-US"/>
        </w:rPr>
        <w:t xml:space="preserve"> – [</w:t>
      </w:r>
      <w:r w:rsidR="0014195C">
        <w:rPr>
          <w:lang w:val="en-US"/>
        </w:rPr>
        <w:t>9</w:t>
      </w:r>
      <w:r w:rsidR="00403629">
        <w:rPr>
          <w:lang w:val="en-US"/>
        </w:rPr>
        <w:t>]</w:t>
      </w:r>
    </w:p>
    <w:p w14:paraId="3EB9FFEF" w14:textId="1AEDBB20" w:rsidR="00196C3F" w:rsidRPr="00EE44EE" w:rsidRDefault="00902924" w:rsidP="008C0B38">
      <w:pPr>
        <w:pStyle w:val="Paragraphedeliste"/>
        <w:numPr>
          <w:ilvl w:val="0"/>
          <w:numId w:val="2"/>
        </w:numPr>
        <w:rPr>
          <w:b/>
          <w:bCs/>
          <w:lang w:val="en-US"/>
        </w:rPr>
      </w:pPr>
      <w:r w:rsidRPr="00902924">
        <w:rPr>
          <w:b/>
          <w:bCs/>
          <w:lang w:val="en-US"/>
        </w:rPr>
        <w:lastRenderedPageBreak/>
        <w:t>Reuters</w:t>
      </w:r>
      <w:r>
        <w:rPr>
          <w:b/>
          <w:bCs/>
          <w:lang w:val="en-US"/>
        </w:rPr>
        <w:t xml:space="preserve"> </w:t>
      </w:r>
      <w:r>
        <w:rPr>
          <w:lang w:val="en-US"/>
        </w:rPr>
        <w:t xml:space="preserve">– </w:t>
      </w:r>
      <w:r w:rsidRPr="00902924">
        <w:rPr>
          <w:u w:val="single"/>
          <w:lang w:val="en-US"/>
        </w:rPr>
        <w:t xml:space="preserve">“Swiss bank UBS mulls move to US to avoid new rules, reports New York Post”, </w:t>
      </w:r>
      <w:r>
        <w:rPr>
          <w:lang w:val="en-US"/>
        </w:rPr>
        <w:t xml:space="preserve">14 </w:t>
      </w:r>
      <w:proofErr w:type="spellStart"/>
      <w:r>
        <w:rPr>
          <w:lang w:val="en-US"/>
        </w:rPr>
        <w:t>Septembre</w:t>
      </w:r>
      <w:proofErr w:type="spellEnd"/>
      <w:r>
        <w:rPr>
          <w:lang w:val="en-US"/>
        </w:rPr>
        <w:t xml:space="preserve"> 2025 – [</w:t>
      </w:r>
      <w:r w:rsidR="0014195C">
        <w:rPr>
          <w:lang w:val="en-US"/>
        </w:rPr>
        <w:t>10</w:t>
      </w:r>
      <w:r>
        <w:rPr>
          <w:lang w:val="en-US"/>
        </w:rPr>
        <w:t>]</w:t>
      </w:r>
    </w:p>
    <w:p w14:paraId="77E45BEE" w14:textId="14FEDC27" w:rsidR="008C0B38" w:rsidRDefault="008C0B38" w:rsidP="00844234">
      <w:pPr>
        <w:pStyle w:val="Paragraphedeliste"/>
        <w:numPr>
          <w:ilvl w:val="0"/>
          <w:numId w:val="2"/>
        </w:numPr>
        <w:rPr>
          <w:lang w:val="en-US"/>
        </w:rPr>
      </w:pPr>
      <w:r w:rsidRPr="008C0B38">
        <w:rPr>
          <w:b/>
          <w:bCs/>
          <w:lang w:val="en-US"/>
        </w:rPr>
        <w:t xml:space="preserve">Financial Times </w:t>
      </w:r>
      <w:r w:rsidRPr="008C0B38">
        <w:rPr>
          <w:lang w:val="en-US"/>
        </w:rPr>
        <w:t xml:space="preserve">– </w:t>
      </w:r>
      <w:r w:rsidRPr="0094643C">
        <w:rPr>
          <w:u w:val="single"/>
          <w:lang w:val="en-US"/>
        </w:rPr>
        <w:t>« UBS to appeal against court decision on Crédit Suisse bond wipeout</w:t>
      </w:r>
      <w:r w:rsidR="0094643C" w:rsidRPr="0094643C">
        <w:rPr>
          <w:u w:val="single"/>
          <w:lang w:val="en-US"/>
        </w:rPr>
        <w:t>”</w:t>
      </w:r>
      <w:r w:rsidR="0094643C">
        <w:rPr>
          <w:lang w:val="en-US"/>
        </w:rPr>
        <w:t xml:space="preserve"> 29 </w:t>
      </w:r>
      <w:proofErr w:type="spellStart"/>
      <w:r w:rsidR="0094643C">
        <w:rPr>
          <w:lang w:val="en-US"/>
        </w:rPr>
        <w:t>octobre</w:t>
      </w:r>
      <w:proofErr w:type="spellEnd"/>
      <w:r w:rsidR="0094643C">
        <w:rPr>
          <w:lang w:val="en-US"/>
        </w:rPr>
        <w:t xml:space="preserve"> 2025 – [1</w:t>
      </w:r>
      <w:r w:rsidR="00514273">
        <w:rPr>
          <w:lang w:val="en-US"/>
        </w:rPr>
        <w:t>1</w:t>
      </w:r>
      <w:r w:rsidR="0094643C">
        <w:rPr>
          <w:lang w:val="en-US"/>
        </w:rPr>
        <w:t>]</w:t>
      </w:r>
    </w:p>
    <w:p w14:paraId="63536386" w14:textId="03354D43" w:rsidR="002854A7" w:rsidRDefault="002854A7" w:rsidP="00196C3F">
      <w:pPr>
        <w:pStyle w:val="Paragraphedeliste"/>
        <w:numPr>
          <w:ilvl w:val="0"/>
          <w:numId w:val="2"/>
        </w:numPr>
        <w:rPr>
          <w:lang w:val="en-US"/>
        </w:rPr>
      </w:pPr>
      <w:r>
        <w:rPr>
          <w:b/>
          <w:bCs/>
          <w:lang w:val="en-US"/>
        </w:rPr>
        <w:t xml:space="preserve">Financial Times </w:t>
      </w:r>
      <w:r>
        <w:rPr>
          <w:lang w:val="en-US"/>
        </w:rPr>
        <w:t xml:space="preserve">– “Swiss finance </w:t>
      </w:r>
      <w:r w:rsidR="00514273">
        <w:rPr>
          <w:lang w:val="en-US"/>
        </w:rPr>
        <w:t>shrinks</w:t>
      </w:r>
      <w:r>
        <w:rPr>
          <w:lang w:val="en-US"/>
        </w:rPr>
        <w:t xml:space="preserve"> as regulators tighten grip on prized sector” 10 </w:t>
      </w:r>
      <w:proofErr w:type="spellStart"/>
      <w:r>
        <w:rPr>
          <w:lang w:val="en-US"/>
        </w:rPr>
        <w:t>novembre</w:t>
      </w:r>
      <w:proofErr w:type="spellEnd"/>
      <w:r>
        <w:rPr>
          <w:lang w:val="en-US"/>
        </w:rPr>
        <w:t xml:space="preserve"> 2025 - [1</w:t>
      </w:r>
      <w:r w:rsidR="00514273">
        <w:rPr>
          <w:lang w:val="en-US"/>
        </w:rPr>
        <w:t>2</w:t>
      </w:r>
      <w:r>
        <w:rPr>
          <w:lang w:val="en-US"/>
        </w:rPr>
        <w:t>]</w:t>
      </w:r>
    </w:p>
    <w:p w14:paraId="12CACB3D" w14:textId="697A954B" w:rsidR="004B6913" w:rsidRPr="00514273" w:rsidRDefault="004B6913" w:rsidP="00196C3F">
      <w:pPr>
        <w:pStyle w:val="Paragraphedeliste"/>
        <w:numPr>
          <w:ilvl w:val="0"/>
          <w:numId w:val="2"/>
        </w:numPr>
      </w:pPr>
      <w:proofErr w:type="spellStart"/>
      <w:r w:rsidRPr="00514273">
        <w:rPr>
          <w:b/>
          <w:bCs/>
        </w:rPr>
        <w:t>Swiss</w:t>
      </w:r>
      <w:proofErr w:type="spellEnd"/>
      <w:r w:rsidRPr="00514273">
        <w:rPr>
          <w:b/>
          <w:bCs/>
        </w:rPr>
        <w:t xml:space="preserve"> Bankers Association</w:t>
      </w:r>
      <w:r w:rsidRPr="00514273">
        <w:t xml:space="preserve"> – </w:t>
      </w:r>
      <w:r w:rsidR="00514273" w:rsidRPr="00514273">
        <w:t>“</w:t>
      </w:r>
      <w:r w:rsidRPr="00514273">
        <w:t xml:space="preserve">Banking </w:t>
      </w:r>
      <w:r w:rsidR="00514273" w:rsidRPr="00514273">
        <w:t xml:space="preserve">Baromètre 2025 EN” L’image </w:t>
      </w:r>
      <w:r w:rsidR="00514273">
        <w:t>globale</w:t>
      </w:r>
      <w:r w:rsidR="00514273" w:rsidRPr="00514273">
        <w:t xml:space="preserve"> du secteur financier sui</w:t>
      </w:r>
      <w:r w:rsidR="00514273">
        <w:t>sse. [13]</w:t>
      </w:r>
    </w:p>
    <w:p w14:paraId="3719D627" w14:textId="77777777" w:rsidR="00403629" w:rsidRPr="00514273" w:rsidRDefault="00403629" w:rsidP="00902924">
      <w:pPr>
        <w:pStyle w:val="Paragraphedeliste"/>
      </w:pPr>
    </w:p>
    <w:p w14:paraId="50792034" w14:textId="77777777" w:rsidR="00E313B4" w:rsidRPr="00514273" w:rsidRDefault="00E313B4" w:rsidP="00F156BC">
      <w:pPr>
        <w:ind w:firstLine="708"/>
        <w:rPr>
          <w:u w:val="single"/>
        </w:rPr>
      </w:pPr>
    </w:p>
    <w:p w14:paraId="36FF6F29" w14:textId="036ED11B" w:rsidR="00E313B4" w:rsidRPr="00514273" w:rsidRDefault="00E313B4" w:rsidP="00F156BC">
      <w:pPr>
        <w:ind w:firstLine="708"/>
      </w:pPr>
      <w:r w:rsidRPr="00514273">
        <w:tab/>
      </w:r>
      <w:r w:rsidRPr="00514273">
        <w:tab/>
      </w:r>
      <w:r w:rsidRPr="00514273">
        <w:tab/>
      </w:r>
    </w:p>
    <w:p w14:paraId="0EF343E8" w14:textId="5DE496E6" w:rsidR="00F408CA" w:rsidRPr="00514273" w:rsidRDefault="00F408CA" w:rsidP="00F156BC">
      <w:pPr>
        <w:ind w:firstLine="708"/>
      </w:pPr>
    </w:p>
    <w:p w14:paraId="22910CE2" w14:textId="2F5D75B8" w:rsidR="00B2426E" w:rsidRPr="00514273" w:rsidRDefault="00B2426E" w:rsidP="00031277"/>
    <w:p w14:paraId="2F79D422" w14:textId="77777777" w:rsidR="00BC4A24" w:rsidRPr="00514273" w:rsidRDefault="00BC4A24" w:rsidP="00031277"/>
    <w:p w14:paraId="16B8E5BF" w14:textId="77777777" w:rsidR="00B2426E" w:rsidRPr="00514273" w:rsidRDefault="00B2426E" w:rsidP="009970C2">
      <w:pPr>
        <w:ind w:firstLine="708"/>
      </w:pPr>
    </w:p>
    <w:p w14:paraId="5195C97B" w14:textId="678744CA" w:rsidR="00001B92" w:rsidRPr="00514273" w:rsidRDefault="00930434" w:rsidP="009970C2">
      <w:pPr>
        <w:ind w:firstLine="708"/>
      </w:pPr>
      <w:r w:rsidRPr="00514273">
        <w:t xml:space="preserve"> </w:t>
      </w:r>
    </w:p>
    <w:p w14:paraId="315554D8" w14:textId="3099BCDF" w:rsidR="00FF35F6" w:rsidRPr="00514273" w:rsidRDefault="00FF35F6" w:rsidP="00FF35F6"/>
    <w:p w14:paraId="0F938A51" w14:textId="450390E7" w:rsidR="00DA0978" w:rsidRPr="00514273" w:rsidRDefault="00DA0978"/>
    <w:sectPr w:rsidR="00DA0978" w:rsidRPr="00514273" w:rsidSect="0017321E">
      <w:footerReference w:type="even" r:id="rId9"/>
      <w:footerReference w:type="default" r:id="rId1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7DCE87" w14:textId="77777777" w:rsidR="00D47286" w:rsidRDefault="00D47286" w:rsidP="00C00078">
      <w:r>
        <w:separator/>
      </w:r>
    </w:p>
  </w:endnote>
  <w:endnote w:type="continuationSeparator" w:id="0">
    <w:p w14:paraId="5D9B503C" w14:textId="77777777" w:rsidR="00D47286" w:rsidRDefault="00D47286" w:rsidP="00C00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2069716309"/>
      <w:docPartObj>
        <w:docPartGallery w:val="Page Numbers (Bottom of Page)"/>
        <w:docPartUnique/>
      </w:docPartObj>
    </w:sdtPr>
    <w:sdtContent>
      <w:p w14:paraId="0C802BB4" w14:textId="632CA20D" w:rsidR="00C00078" w:rsidRDefault="00C00078" w:rsidP="00B84E5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017202526"/>
      <w:docPartObj>
        <w:docPartGallery w:val="Page Numbers (Bottom of Page)"/>
        <w:docPartUnique/>
      </w:docPartObj>
    </w:sdtPr>
    <w:sdtContent>
      <w:p w14:paraId="66FEA04C" w14:textId="48B7B769" w:rsidR="00C00078" w:rsidRDefault="00C00078" w:rsidP="00C00078">
        <w:pPr>
          <w:pStyle w:val="Pieddepage"/>
          <w:framePr w:wrap="none" w:vAnchor="text" w:hAnchor="margin"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D5128BA" w14:textId="77777777" w:rsidR="00C00078" w:rsidRDefault="00C00078" w:rsidP="00C0007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417799060"/>
      <w:docPartObj>
        <w:docPartGallery w:val="Page Numbers (Bottom of Page)"/>
        <w:docPartUnique/>
      </w:docPartObj>
    </w:sdtPr>
    <w:sdtContent>
      <w:p w14:paraId="64DEEAEB" w14:textId="73033AA4" w:rsidR="00C00078" w:rsidRDefault="00C00078" w:rsidP="00B84E51">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5911A82C" w14:textId="0576EBF3" w:rsidR="00C00078" w:rsidRPr="00C00078" w:rsidRDefault="00C00078" w:rsidP="00C00078">
    <w:pPr>
      <w:pStyle w:val="Pieddepage"/>
      <w:ind w:right="360"/>
      <w:rPr>
        <w:i/>
        <w:iCs/>
      </w:rPr>
    </w:pPr>
    <w:r w:rsidRPr="00C00078">
      <w:rPr>
        <w:i/>
        <w:iCs/>
      </w:rPr>
      <w:t>UBS et l’intégration de Crédit Suisse</w:t>
    </w:r>
    <w:r w:rsidRPr="00C00078">
      <w:rPr>
        <w:i/>
        <w:iCs/>
      </w:rPr>
      <w:ptab w:relativeTo="margin" w:alignment="center" w:leader="none"/>
    </w:r>
    <w:r w:rsidRPr="00C00078">
      <w:rPr>
        <w:i/>
        <w:iC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5A7C70" w14:textId="77777777" w:rsidR="00D47286" w:rsidRDefault="00D47286" w:rsidP="00C00078">
      <w:r>
        <w:separator/>
      </w:r>
    </w:p>
  </w:footnote>
  <w:footnote w:type="continuationSeparator" w:id="0">
    <w:p w14:paraId="79C4CB81" w14:textId="77777777" w:rsidR="00D47286" w:rsidRDefault="00D47286" w:rsidP="00C00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967D6"/>
    <w:multiLevelType w:val="hybridMultilevel"/>
    <w:tmpl w:val="A0183D0A"/>
    <w:lvl w:ilvl="0" w:tplc="79B46A98">
      <w:start w:val="1"/>
      <w:numFmt w:val="decimal"/>
      <w:lvlText w:val="%1)"/>
      <w:lvlJc w:val="left"/>
      <w:pPr>
        <w:ind w:left="3192" w:hanging="360"/>
      </w:pPr>
      <w:rPr>
        <w:rFonts w:hint="default"/>
      </w:rPr>
    </w:lvl>
    <w:lvl w:ilvl="1" w:tplc="040C0019" w:tentative="1">
      <w:start w:val="1"/>
      <w:numFmt w:val="lowerLetter"/>
      <w:lvlText w:val="%2."/>
      <w:lvlJc w:val="left"/>
      <w:pPr>
        <w:ind w:left="3912" w:hanging="360"/>
      </w:pPr>
    </w:lvl>
    <w:lvl w:ilvl="2" w:tplc="040C001B" w:tentative="1">
      <w:start w:val="1"/>
      <w:numFmt w:val="lowerRoman"/>
      <w:lvlText w:val="%3."/>
      <w:lvlJc w:val="right"/>
      <w:pPr>
        <w:ind w:left="4632" w:hanging="180"/>
      </w:pPr>
    </w:lvl>
    <w:lvl w:ilvl="3" w:tplc="040C000F" w:tentative="1">
      <w:start w:val="1"/>
      <w:numFmt w:val="decimal"/>
      <w:lvlText w:val="%4."/>
      <w:lvlJc w:val="left"/>
      <w:pPr>
        <w:ind w:left="5352" w:hanging="360"/>
      </w:pPr>
    </w:lvl>
    <w:lvl w:ilvl="4" w:tplc="040C0019" w:tentative="1">
      <w:start w:val="1"/>
      <w:numFmt w:val="lowerLetter"/>
      <w:lvlText w:val="%5."/>
      <w:lvlJc w:val="left"/>
      <w:pPr>
        <w:ind w:left="6072" w:hanging="360"/>
      </w:pPr>
    </w:lvl>
    <w:lvl w:ilvl="5" w:tplc="040C001B" w:tentative="1">
      <w:start w:val="1"/>
      <w:numFmt w:val="lowerRoman"/>
      <w:lvlText w:val="%6."/>
      <w:lvlJc w:val="right"/>
      <w:pPr>
        <w:ind w:left="6792" w:hanging="180"/>
      </w:pPr>
    </w:lvl>
    <w:lvl w:ilvl="6" w:tplc="040C000F" w:tentative="1">
      <w:start w:val="1"/>
      <w:numFmt w:val="decimal"/>
      <w:lvlText w:val="%7."/>
      <w:lvlJc w:val="left"/>
      <w:pPr>
        <w:ind w:left="7512" w:hanging="360"/>
      </w:pPr>
    </w:lvl>
    <w:lvl w:ilvl="7" w:tplc="040C0019" w:tentative="1">
      <w:start w:val="1"/>
      <w:numFmt w:val="lowerLetter"/>
      <w:lvlText w:val="%8."/>
      <w:lvlJc w:val="left"/>
      <w:pPr>
        <w:ind w:left="8232" w:hanging="360"/>
      </w:pPr>
    </w:lvl>
    <w:lvl w:ilvl="8" w:tplc="040C001B" w:tentative="1">
      <w:start w:val="1"/>
      <w:numFmt w:val="lowerRoman"/>
      <w:lvlText w:val="%9."/>
      <w:lvlJc w:val="right"/>
      <w:pPr>
        <w:ind w:left="8952" w:hanging="180"/>
      </w:pPr>
    </w:lvl>
  </w:abstractNum>
  <w:abstractNum w:abstractNumId="1" w15:restartNumberingAfterBreak="0">
    <w:nsid w:val="208F3EE2"/>
    <w:multiLevelType w:val="hybridMultilevel"/>
    <w:tmpl w:val="61F2069E"/>
    <w:lvl w:ilvl="0" w:tplc="B29ED7D4">
      <w:start w:val="1"/>
      <w:numFmt w:val="upperRoman"/>
      <w:lvlText w:val="%1)"/>
      <w:lvlJc w:val="left"/>
      <w:pPr>
        <w:ind w:left="3552" w:hanging="720"/>
      </w:pPr>
      <w:rPr>
        <w:rFonts w:hint="default"/>
      </w:rPr>
    </w:lvl>
    <w:lvl w:ilvl="1" w:tplc="040C0019" w:tentative="1">
      <w:start w:val="1"/>
      <w:numFmt w:val="lowerLetter"/>
      <w:lvlText w:val="%2."/>
      <w:lvlJc w:val="left"/>
      <w:pPr>
        <w:ind w:left="3912" w:hanging="360"/>
      </w:pPr>
    </w:lvl>
    <w:lvl w:ilvl="2" w:tplc="040C001B" w:tentative="1">
      <w:start w:val="1"/>
      <w:numFmt w:val="lowerRoman"/>
      <w:lvlText w:val="%3."/>
      <w:lvlJc w:val="right"/>
      <w:pPr>
        <w:ind w:left="4632" w:hanging="180"/>
      </w:pPr>
    </w:lvl>
    <w:lvl w:ilvl="3" w:tplc="040C000F" w:tentative="1">
      <w:start w:val="1"/>
      <w:numFmt w:val="decimal"/>
      <w:lvlText w:val="%4."/>
      <w:lvlJc w:val="left"/>
      <w:pPr>
        <w:ind w:left="5352" w:hanging="360"/>
      </w:pPr>
    </w:lvl>
    <w:lvl w:ilvl="4" w:tplc="040C0019" w:tentative="1">
      <w:start w:val="1"/>
      <w:numFmt w:val="lowerLetter"/>
      <w:lvlText w:val="%5."/>
      <w:lvlJc w:val="left"/>
      <w:pPr>
        <w:ind w:left="6072" w:hanging="360"/>
      </w:pPr>
    </w:lvl>
    <w:lvl w:ilvl="5" w:tplc="040C001B" w:tentative="1">
      <w:start w:val="1"/>
      <w:numFmt w:val="lowerRoman"/>
      <w:lvlText w:val="%6."/>
      <w:lvlJc w:val="right"/>
      <w:pPr>
        <w:ind w:left="6792" w:hanging="180"/>
      </w:pPr>
    </w:lvl>
    <w:lvl w:ilvl="6" w:tplc="040C000F" w:tentative="1">
      <w:start w:val="1"/>
      <w:numFmt w:val="decimal"/>
      <w:lvlText w:val="%7."/>
      <w:lvlJc w:val="left"/>
      <w:pPr>
        <w:ind w:left="7512" w:hanging="360"/>
      </w:pPr>
    </w:lvl>
    <w:lvl w:ilvl="7" w:tplc="040C0019" w:tentative="1">
      <w:start w:val="1"/>
      <w:numFmt w:val="lowerLetter"/>
      <w:lvlText w:val="%8."/>
      <w:lvlJc w:val="left"/>
      <w:pPr>
        <w:ind w:left="8232" w:hanging="360"/>
      </w:pPr>
    </w:lvl>
    <w:lvl w:ilvl="8" w:tplc="040C001B" w:tentative="1">
      <w:start w:val="1"/>
      <w:numFmt w:val="lowerRoman"/>
      <w:lvlText w:val="%9."/>
      <w:lvlJc w:val="right"/>
      <w:pPr>
        <w:ind w:left="8952" w:hanging="180"/>
      </w:pPr>
    </w:lvl>
  </w:abstractNum>
  <w:abstractNum w:abstractNumId="2" w15:restartNumberingAfterBreak="0">
    <w:nsid w:val="268C7523"/>
    <w:multiLevelType w:val="hybridMultilevel"/>
    <w:tmpl w:val="E710DF08"/>
    <w:lvl w:ilvl="0" w:tplc="960E46D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E03090B"/>
    <w:multiLevelType w:val="hybridMultilevel"/>
    <w:tmpl w:val="53569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78"/>
    <w:rsid w:val="000002E3"/>
    <w:rsid w:val="00001B92"/>
    <w:rsid w:val="00007CCC"/>
    <w:rsid w:val="00016710"/>
    <w:rsid w:val="00017D20"/>
    <w:rsid w:val="00031277"/>
    <w:rsid w:val="000609AB"/>
    <w:rsid w:val="000B51B0"/>
    <w:rsid w:val="000F1562"/>
    <w:rsid w:val="00102D30"/>
    <w:rsid w:val="00111CF0"/>
    <w:rsid w:val="0012779B"/>
    <w:rsid w:val="001315E6"/>
    <w:rsid w:val="0014195C"/>
    <w:rsid w:val="0014203B"/>
    <w:rsid w:val="0017321E"/>
    <w:rsid w:val="001743A2"/>
    <w:rsid w:val="00184932"/>
    <w:rsid w:val="00196C3F"/>
    <w:rsid w:val="001D4966"/>
    <w:rsid w:val="001D61E2"/>
    <w:rsid w:val="001D6917"/>
    <w:rsid w:val="001E2493"/>
    <w:rsid w:val="001E5D7B"/>
    <w:rsid w:val="001F24A0"/>
    <w:rsid w:val="002010D6"/>
    <w:rsid w:val="00225CFC"/>
    <w:rsid w:val="00233C7D"/>
    <w:rsid w:val="00280DBD"/>
    <w:rsid w:val="002854A7"/>
    <w:rsid w:val="00286659"/>
    <w:rsid w:val="002B7A38"/>
    <w:rsid w:val="002C0475"/>
    <w:rsid w:val="002C1447"/>
    <w:rsid w:val="002E3ED4"/>
    <w:rsid w:val="002F1396"/>
    <w:rsid w:val="00303F49"/>
    <w:rsid w:val="00317F79"/>
    <w:rsid w:val="00330F53"/>
    <w:rsid w:val="003326FF"/>
    <w:rsid w:val="00344946"/>
    <w:rsid w:val="003717AF"/>
    <w:rsid w:val="0037325E"/>
    <w:rsid w:val="003B2E6E"/>
    <w:rsid w:val="003B7344"/>
    <w:rsid w:val="003D5F69"/>
    <w:rsid w:val="00403629"/>
    <w:rsid w:val="0041663F"/>
    <w:rsid w:val="00416EC0"/>
    <w:rsid w:val="004549BB"/>
    <w:rsid w:val="00491FBC"/>
    <w:rsid w:val="004B6913"/>
    <w:rsid w:val="004C03DD"/>
    <w:rsid w:val="00514273"/>
    <w:rsid w:val="0054525D"/>
    <w:rsid w:val="005754AA"/>
    <w:rsid w:val="005854D1"/>
    <w:rsid w:val="00592D94"/>
    <w:rsid w:val="005D3A9D"/>
    <w:rsid w:val="005F39E2"/>
    <w:rsid w:val="00611973"/>
    <w:rsid w:val="00632081"/>
    <w:rsid w:val="00634215"/>
    <w:rsid w:val="006566C3"/>
    <w:rsid w:val="006F1C95"/>
    <w:rsid w:val="00700398"/>
    <w:rsid w:val="007004A0"/>
    <w:rsid w:val="00701473"/>
    <w:rsid w:val="0073142B"/>
    <w:rsid w:val="0077438B"/>
    <w:rsid w:val="007807D8"/>
    <w:rsid w:val="00780B47"/>
    <w:rsid w:val="007813C4"/>
    <w:rsid w:val="007D4F29"/>
    <w:rsid w:val="007D7AF2"/>
    <w:rsid w:val="007E34A3"/>
    <w:rsid w:val="00805FE4"/>
    <w:rsid w:val="008310D4"/>
    <w:rsid w:val="00844234"/>
    <w:rsid w:val="0084487E"/>
    <w:rsid w:val="00850C8F"/>
    <w:rsid w:val="00871201"/>
    <w:rsid w:val="00892D7C"/>
    <w:rsid w:val="008A6242"/>
    <w:rsid w:val="008C0B38"/>
    <w:rsid w:val="008C18E8"/>
    <w:rsid w:val="008C282C"/>
    <w:rsid w:val="008C685B"/>
    <w:rsid w:val="008C6E2C"/>
    <w:rsid w:val="008C7A83"/>
    <w:rsid w:val="008D31DC"/>
    <w:rsid w:val="008E24AA"/>
    <w:rsid w:val="008E6DEE"/>
    <w:rsid w:val="00902924"/>
    <w:rsid w:val="00910A60"/>
    <w:rsid w:val="0091124D"/>
    <w:rsid w:val="009157B8"/>
    <w:rsid w:val="0091668A"/>
    <w:rsid w:val="009170CB"/>
    <w:rsid w:val="00930434"/>
    <w:rsid w:val="009426E0"/>
    <w:rsid w:val="00943DD3"/>
    <w:rsid w:val="0094643C"/>
    <w:rsid w:val="00965423"/>
    <w:rsid w:val="00965CAA"/>
    <w:rsid w:val="009970C2"/>
    <w:rsid w:val="009A1EC7"/>
    <w:rsid w:val="009B2948"/>
    <w:rsid w:val="009B6C60"/>
    <w:rsid w:val="009D71A3"/>
    <w:rsid w:val="00A556B8"/>
    <w:rsid w:val="00A701F3"/>
    <w:rsid w:val="00A75821"/>
    <w:rsid w:val="00A91440"/>
    <w:rsid w:val="00AD7C4F"/>
    <w:rsid w:val="00AE08C8"/>
    <w:rsid w:val="00B2426E"/>
    <w:rsid w:val="00B53053"/>
    <w:rsid w:val="00B8593F"/>
    <w:rsid w:val="00BB5C3A"/>
    <w:rsid w:val="00BC3A07"/>
    <w:rsid w:val="00BC4A24"/>
    <w:rsid w:val="00BE11F8"/>
    <w:rsid w:val="00C00078"/>
    <w:rsid w:val="00C12612"/>
    <w:rsid w:val="00C22334"/>
    <w:rsid w:val="00C41149"/>
    <w:rsid w:val="00C45A17"/>
    <w:rsid w:val="00C5221A"/>
    <w:rsid w:val="00C56CFA"/>
    <w:rsid w:val="00CB623E"/>
    <w:rsid w:val="00CE2AF5"/>
    <w:rsid w:val="00CF2B01"/>
    <w:rsid w:val="00D17ECB"/>
    <w:rsid w:val="00D20CB1"/>
    <w:rsid w:val="00D26BA6"/>
    <w:rsid w:val="00D42CD8"/>
    <w:rsid w:val="00D47286"/>
    <w:rsid w:val="00D70106"/>
    <w:rsid w:val="00D71F4D"/>
    <w:rsid w:val="00D829B6"/>
    <w:rsid w:val="00D9174D"/>
    <w:rsid w:val="00DA0978"/>
    <w:rsid w:val="00DA55D0"/>
    <w:rsid w:val="00DB33B5"/>
    <w:rsid w:val="00DF61A3"/>
    <w:rsid w:val="00DF6F3E"/>
    <w:rsid w:val="00E0056B"/>
    <w:rsid w:val="00E05068"/>
    <w:rsid w:val="00E313B4"/>
    <w:rsid w:val="00E442CE"/>
    <w:rsid w:val="00E87BE1"/>
    <w:rsid w:val="00E914CC"/>
    <w:rsid w:val="00EE44EE"/>
    <w:rsid w:val="00EE4B3A"/>
    <w:rsid w:val="00EF129C"/>
    <w:rsid w:val="00F02F8F"/>
    <w:rsid w:val="00F06978"/>
    <w:rsid w:val="00F10D05"/>
    <w:rsid w:val="00F156BC"/>
    <w:rsid w:val="00F408CA"/>
    <w:rsid w:val="00F4712C"/>
    <w:rsid w:val="00F52845"/>
    <w:rsid w:val="00F53832"/>
    <w:rsid w:val="00F62C87"/>
    <w:rsid w:val="00F75EA7"/>
    <w:rsid w:val="00F76391"/>
    <w:rsid w:val="00F77658"/>
    <w:rsid w:val="00F8255B"/>
    <w:rsid w:val="00F83D30"/>
    <w:rsid w:val="00F92188"/>
    <w:rsid w:val="00FB088F"/>
    <w:rsid w:val="00FB42AC"/>
    <w:rsid w:val="00FB57BB"/>
    <w:rsid w:val="00FF35F6"/>
    <w:rsid w:val="00FF621C"/>
  </w:rsids>
  <m:mathPr>
    <m:mathFont m:val="Cambria Math"/>
    <m:brkBin m:val="before"/>
    <m:brkBinSub m:val="--"/>
    <m:smallFrac m:val="0"/>
    <m:dispDef/>
    <m:lMargin m:val="0"/>
    <m:rMargin m:val="0"/>
    <m:defJc m:val="centerGroup"/>
    <m:wrapIndent m:val="1440"/>
    <m:intLim m:val="subSup"/>
    <m:naryLim m:val="undOvr"/>
  </m:mathPr>
  <w:themeFontLang w:val="fr-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1B809"/>
  <w15:chartTrackingRefBased/>
  <w15:docId w15:val="{A47F69F0-10CF-2C45-994F-94B37D8E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634215"/>
    <w:pPr>
      <w:spacing w:before="100" w:beforeAutospacing="1" w:after="100" w:afterAutospacing="1"/>
    </w:pPr>
    <w:rPr>
      <w:rFonts w:ascii="Times New Roman" w:eastAsia="Times New Roman" w:hAnsi="Times New Roman" w:cs="Times New Roman"/>
      <w:lang w:val="fr-RO" w:eastAsia="fr-FR"/>
    </w:rPr>
  </w:style>
  <w:style w:type="paragraph" w:styleId="Paragraphedeliste">
    <w:name w:val="List Paragraph"/>
    <w:basedOn w:val="Normal"/>
    <w:uiPriority w:val="34"/>
    <w:qFormat/>
    <w:rsid w:val="00F408CA"/>
    <w:pPr>
      <w:ind w:left="720"/>
      <w:contextualSpacing/>
    </w:pPr>
  </w:style>
  <w:style w:type="character" w:customStyle="1" w:styleId="apple-converted-space">
    <w:name w:val="apple-converted-space"/>
    <w:basedOn w:val="Policepardfaut"/>
    <w:rsid w:val="0041663F"/>
  </w:style>
  <w:style w:type="character" w:styleId="lev">
    <w:name w:val="Strong"/>
    <w:basedOn w:val="Policepardfaut"/>
    <w:uiPriority w:val="22"/>
    <w:qFormat/>
    <w:rsid w:val="0041663F"/>
    <w:rPr>
      <w:b/>
      <w:bCs/>
    </w:rPr>
  </w:style>
  <w:style w:type="character" w:styleId="Accentuation">
    <w:name w:val="Emphasis"/>
    <w:basedOn w:val="Policepardfaut"/>
    <w:uiPriority w:val="20"/>
    <w:qFormat/>
    <w:rsid w:val="00943DD3"/>
    <w:rPr>
      <w:i/>
      <w:iCs/>
    </w:rPr>
  </w:style>
  <w:style w:type="paragraph" w:styleId="En-tte">
    <w:name w:val="header"/>
    <w:basedOn w:val="Normal"/>
    <w:link w:val="En-tteCar"/>
    <w:uiPriority w:val="99"/>
    <w:unhideWhenUsed/>
    <w:rsid w:val="00C00078"/>
    <w:pPr>
      <w:tabs>
        <w:tab w:val="center" w:pos="4513"/>
        <w:tab w:val="right" w:pos="9026"/>
      </w:tabs>
    </w:pPr>
  </w:style>
  <w:style w:type="character" w:customStyle="1" w:styleId="En-tteCar">
    <w:name w:val="En-tête Car"/>
    <w:basedOn w:val="Policepardfaut"/>
    <w:link w:val="En-tte"/>
    <w:uiPriority w:val="99"/>
    <w:rsid w:val="00C00078"/>
    <w:rPr>
      <w:lang w:val="fr-FR"/>
    </w:rPr>
  </w:style>
  <w:style w:type="paragraph" w:styleId="Pieddepage">
    <w:name w:val="footer"/>
    <w:basedOn w:val="Normal"/>
    <w:link w:val="PieddepageCar"/>
    <w:uiPriority w:val="99"/>
    <w:unhideWhenUsed/>
    <w:rsid w:val="00C00078"/>
    <w:pPr>
      <w:tabs>
        <w:tab w:val="center" w:pos="4513"/>
        <w:tab w:val="right" w:pos="9026"/>
      </w:tabs>
    </w:pPr>
  </w:style>
  <w:style w:type="character" w:customStyle="1" w:styleId="PieddepageCar">
    <w:name w:val="Pied de page Car"/>
    <w:basedOn w:val="Policepardfaut"/>
    <w:link w:val="Pieddepage"/>
    <w:uiPriority w:val="99"/>
    <w:rsid w:val="00C00078"/>
    <w:rPr>
      <w:lang w:val="fr-FR"/>
    </w:rPr>
  </w:style>
  <w:style w:type="paragraph" w:styleId="Sansinterligne">
    <w:name w:val="No Spacing"/>
    <w:uiPriority w:val="1"/>
    <w:qFormat/>
    <w:rsid w:val="00C00078"/>
    <w:rPr>
      <w:rFonts w:eastAsiaTheme="minorEastAsia"/>
      <w:sz w:val="22"/>
      <w:szCs w:val="22"/>
      <w:lang w:val="en-US" w:eastAsia="zh-CN"/>
    </w:rPr>
  </w:style>
  <w:style w:type="character" w:styleId="Numrodepage">
    <w:name w:val="page number"/>
    <w:basedOn w:val="Policepardfaut"/>
    <w:uiPriority w:val="99"/>
    <w:semiHidden/>
    <w:unhideWhenUsed/>
    <w:rsid w:val="00C00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161050">
      <w:bodyDiv w:val="1"/>
      <w:marLeft w:val="0"/>
      <w:marRight w:val="0"/>
      <w:marTop w:val="0"/>
      <w:marBottom w:val="0"/>
      <w:divBdr>
        <w:top w:val="none" w:sz="0" w:space="0" w:color="auto"/>
        <w:left w:val="none" w:sz="0" w:space="0" w:color="auto"/>
        <w:bottom w:val="none" w:sz="0" w:space="0" w:color="auto"/>
        <w:right w:val="none" w:sz="0" w:space="0" w:color="auto"/>
      </w:divBdr>
    </w:div>
    <w:div w:id="125860659">
      <w:bodyDiv w:val="1"/>
      <w:marLeft w:val="0"/>
      <w:marRight w:val="0"/>
      <w:marTop w:val="0"/>
      <w:marBottom w:val="0"/>
      <w:divBdr>
        <w:top w:val="none" w:sz="0" w:space="0" w:color="auto"/>
        <w:left w:val="none" w:sz="0" w:space="0" w:color="auto"/>
        <w:bottom w:val="none" w:sz="0" w:space="0" w:color="auto"/>
        <w:right w:val="none" w:sz="0" w:space="0" w:color="auto"/>
      </w:divBdr>
    </w:div>
    <w:div w:id="329335979">
      <w:bodyDiv w:val="1"/>
      <w:marLeft w:val="0"/>
      <w:marRight w:val="0"/>
      <w:marTop w:val="0"/>
      <w:marBottom w:val="0"/>
      <w:divBdr>
        <w:top w:val="none" w:sz="0" w:space="0" w:color="auto"/>
        <w:left w:val="none" w:sz="0" w:space="0" w:color="auto"/>
        <w:bottom w:val="none" w:sz="0" w:space="0" w:color="auto"/>
        <w:right w:val="none" w:sz="0" w:space="0" w:color="auto"/>
      </w:divBdr>
    </w:div>
    <w:div w:id="603997642">
      <w:bodyDiv w:val="1"/>
      <w:marLeft w:val="0"/>
      <w:marRight w:val="0"/>
      <w:marTop w:val="0"/>
      <w:marBottom w:val="0"/>
      <w:divBdr>
        <w:top w:val="none" w:sz="0" w:space="0" w:color="auto"/>
        <w:left w:val="none" w:sz="0" w:space="0" w:color="auto"/>
        <w:bottom w:val="none" w:sz="0" w:space="0" w:color="auto"/>
        <w:right w:val="none" w:sz="0" w:space="0" w:color="auto"/>
      </w:divBdr>
    </w:div>
    <w:div w:id="675348708">
      <w:bodyDiv w:val="1"/>
      <w:marLeft w:val="0"/>
      <w:marRight w:val="0"/>
      <w:marTop w:val="0"/>
      <w:marBottom w:val="0"/>
      <w:divBdr>
        <w:top w:val="none" w:sz="0" w:space="0" w:color="auto"/>
        <w:left w:val="none" w:sz="0" w:space="0" w:color="auto"/>
        <w:bottom w:val="none" w:sz="0" w:space="0" w:color="auto"/>
        <w:right w:val="none" w:sz="0" w:space="0" w:color="auto"/>
      </w:divBdr>
    </w:div>
    <w:div w:id="811218727">
      <w:bodyDiv w:val="1"/>
      <w:marLeft w:val="0"/>
      <w:marRight w:val="0"/>
      <w:marTop w:val="0"/>
      <w:marBottom w:val="0"/>
      <w:divBdr>
        <w:top w:val="none" w:sz="0" w:space="0" w:color="auto"/>
        <w:left w:val="none" w:sz="0" w:space="0" w:color="auto"/>
        <w:bottom w:val="none" w:sz="0" w:space="0" w:color="auto"/>
        <w:right w:val="none" w:sz="0" w:space="0" w:color="auto"/>
      </w:divBdr>
    </w:div>
    <w:div w:id="1207838033">
      <w:bodyDiv w:val="1"/>
      <w:marLeft w:val="0"/>
      <w:marRight w:val="0"/>
      <w:marTop w:val="0"/>
      <w:marBottom w:val="0"/>
      <w:divBdr>
        <w:top w:val="none" w:sz="0" w:space="0" w:color="auto"/>
        <w:left w:val="none" w:sz="0" w:space="0" w:color="auto"/>
        <w:bottom w:val="none" w:sz="0" w:space="0" w:color="auto"/>
        <w:right w:val="none" w:sz="0" w:space="0" w:color="auto"/>
      </w:divBdr>
    </w:div>
    <w:div w:id="1394040713">
      <w:bodyDiv w:val="1"/>
      <w:marLeft w:val="0"/>
      <w:marRight w:val="0"/>
      <w:marTop w:val="0"/>
      <w:marBottom w:val="0"/>
      <w:divBdr>
        <w:top w:val="none" w:sz="0" w:space="0" w:color="auto"/>
        <w:left w:val="none" w:sz="0" w:space="0" w:color="auto"/>
        <w:bottom w:val="none" w:sz="0" w:space="0" w:color="auto"/>
        <w:right w:val="none" w:sz="0" w:space="0" w:color="auto"/>
      </w:divBdr>
    </w:div>
    <w:div w:id="194068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2932</TotalTime>
  <Pages>8</Pages>
  <Words>4114</Words>
  <Characters>22631</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UBS et L’Intégration de Crédit suisse</dc:title>
  <dc:subject/>
  <dc:creator>NASTASE David</dc:creator>
  <cp:keywords/>
  <dc:description/>
  <cp:lastModifiedBy>NASTASE David</cp:lastModifiedBy>
  <cp:revision>30</cp:revision>
  <dcterms:created xsi:type="dcterms:W3CDTF">2025-10-30T21:07:00Z</dcterms:created>
  <dcterms:modified xsi:type="dcterms:W3CDTF">2025-12-01T16:31:00Z</dcterms:modified>
</cp:coreProperties>
</file>