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SOLUCION TALLER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Conversión  a binario: Convierta a binario los siguientes números: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33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58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e) 127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Algoritmos: Realice el pseudocódigo y el diagrama de flujo para los siguientes ejerci-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cios: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Elabore un algoritmo que determine si un número es positivo, negativo o cero.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número entero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Leer número introducido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x = número introducido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(x&lt;0) entonces imprimir “El número introducido es negativo”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 (x=0) entonces imprimir “El número introducido es cero”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 (x&gt;0) entonces imprimir “El número introducido es positivo”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b) Elabore un algoritmo que determine si un número es par o impar.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Introducir número entero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Leer número introducido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Haga x = número introducido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x MOD y == 0 ent. imprimir “El número es par”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x MOD y != 0 ent. imprimir “El número es impar”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c) Elabore un algoritmo que dado un número n y m haga las operaciones suma,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resta, multiplicación y división.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número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n = número introducido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Introducir número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Haga m = número introducido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suma = n+m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resta = n-m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multiplicación = n*m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d) Elabore un algoritmo que dado el radio r de una circunferencia calcule el diámetro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y el  área.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INICIO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r = número introducido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diámetro = 2*pi*r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área = pi*r^2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e) Elabore un algoritmo que calcule el Índice de Masa Corporal (Body Mass Index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[BMI]) y entregue el valor y en qué categoría se encuentra: Peso bajo, peso normal,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sobrepeso, obesidad.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IMC = índice de masa corporal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p = peso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e = estatura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IMC = p/e^2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IMC &lt; 18,8 entonces mostrar “peso bajo”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 IMC &gt;= 18,8 y IMC &lt; 24,9 entonces mostrar “peso normal”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 IMC &gt;= 24,9 y IMC &lt; 29,9 entonces mostrar “peso sobrepeso”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 IMC &gt;= 29,9 entonces mostrar “peso obesidad”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f ) Elabore un algoritmo que permita saber si un número N es m ́ultiplo o divisor de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un número M.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g) Elabore un algoritmo que pida al usuario 2 números y devuelva el mayor de estos.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h) Elabore un algoritmo que calcule el promedio de 5 valores ingresados por el usua-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rio.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i) Elabore un algoritmo que calcula la suma de 1 hasta un número N dado.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