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9D071" w14:textId="77777777" w:rsidR="000F7559" w:rsidRPr="008F78C3" w:rsidRDefault="00257CF7">
      <w:pPr>
        <w:spacing w:before="106"/>
        <w:ind w:left="360"/>
        <w:rPr>
          <w:rFonts w:ascii="Aptos Display" w:hAnsi="Aptos Display"/>
          <w:b/>
          <w:sz w:val="28"/>
        </w:rPr>
      </w:pPr>
      <w:bookmarkStart w:id="0" w:name="David_Omer"/>
      <w:bookmarkEnd w:id="0"/>
      <w:r w:rsidRPr="008F78C3">
        <w:rPr>
          <w:rFonts w:ascii="Aptos Display" w:hAnsi="Aptos Display"/>
          <w:b/>
          <w:w w:val="105"/>
          <w:sz w:val="28"/>
        </w:rPr>
        <w:t>David</w:t>
      </w:r>
      <w:r w:rsidRPr="008F78C3">
        <w:rPr>
          <w:rFonts w:ascii="Aptos Display" w:hAnsi="Aptos Display"/>
          <w:b/>
          <w:spacing w:val="2"/>
          <w:w w:val="105"/>
          <w:sz w:val="28"/>
        </w:rPr>
        <w:t xml:space="preserve"> </w:t>
      </w:r>
      <w:r w:rsidRPr="008F78C3">
        <w:rPr>
          <w:rFonts w:ascii="Aptos Display" w:hAnsi="Aptos Display"/>
          <w:w w:val="105"/>
          <w:sz w:val="28"/>
        </w:rPr>
        <w:t>Park</w:t>
      </w:r>
      <w:r w:rsidRPr="008F78C3">
        <w:rPr>
          <w:rFonts w:ascii="Aptos Display" w:hAnsi="Aptos Display"/>
          <w:spacing w:val="3"/>
          <w:w w:val="105"/>
          <w:sz w:val="28"/>
        </w:rPr>
        <w:t xml:space="preserve"> </w:t>
      </w:r>
      <w:r w:rsidRPr="008F78C3">
        <w:rPr>
          <w:rFonts w:ascii="Aptos Display" w:hAnsi="Aptos Display"/>
          <w:b/>
          <w:spacing w:val="-4"/>
          <w:w w:val="105"/>
          <w:sz w:val="28"/>
        </w:rPr>
        <w:t>Omer</w:t>
      </w:r>
    </w:p>
    <w:p w14:paraId="03BE6A47" w14:textId="77777777" w:rsidR="000F7559" w:rsidRPr="008F78C3" w:rsidRDefault="00257CF7">
      <w:pPr>
        <w:pStyle w:val="BodyText"/>
        <w:spacing w:before="143"/>
        <w:ind w:left="359"/>
        <w:rPr>
          <w:rFonts w:ascii="Aptos Display" w:hAnsi="Aptos Display"/>
        </w:rPr>
      </w:pPr>
      <w:r w:rsidRPr="008F78C3">
        <w:rPr>
          <w:rFonts w:ascii="Aptos Display" w:hAnsi="Aptos Display"/>
          <w:w w:val="105"/>
        </w:rPr>
        <w:t>Long</w:t>
      </w:r>
      <w:r w:rsidRPr="008F78C3">
        <w:rPr>
          <w:rFonts w:ascii="Aptos Display" w:hAnsi="Aptos Display"/>
          <w:spacing w:val="-4"/>
          <w:w w:val="105"/>
        </w:rPr>
        <w:t xml:space="preserve"> </w:t>
      </w:r>
      <w:r w:rsidRPr="008F78C3">
        <w:rPr>
          <w:rFonts w:ascii="Aptos Display" w:hAnsi="Aptos Display"/>
          <w:w w:val="105"/>
        </w:rPr>
        <w:t>Beach,</w:t>
      </w:r>
      <w:r w:rsidRPr="008F78C3">
        <w:rPr>
          <w:rFonts w:ascii="Aptos Display" w:hAnsi="Aptos Display"/>
          <w:spacing w:val="-3"/>
          <w:w w:val="105"/>
        </w:rPr>
        <w:t xml:space="preserve"> </w:t>
      </w:r>
      <w:r w:rsidRPr="008F78C3">
        <w:rPr>
          <w:rFonts w:ascii="Aptos Display" w:hAnsi="Aptos Display"/>
          <w:w w:val="105"/>
        </w:rPr>
        <w:t>CA</w:t>
      </w:r>
      <w:r w:rsidRPr="008F78C3">
        <w:rPr>
          <w:rFonts w:ascii="Aptos Display" w:hAnsi="Aptos Display"/>
          <w:spacing w:val="47"/>
          <w:w w:val="105"/>
        </w:rPr>
        <w:t xml:space="preserve"> </w:t>
      </w:r>
      <w:r w:rsidRPr="008F78C3">
        <w:rPr>
          <w:rFonts w:ascii="Aptos Display" w:hAnsi="Aptos Display"/>
          <w:w w:val="105"/>
        </w:rPr>
        <w:t>•</w:t>
      </w:r>
      <w:r w:rsidRPr="008F78C3">
        <w:rPr>
          <w:rFonts w:ascii="Aptos Display" w:hAnsi="Aptos Display"/>
          <w:spacing w:val="46"/>
          <w:w w:val="105"/>
        </w:rPr>
        <w:t xml:space="preserve"> </w:t>
      </w:r>
      <w:hyperlink r:id="rId8">
        <w:r w:rsidR="000F7559" w:rsidRPr="008F78C3">
          <w:rPr>
            <w:rFonts w:ascii="Aptos Display" w:hAnsi="Aptos Display"/>
            <w:w w:val="105"/>
          </w:rPr>
          <w:t>david_1428@outlook.com</w:t>
        </w:r>
      </w:hyperlink>
      <w:r w:rsidRPr="008F78C3">
        <w:rPr>
          <w:rFonts w:ascii="Aptos Display" w:hAnsi="Aptos Display"/>
          <w:spacing w:val="47"/>
          <w:w w:val="105"/>
        </w:rPr>
        <w:t xml:space="preserve"> </w:t>
      </w:r>
      <w:r w:rsidRPr="008F78C3">
        <w:rPr>
          <w:rFonts w:ascii="Aptos Display" w:hAnsi="Aptos Display"/>
          <w:w w:val="105"/>
        </w:rPr>
        <w:t>•</w:t>
      </w:r>
      <w:r w:rsidRPr="008F78C3">
        <w:rPr>
          <w:rFonts w:ascii="Aptos Display" w:hAnsi="Aptos Display"/>
          <w:spacing w:val="46"/>
          <w:w w:val="105"/>
        </w:rPr>
        <w:t xml:space="preserve"> </w:t>
      </w:r>
      <w:r w:rsidRPr="008F78C3">
        <w:rPr>
          <w:rFonts w:ascii="Aptos Display" w:hAnsi="Aptos Display"/>
          <w:w w:val="105"/>
        </w:rPr>
        <w:t>+1</w:t>
      </w:r>
      <w:r w:rsidRPr="008F78C3">
        <w:rPr>
          <w:rFonts w:ascii="Aptos Display" w:hAnsi="Aptos Display"/>
          <w:spacing w:val="-3"/>
          <w:w w:val="105"/>
        </w:rPr>
        <w:t xml:space="preserve"> </w:t>
      </w:r>
      <w:r w:rsidRPr="008F78C3">
        <w:rPr>
          <w:rFonts w:ascii="Aptos Display" w:hAnsi="Aptos Display"/>
          <w:w w:val="105"/>
        </w:rPr>
        <w:t>562-377-</w:t>
      </w:r>
      <w:r w:rsidRPr="008F78C3">
        <w:rPr>
          <w:rFonts w:ascii="Aptos Display" w:hAnsi="Aptos Display"/>
          <w:spacing w:val="-4"/>
          <w:w w:val="105"/>
        </w:rPr>
        <w:t>6699</w:t>
      </w:r>
    </w:p>
    <w:p w14:paraId="3AFFD67F" w14:textId="77777777" w:rsidR="000F7559" w:rsidRPr="008F78C3" w:rsidRDefault="000F7559">
      <w:pPr>
        <w:pStyle w:val="BodyText"/>
        <w:spacing w:before="35"/>
        <w:ind w:left="0"/>
        <w:rPr>
          <w:rFonts w:ascii="Aptos Display" w:hAnsi="Aptos Display"/>
        </w:rPr>
      </w:pPr>
    </w:p>
    <w:p w14:paraId="20BB5615" w14:textId="77777777" w:rsidR="004212F9" w:rsidRPr="008F78C3" w:rsidRDefault="004212F9" w:rsidP="00CA78B8">
      <w:pPr>
        <w:widowControl/>
        <w:autoSpaceDE/>
        <w:autoSpaceDN/>
        <w:spacing w:before="100" w:beforeAutospacing="1" w:after="100" w:afterAutospacing="1"/>
        <w:ind w:left="330" w:right="680"/>
        <w:outlineLvl w:val="1"/>
        <w:rPr>
          <w:rFonts w:ascii="Aptos Display" w:hAnsi="Aptos Display"/>
          <w:b/>
          <w:spacing w:val="-4"/>
          <w:w w:val="105"/>
          <w:sz w:val="32"/>
          <w:szCs w:val="32"/>
        </w:rPr>
      </w:pPr>
      <w:bookmarkStart w:id="1" w:name="Professional_Summary"/>
      <w:bookmarkStart w:id="2" w:name="Project_Consulting_Services,_Inc._(via_T"/>
      <w:bookmarkEnd w:id="1"/>
      <w:bookmarkEnd w:id="2"/>
      <w:r w:rsidRPr="008F78C3">
        <w:rPr>
          <w:rFonts w:ascii="Aptos Display" w:hAnsi="Aptos Display"/>
          <w:b/>
          <w:spacing w:val="-4"/>
          <w:w w:val="105"/>
          <w:sz w:val="32"/>
          <w:szCs w:val="32"/>
        </w:rPr>
        <w:t>Professional Summary</w:t>
      </w:r>
    </w:p>
    <w:p w14:paraId="4DE228A3" w14:textId="77777777" w:rsidR="004212F9" w:rsidRPr="008F78C3" w:rsidRDefault="004212F9" w:rsidP="00CA78B8">
      <w:pPr>
        <w:widowControl/>
        <w:autoSpaceDE/>
        <w:autoSpaceDN/>
        <w:spacing w:before="100" w:beforeAutospacing="1" w:after="100" w:afterAutospacing="1"/>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Senior middleware and data platform professional with over 20 years of experience designing, building, and supporting enterprise integration systems and mission-critical applications. Specialized in system integration, SQL Server performance optimization, and middleware architectures enabling reliable data flow across distributed systems. Experienced in API integration, messaging platforms, and performance tuning across on-premise and cloud environments including Azure SQL. Known for rapidly diagnosing complex system issues, improving data flow efficiency, and collaborating across teams to deliver scalable, stable solutions.</w:t>
      </w:r>
    </w:p>
    <w:p w14:paraId="783DDA37" w14:textId="04D1DBD6" w:rsidR="004212F9" w:rsidRPr="008F78C3" w:rsidRDefault="00CA78B8"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 xml:space="preserve"> </w:t>
      </w:r>
      <w:r w:rsidRPr="008F78C3">
        <w:rPr>
          <w:rFonts w:ascii="Aptos Display" w:eastAsia="Times New Roman" w:hAnsi="Aptos Display" w:cs="Times New Roman"/>
          <w:sz w:val="24"/>
          <w:szCs w:val="24"/>
          <w:u w:val="single"/>
        </w:rPr>
        <w:tab/>
      </w:r>
    </w:p>
    <w:p w14:paraId="77E96A7C" w14:textId="77777777" w:rsidR="004212F9" w:rsidRPr="008F78C3" w:rsidRDefault="004212F9" w:rsidP="00CA78B8">
      <w:pPr>
        <w:widowControl/>
        <w:autoSpaceDE/>
        <w:autoSpaceDN/>
        <w:spacing w:before="100" w:beforeAutospacing="1" w:after="100" w:afterAutospacing="1"/>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Experience</w:t>
      </w:r>
    </w:p>
    <w:p w14:paraId="50A716A6" w14:textId="7179B285" w:rsidR="004212F9" w:rsidRPr="008F78C3" w:rsidRDefault="001F7CB1" w:rsidP="008F78C3">
      <w:pPr>
        <w:pStyle w:val="Heading2"/>
      </w:pPr>
      <w:r>
        <w:t xml:space="preserve">Independent </w:t>
      </w:r>
      <w:r w:rsidR="004212F9" w:rsidRPr="008F78C3">
        <w:t>Consultant</w:t>
      </w:r>
    </w:p>
    <w:p w14:paraId="351CC508" w14:textId="33E24852" w:rsidR="004212F9" w:rsidRPr="008F78C3" w:rsidRDefault="0032334C" w:rsidP="008F78C3">
      <w:pPr>
        <w:pStyle w:val="Heading3"/>
      </w:pPr>
      <w:r>
        <w:t>04/</w:t>
      </w:r>
      <w:r w:rsidR="004212F9" w:rsidRPr="008F78C3">
        <w:t xml:space="preserve">2024 – </w:t>
      </w:r>
      <w:r>
        <w:t>01/</w:t>
      </w:r>
      <w:r w:rsidR="004212F9" w:rsidRPr="008F78C3">
        <w:t>2026</w:t>
      </w:r>
    </w:p>
    <w:p w14:paraId="2BBF9ED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.NET-based integration solutions connecting relational databases and external APIs for small business platforms.</w:t>
      </w:r>
    </w:p>
    <w:p w14:paraId="713E981E"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data processing and reporting workflows using SQL and cloud data services to improve visibility and decision support.</w:t>
      </w:r>
    </w:p>
    <w:p w14:paraId="322E8DC2" w14:textId="04D836DB" w:rsidR="00CA78B8"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Applied automation and AI-assisted techniques to streamline system workflows and reduce manual operational overhead.</w:t>
      </w:r>
    </w:p>
    <w:p w14:paraId="53088F2A" w14:textId="77777777" w:rsidR="004212F9" w:rsidRPr="008F78C3" w:rsidRDefault="004212F9" w:rsidP="008F78C3">
      <w:pPr>
        <w:pStyle w:val="Heading2"/>
      </w:pPr>
      <w:r w:rsidRPr="008F78C3">
        <w:t>Project Consulting Services, Inc. (via TEKsystems) — Senior Consultant</w:t>
      </w:r>
    </w:p>
    <w:p w14:paraId="0A692E6E" w14:textId="6FDAEF33" w:rsidR="004212F9" w:rsidRPr="008F78C3" w:rsidRDefault="0032334C" w:rsidP="008F78C3">
      <w:pPr>
        <w:pStyle w:val="Heading3"/>
      </w:pPr>
      <w:r>
        <w:t>08/</w:t>
      </w:r>
      <w:r w:rsidR="004212F9" w:rsidRPr="008F78C3">
        <w:t xml:space="preserve">2015 – </w:t>
      </w:r>
      <w:r>
        <w:t>04/</w:t>
      </w:r>
      <w:r w:rsidR="004212F9" w:rsidRPr="008F78C3">
        <w:t>2024</w:t>
      </w:r>
    </w:p>
    <w:p w14:paraId="0026E238"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middleware integrating multiple vendor systems with a SQL-based data warehouse, reducing processing latency from 24+ hours to near real-time.</w:t>
      </w:r>
    </w:p>
    <w:p w14:paraId="6EC130E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SQL coding standards and query design patterns that enabled rapid identification and resolution of performance issues, particularly around table variables and memory-intensive workloads.</w:t>
      </w:r>
    </w:p>
    <w:p w14:paraId="047E9885"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Implemented query tuning and index optimization practices leveraging Azure SQL automatic tuning and industry-standard performance tooling.</w:t>
      </w:r>
    </w:p>
    <w:p w14:paraId="07ADCC75"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Partnered with development teams to troubleshoot production issues, optimize queries, and improve overall system performance and reliability.</w:t>
      </w:r>
    </w:p>
    <w:p w14:paraId="7F9ECBB8" w14:textId="45C3D483"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Supported integration workflows and data pipelines across distributed systems and enterprise applications.</w:t>
      </w:r>
    </w:p>
    <w:p w14:paraId="5FA89A8A" w14:textId="77777777" w:rsidR="008F78C3" w:rsidRPr="008F78C3" w:rsidRDefault="008F78C3" w:rsidP="008F78C3">
      <w:pPr>
        <w:pStyle w:val="Heading2"/>
      </w:pPr>
      <w:r w:rsidRPr="008F78C3">
        <w:lastRenderedPageBreak/>
        <w:t>Independent Consultant</w:t>
      </w:r>
    </w:p>
    <w:p w14:paraId="623D83A3" w14:textId="69514ACE" w:rsidR="008F78C3" w:rsidRPr="008F78C3" w:rsidRDefault="0032334C" w:rsidP="008F78C3">
      <w:pPr>
        <w:pStyle w:val="Heading3"/>
      </w:pPr>
      <w:r>
        <w:t>03/</w:t>
      </w:r>
      <w:r w:rsidR="008F78C3" w:rsidRPr="008F78C3">
        <w:t xml:space="preserve">2014 – </w:t>
      </w:r>
      <w:r>
        <w:t>08/</w:t>
      </w:r>
      <w:r w:rsidR="008F78C3" w:rsidRPr="008F78C3">
        <w:t>2015</w:t>
      </w:r>
    </w:p>
    <w:p w14:paraId="6CEFE672"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Delivered custom .NET/MVC and browser-based applications using HTML5, CSS3, JavaScript, and SQL-backed application patterns.</w:t>
      </w:r>
    </w:p>
    <w:p w14:paraId="4A688246"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Built responsive UI, database-driven workflows, reporting views, and analytics outputs for small business and enterprise use cases.</w:t>
      </w:r>
    </w:p>
    <w:p w14:paraId="265A8FC6" w14:textId="77777777" w:rsidR="008F78C3" w:rsidRPr="00A73B1E" w:rsidRDefault="008F78C3" w:rsidP="008F78C3">
      <w:pPr>
        <w:pStyle w:val="BulletedList"/>
        <w:numPr>
          <w:ilvl w:val="0"/>
          <w:numId w:val="2"/>
        </w:numPr>
        <w:rPr>
          <w:rFonts w:ascii="Aptos Display" w:hAnsi="Aptos Display"/>
        </w:rPr>
      </w:pPr>
      <w:r w:rsidRPr="00A73B1E">
        <w:rPr>
          <w:rFonts w:ascii="Aptos Display" w:hAnsi="Aptos Display"/>
        </w:rPr>
        <w:t>Supported legacy modernization by integrating older systems with web applications, relational databases, APIs, and middleware-style data flows.</w:t>
      </w:r>
    </w:p>
    <w:p w14:paraId="57497E88" w14:textId="77777777" w:rsidR="008F78C3" w:rsidRDefault="008F78C3" w:rsidP="00CA78B8">
      <w:pPr>
        <w:keepNext/>
        <w:keepLines/>
        <w:widowControl/>
        <w:autoSpaceDE/>
        <w:autoSpaceDN/>
        <w:ind w:left="331" w:right="677"/>
        <w:outlineLvl w:val="1"/>
        <w:rPr>
          <w:rFonts w:ascii="Aptos Display" w:hAnsi="Aptos Display"/>
          <w:b/>
          <w:spacing w:val="-4"/>
          <w:w w:val="105"/>
          <w:sz w:val="26"/>
          <w:szCs w:val="26"/>
        </w:rPr>
      </w:pPr>
    </w:p>
    <w:p w14:paraId="35BAF07C" w14:textId="77777777" w:rsidR="008F78C3" w:rsidRDefault="008F78C3" w:rsidP="00CA78B8">
      <w:pPr>
        <w:keepNext/>
        <w:keepLines/>
        <w:widowControl/>
        <w:autoSpaceDE/>
        <w:autoSpaceDN/>
        <w:ind w:left="331" w:right="677"/>
        <w:outlineLvl w:val="1"/>
        <w:rPr>
          <w:rFonts w:ascii="Aptos Display" w:hAnsi="Aptos Display"/>
          <w:b/>
          <w:spacing w:val="-4"/>
          <w:w w:val="105"/>
          <w:sz w:val="26"/>
          <w:szCs w:val="26"/>
        </w:rPr>
      </w:pPr>
    </w:p>
    <w:p w14:paraId="09FA507A" w14:textId="39881C85" w:rsidR="004212F9" w:rsidRPr="008F78C3" w:rsidRDefault="004212F9" w:rsidP="00CA78B8">
      <w:pPr>
        <w:keepNext/>
        <w:keepLines/>
        <w:widowControl/>
        <w:autoSpaceDE/>
        <w:autoSpaceDN/>
        <w:ind w:left="331" w:right="677"/>
        <w:outlineLvl w:val="1"/>
        <w:rPr>
          <w:rFonts w:ascii="Aptos Display" w:hAnsi="Aptos Display"/>
          <w:b/>
          <w:spacing w:val="-4"/>
          <w:w w:val="105"/>
          <w:sz w:val="26"/>
          <w:szCs w:val="26"/>
        </w:rPr>
      </w:pPr>
      <w:r w:rsidRPr="008F78C3">
        <w:rPr>
          <w:rFonts w:ascii="Aptos Display" w:hAnsi="Aptos Display"/>
          <w:b/>
          <w:spacing w:val="-4"/>
          <w:w w:val="105"/>
          <w:sz w:val="26"/>
          <w:szCs w:val="26"/>
        </w:rPr>
        <w:t>Steton Technology Group — Lead Architect</w:t>
      </w:r>
    </w:p>
    <w:p w14:paraId="62EE0AE5" w14:textId="4A12A3E7" w:rsidR="004212F9" w:rsidRPr="008F78C3" w:rsidRDefault="0032334C" w:rsidP="00CA78B8">
      <w:pPr>
        <w:keepNext/>
        <w:keepLines/>
        <w:widowControl/>
        <w:autoSpaceDE/>
        <w:autoSpaceDN/>
        <w:spacing w:after="160"/>
        <w:ind w:left="331" w:right="677"/>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200</w:t>
      </w:r>
      <w:r w:rsidR="008F78C3">
        <w:rPr>
          <w:rFonts w:ascii="Aptos Display" w:eastAsia="Times New Roman" w:hAnsi="Aptos Display" w:cs="Times New Roman"/>
          <w:sz w:val="24"/>
          <w:szCs w:val="24"/>
        </w:rPr>
        <w:t>4</w:t>
      </w:r>
      <w:r w:rsidR="004212F9" w:rsidRPr="008F78C3">
        <w:rPr>
          <w:rFonts w:ascii="Aptos Display" w:eastAsia="Times New Roman" w:hAnsi="Aptos Display" w:cs="Times New Roman"/>
          <w:sz w:val="24"/>
          <w:szCs w:val="24"/>
        </w:rPr>
        <w:t xml:space="preserve"> – </w:t>
      </w:r>
      <w:r>
        <w:rPr>
          <w:rFonts w:ascii="Aptos Display" w:eastAsia="Times New Roman" w:hAnsi="Aptos Display" w:cs="Times New Roman"/>
          <w:sz w:val="24"/>
          <w:szCs w:val="24"/>
        </w:rPr>
        <w:t>03/</w:t>
      </w:r>
      <w:r w:rsidR="004212F9" w:rsidRPr="008F78C3">
        <w:rPr>
          <w:rFonts w:ascii="Aptos Display" w:eastAsia="Times New Roman" w:hAnsi="Aptos Display" w:cs="Times New Roman"/>
          <w:sz w:val="24"/>
          <w:szCs w:val="24"/>
        </w:rPr>
        <w:t>201</w:t>
      </w:r>
      <w:r w:rsidR="008F78C3">
        <w:rPr>
          <w:rFonts w:ascii="Aptos Display" w:eastAsia="Times New Roman" w:hAnsi="Aptos Display" w:cs="Times New Roman"/>
          <w:sz w:val="24"/>
          <w:szCs w:val="24"/>
        </w:rPr>
        <w:t>4</w:t>
      </w:r>
    </w:p>
    <w:p w14:paraId="6124E455" w14:textId="6314BC04"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 xml:space="preserve">Led development and operation of a </w:t>
      </w:r>
      <w:r w:rsidR="008752FB" w:rsidRPr="008F78C3">
        <w:rPr>
          <w:rFonts w:ascii="Aptos Display" w:eastAsia="Times New Roman" w:hAnsi="Aptos Display" w:cs="Times New Roman"/>
          <w:sz w:val="24"/>
          <w:szCs w:val="24"/>
        </w:rPr>
        <w:t xml:space="preserve">QA auditing </w:t>
      </w:r>
      <w:r w:rsidRPr="008F78C3">
        <w:rPr>
          <w:rFonts w:ascii="Aptos Display" w:eastAsia="Times New Roman" w:hAnsi="Aptos Display" w:cs="Times New Roman"/>
          <w:sz w:val="24"/>
          <w:szCs w:val="24"/>
        </w:rPr>
        <w:t xml:space="preserve">SaaS </w:t>
      </w:r>
      <w:r w:rsidR="008752FB" w:rsidRPr="008F78C3">
        <w:rPr>
          <w:rFonts w:ascii="Aptos Display" w:eastAsia="Times New Roman" w:hAnsi="Aptos Display" w:cs="Times New Roman"/>
          <w:sz w:val="24"/>
          <w:szCs w:val="24"/>
        </w:rPr>
        <w:t xml:space="preserve">solution </w:t>
      </w:r>
      <w:r w:rsidRPr="008F78C3">
        <w:rPr>
          <w:rFonts w:ascii="Aptos Display" w:eastAsia="Times New Roman" w:hAnsi="Aptos Display" w:cs="Times New Roman"/>
          <w:sz w:val="24"/>
          <w:szCs w:val="24"/>
        </w:rPr>
        <w:t>supporting thousands of</w:t>
      </w:r>
      <w:r w:rsidR="008752FB" w:rsidRPr="008F78C3">
        <w:rPr>
          <w:rFonts w:ascii="Aptos Display" w:eastAsia="Times New Roman" w:hAnsi="Aptos Display" w:cs="Times New Roman"/>
          <w:sz w:val="24"/>
          <w:szCs w:val="24"/>
        </w:rPr>
        <w:t xml:space="preserve"> enterprise</w:t>
      </w:r>
      <w:r w:rsidRPr="008F78C3">
        <w:rPr>
          <w:rFonts w:ascii="Aptos Display" w:eastAsia="Times New Roman" w:hAnsi="Aptos Display" w:cs="Times New Roman"/>
          <w:sz w:val="24"/>
          <w:szCs w:val="24"/>
        </w:rPr>
        <w:t xml:space="preserve"> users</w:t>
      </w:r>
      <w:r w:rsidR="008752FB" w:rsidRPr="008F78C3">
        <w:rPr>
          <w:rFonts w:ascii="Aptos Display" w:eastAsia="Times New Roman" w:hAnsi="Aptos Display" w:cs="Times New Roman"/>
          <w:sz w:val="24"/>
          <w:szCs w:val="24"/>
        </w:rPr>
        <w:t xml:space="preserve"> for companies including WinCo Foods.</w:t>
      </w:r>
    </w:p>
    <w:p w14:paraId="5F58755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a database-driven analytics layer using views to support reporting and BI workloads without impacting transactional systems.</w:t>
      </w:r>
    </w:p>
    <w:p w14:paraId="5F9B1426"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Optimized database performance and data access patterns to support high-volume, concurrent workloads.</w:t>
      </w:r>
    </w:p>
    <w:p w14:paraId="30438DFD" w14:textId="6664856B"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cloud platform initiatives using Azure and AWS to improve scalability, reliability, and system performance.</w:t>
      </w:r>
    </w:p>
    <w:p w14:paraId="2AAAED51" w14:textId="77777777" w:rsidR="004212F9" w:rsidRPr="008F78C3" w:rsidRDefault="004212F9" w:rsidP="00CA78B8">
      <w:pPr>
        <w:widowControl/>
        <w:autoSpaceDE/>
        <w:autoSpaceDN/>
        <w:ind w:left="330" w:right="680"/>
        <w:outlineLvl w:val="1"/>
        <w:rPr>
          <w:rFonts w:ascii="Aptos Display" w:hAnsi="Aptos Display"/>
          <w:b/>
          <w:spacing w:val="-4"/>
          <w:w w:val="105"/>
          <w:sz w:val="28"/>
          <w:szCs w:val="28"/>
        </w:rPr>
      </w:pPr>
      <w:r w:rsidRPr="008F78C3">
        <w:rPr>
          <w:rFonts w:ascii="Aptos Display" w:hAnsi="Aptos Display"/>
          <w:b/>
          <w:spacing w:val="-4"/>
          <w:w w:val="105"/>
          <w:sz w:val="26"/>
          <w:szCs w:val="26"/>
        </w:rPr>
        <w:t>SeeBeyond — Senior Consultant</w:t>
      </w:r>
    </w:p>
    <w:p w14:paraId="7A5EFE0F" w14:textId="1EA67CD4"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 xml:space="preserve">2002 – </w:t>
      </w:r>
      <w:r>
        <w:rPr>
          <w:rFonts w:ascii="Aptos Display" w:eastAsia="Times New Roman" w:hAnsi="Aptos Display" w:cs="Times New Roman"/>
          <w:sz w:val="24"/>
          <w:szCs w:val="24"/>
        </w:rPr>
        <w:t>12/</w:t>
      </w:r>
      <w:r w:rsidR="004212F9" w:rsidRPr="008F78C3">
        <w:rPr>
          <w:rFonts w:ascii="Aptos Display" w:eastAsia="Times New Roman" w:hAnsi="Aptos Display" w:cs="Times New Roman"/>
          <w:sz w:val="24"/>
          <w:szCs w:val="24"/>
        </w:rPr>
        <w:t>200</w:t>
      </w:r>
      <w:r w:rsidR="008F78C3">
        <w:rPr>
          <w:rFonts w:ascii="Aptos Display" w:eastAsia="Times New Roman" w:hAnsi="Aptos Display" w:cs="Times New Roman"/>
          <w:sz w:val="24"/>
          <w:szCs w:val="24"/>
        </w:rPr>
        <w:t>3</w:t>
      </w:r>
    </w:p>
    <w:p w14:paraId="29458A26"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enterprise integration solutions using SeeBeyond e*Gate and Java across healthcare, government, and commercial systems.</w:t>
      </w:r>
    </w:p>
    <w:p w14:paraId="6BD1A1A7"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Built and maintained 400+ system interfaces enabling data exchange across distributed applications.</w:t>
      </w:r>
    </w:p>
    <w:p w14:paraId="6433794E"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secure, HIPAA-compliant integrations for hospital and clinical systems using HL7 messaging standards.</w:t>
      </w:r>
    </w:p>
    <w:p w14:paraId="0C412720" w14:textId="2D07A7BD"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 xml:space="preserve">Served as lead developer and architect for major integration programs </w:t>
      </w:r>
      <w:r w:rsidR="00CA78B8" w:rsidRPr="008F78C3">
        <w:rPr>
          <w:rFonts w:ascii="Aptos Display" w:eastAsia="Times New Roman" w:hAnsi="Aptos Display" w:cs="Times New Roman"/>
          <w:sz w:val="24"/>
          <w:szCs w:val="24"/>
        </w:rPr>
        <w:t>for</w:t>
      </w:r>
      <w:r w:rsidRPr="008F78C3">
        <w:rPr>
          <w:rFonts w:ascii="Aptos Display" w:eastAsia="Times New Roman" w:hAnsi="Aptos Display" w:cs="Times New Roman"/>
          <w:sz w:val="24"/>
          <w:szCs w:val="24"/>
        </w:rPr>
        <w:t xml:space="preserve"> </w:t>
      </w:r>
      <w:r w:rsidR="00CA78B8" w:rsidRPr="008F78C3">
        <w:rPr>
          <w:rFonts w:ascii="Aptos Display" w:eastAsia="Times New Roman" w:hAnsi="Aptos Display" w:cs="Times New Roman"/>
          <w:sz w:val="24"/>
          <w:szCs w:val="24"/>
        </w:rPr>
        <w:t xml:space="preserve">the </w:t>
      </w:r>
      <w:r w:rsidRPr="008F78C3">
        <w:rPr>
          <w:rFonts w:ascii="Aptos Display" w:eastAsia="Times New Roman" w:hAnsi="Aptos Display" w:cs="Times New Roman"/>
          <w:sz w:val="24"/>
          <w:szCs w:val="24"/>
        </w:rPr>
        <w:t>US Army</w:t>
      </w:r>
      <w:r w:rsidR="00CA78B8" w:rsidRPr="008F78C3">
        <w:rPr>
          <w:rFonts w:ascii="Aptos Display" w:eastAsia="Times New Roman" w:hAnsi="Aptos Display" w:cs="Times New Roman"/>
          <w:sz w:val="24"/>
          <w:szCs w:val="24"/>
        </w:rPr>
        <w:t>’s</w:t>
      </w:r>
      <w:r w:rsidRPr="008F78C3">
        <w:rPr>
          <w:rFonts w:ascii="Aptos Display" w:eastAsia="Times New Roman" w:hAnsi="Aptos Display" w:cs="Times New Roman"/>
          <w:sz w:val="24"/>
          <w:szCs w:val="24"/>
        </w:rPr>
        <w:t xml:space="preserve"> LMP SAP</w:t>
      </w:r>
      <w:r w:rsidR="00CA78B8" w:rsidRPr="008F78C3">
        <w:rPr>
          <w:rFonts w:ascii="Aptos Display" w:eastAsia="Times New Roman" w:hAnsi="Aptos Display" w:cs="Times New Roman"/>
          <w:sz w:val="24"/>
          <w:szCs w:val="24"/>
        </w:rPr>
        <w:t xml:space="preserve"> implementation</w:t>
      </w:r>
      <w:r w:rsidRPr="008F78C3">
        <w:rPr>
          <w:rFonts w:ascii="Aptos Display" w:eastAsia="Times New Roman" w:hAnsi="Aptos Display" w:cs="Times New Roman"/>
          <w:sz w:val="24"/>
          <w:szCs w:val="24"/>
        </w:rPr>
        <w:t>, Regence Health, Commerce One, and Canada Post.</w:t>
      </w:r>
    </w:p>
    <w:p w14:paraId="3A86AE26"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Computer Sciences Corporation — Senior Consultant</w:t>
      </w:r>
    </w:p>
    <w:p w14:paraId="5BD3B222" w14:textId="0C74132B"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 xml:space="preserve">2001 – </w:t>
      </w: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2002</w:t>
      </w:r>
    </w:p>
    <w:p w14:paraId="6365A362"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Designed and implemented SAP integration components supporting enterprise system connectivity.</w:t>
      </w:r>
    </w:p>
    <w:p w14:paraId="4D39C90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Delivered integration architecture guidance for NASA’s IFMP SAP implementation.</w:t>
      </w:r>
    </w:p>
    <w:p w14:paraId="6E30A405" w14:textId="770E9871"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middleware components using Java and T-SQL for enterprise data integration.</w:t>
      </w:r>
    </w:p>
    <w:p w14:paraId="5B114D20"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Fluor Corporation — EAI Team Lead</w:t>
      </w:r>
    </w:p>
    <w:p w14:paraId="41C8A176" w14:textId="2FB71F0F"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 xml:space="preserve">1999 – </w:t>
      </w:r>
      <w:r>
        <w:rPr>
          <w:rFonts w:ascii="Aptos Display" w:eastAsia="Times New Roman" w:hAnsi="Aptos Display" w:cs="Times New Roman"/>
          <w:sz w:val="24"/>
          <w:szCs w:val="24"/>
        </w:rPr>
        <w:t>10/</w:t>
      </w:r>
      <w:r w:rsidR="004212F9" w:rsidRPr="008F78C3">
        <w:rPr>
          <w:rFonts w:ascii="Aptos Display" w:eastAsia="Times New Roman" w:hAnsi="Aptos Display" w:cs="Times New Roman"/>
          <w:sz w:val="24"/>
          <w:szCs w:val="24"/>
        </w:rPr>
        <w:t>2001</w:t>
      </w:r>
    </w:p>
    <w:p w14:paraId="48E707BB"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Led middleware integration efforts for legacy-to-SAP system migrations using SeeBeyond e*Gate.</w:t>
      </w:r>
    </w:p>
    <w:p w14:paraId="62205EEF"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Conducted proof-of-concept work using IBM MQSeries and enterprise messaging platforms.</w:t>
      </w:r>
    </w:p>
    <w:p w14:paraId="4861359C" w14:textId="047EF1A8" w:rsidR="004212F9" w:rsidRPr="008F78C3" w:rsidRDefault="004212F9" w:rsidP="00CA78B8">
      <w:pPr>
        <w:widowControl/>
        <w:numPr>
          <w:ilvl w:val="0"/>
          <w:numId w:val="2"/>
        </w:numPr>
        <w:autoSpaceDE/>
        <w:autoSpaceDN/>
        <w:spacing w:after="160"/>
        <w:ind w:left="110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Collaborated with vendors and enterprise architects to deliver scalable integration solutions.</w:t>
      </w:r>
    </w:p>
    <w:p w14:paraId="5452816E" w14:textId="77777777" w:rsidR="004212F9" w:rsidRPr="008F78C3" w:rsidRDefault="004212F9" w:rsidP="008752FB">
      <w:pPr>
        <w:keepNext/>
        <w:keepLines/>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PM Realty Group — MIS Manager</w:t>
      </w:r>
    </w:p>
    <w:p w14:paraId="7C3C380B" w14:textId="436E9340" w:rsidR="004212F9" w:rsidRPr="008F78C3" w:rsidRDefault="0032334C" w:rsidP="008752FB">
      <w:pPr>
        <w:keepNext/>
        <w:keepLines/>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 xml:space="preserve">1996 – </w:t>
      </w: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1999</w:t>
      </w:r>
    </w:p>
    <w:p w14:paraId="2D3EEB18" w14:textId="77777777" w:rsidR="004212F9" w:rsidRPr="008F78C3" w:rsidRDefault="004212F9" w:rsidP="008752FB">
      <w:pPr>
        <w:keepNext/>
        <w:keepLines/>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Managed IT operations supporting distributed corporate systems and business applications.</w:t>
      </w:r>
    </w:p>
    <w:p w14:paraId="61CDBD2D" w14:textId="77777777" w:rsidR="004212F9" w:rsidRPr="008F78C3" w:rsidRDefault="004212F9" w:rsidP="008752FB">
      <w:pPr>
        <w:keepNext/>
        <w:keepLines/>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Led network infrastructure upgrades and enterprise connectivity initiatives.</w:t>
      </w:r>
    </w:p>
    <w:p w14:paraId="2CDF4FCD" w14:textId="77777777" w:rsidR="004212F9" w:rsidRPr="008F78C3" w:rsidRDefault="004212F9" w:rsidP="00CA78B8">
      <w:pPr>
        <w:widowControl/>
        <w:numPr>
          <w:ilvl w:val="0"/>
          <w:numId w:val="2"/>
        </w:numPr>
        <w:autoSpaceDE/>
        <w:autoSpaceDN/>
        <w:spacing w:after="160"/>
        <w:ind w:left="110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SQL-based business systems supporting financial and asset management workflows.</w:t>
      </w:r>
    </w:p>
    <w:p w14:paraId="76B1D43D" w14:textId="23E09B3D" w:rsidR="004212F9" w:rsidRPr="008F78C3" w:rsidRDefault="004212F9"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hAnsi="Aptos Display"/>
          <w:b/>
          <w:spacing w:val="-4"/>
          <w:w w:val="105"/>
          <w:sz w:val="26"/>
          <w:szCs w:val="26"/>
        </w:rPr>
        <w:t>Access Development Corp — System Administrator / Programmer</w:t>
      </w:r>
    </w:p>
    <w:p w14:paraId="1F281914" w14:textId="68A1027E" w:rsidR="004212F9" w:rsidRPr="008F78C3" w:rsidRDefault="0032334C" w:rsidP="00CA78B8">
      <w:pPr>
        <w:widowControl/>
        <w:autoSpaceDE/>
        <w:autoSpaceDN/>
        <w:spacing w:after="160"/>
        <w:ind w:left="330" w:right="680"/>
        <w:rPr>
          <w:rFonts w:ascii="Aptos Display" w:eastAsia="Times New Roman" w:hAnsi="Aptos Display" w:cs="Times New Roman"/>
          <w:sz w:val="24"/>
          <w:szCs w:val="24"/>
        </w:rPr>
      </w:pPr>
      <w:r>
        <w:rPr>
          <w:rFonts w:ascii="Aptos Display" w:eastAsia="Times New Roman" w:hAnsi="Aptos Display" w:cs="Times New Roman"/>
          <w:sz w:val="24"/>
          <w:szCs w:val="24"/>
        </w:rPr>
        <w:t>05/</w:t>
      </w:r>
      <w:r w:rsidR="004212F9" w:rsidRPr="008F78C3">
        <w:rPr>
          <w:rFonts w:ascii="Aptos Display" w:eastAsia="Times New Roman" w:hAnsi="Aptos Display" w:cs="Times New Roman"/>
          <w:sz w:val="24"/>
          <w:szCs w:val="24"/>
        </w:rPr>
        <w:t xml:space="preserve">1986 – </w:t>
      </w:r>
      <w:r>
        <w:rPr>
          <w:rFonts w:ascii="Aptos Display" w:eastAsia="Times New Roman" w:hAnsi="Aptos Display" w:cs="Times New Roman"/>
          <w:sz w:val="24"/>
          <w:szCs w:val="24"/>
        </w:rPr>
        <w:t>01/</w:t>
      </w:r>
      <w:r w:rsidR="004212F9" w:rsidRPr="008F78C3">
        <w:rPr>
          <w:rFonts w:ascii="Aptos Display" w:eastAsia="Times New Roman" w:hAnsi="Aptos Display" w:cs="Times New Roman"/>
          <w:sz w:val="24"/>
          <w:szCs w:val="24"/>
        </w:rPr>
        <w:t>1996</w:t>
      </w:r>
    </w:p>
    <w:p w14:paraId="6056E3EA" w14:textId="77777777" w:rsidR="004212F9" w:rsidRPr="008F78C3" w:rsidRDefault="004212F9" w:rsidP="008752FB">
      <w:pPr>
        <w:widowControl/>
        <w:numPr>
          <w:ilvl w:val="0"/>
          <w:numId w:val="2"/>
        </w:numPr>
        <w:autoSpaceDE/>
        <w:autoSpaceDN/>
        <w:spacing w:after="160"/>
        <w:ind w:left="994"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Developed CRM and shipping system modules supporting internal business operations.</w:t>
      </w:r>
    </w:p>
    <w:p w14:paraId="00726513" w14:textId="77777777" w:rsidR="004212F9" w:rsidRPr="008F78C3" w:rsidRDefault="004212F9" w:rsidP="00CA78B8">
      <w:pPr>
        <w:widowControl/>
        <w:numPr>
          <w:ilvl w:val="0"/>
          <w:numId w:val="2"/>
        </w:numPr>
        <w:autoSpaceDE/>
        <w:autoSpaceDN/>
        <w:spacing w:after="160"/>
        <w:ind w:left="99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Migrated legacy systems to a LAN-based client/server architecture, rewriting applications using SQL-based technologies.</w:t>
      </w:r>
    </w:p>
    <w:p w14:paraId="34B53A27" w14:textId="77777777" w:rsidR="00CA78B8" w:rsidRPr="008F78C3" w:rsidRDefault="00CA78B8" w:rsidP="00CA78B8">
      <w:pPr>
        <w:keepNext/>
        <w:keepLines/>
        <w:widowControl/>
        <w:tabs>
          <w:tab w:val="right" w:pos="10080"/>
        </w:tabs>
        <w:autoSpaceDE/>
        <w:autoSpaceDN/>
        <w:ind w:left="331" w:right="677"/>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ab/>
      </w:r>
    </w:p>
    <w:p w14:paraId="659B5E8D" w14:textId="77777777" w:rsidR="004212F9" w:rsidRPr="008F78C3" w:rsidRDefault="004212F9" w:rsidP="00CA78B8">
      <w:pPr>
        <w:keepNext/>
        <w:keepLines/>
        <w:widowControl/>
        <w:autoSpaceDE/>
        <w:autoSpaceDN/>
        <w:spacing w:before="320" w:after="320"/>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Education</w:t>
      </w:r>
    </w:p>
    <w:p w14:paraId="14873106" w14:textId="77777777" w:rsidR="004212F9" w:rsidRPr="008F78C3" w:rsidRDefault="004212F9" w:rsidP="00CA78B8">
      <w:pPr>
        <w:widowControl/>
        <w:autoSpaceDE/>
        <w:autoSpaceDN/>
        <w:spacing w:before="100" w:beforeAutospacing="1" w:after="100" w:afterAutospacing="1"/>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Brigham Young University — Computer Science</w:t>
      </w:r>
      <w:r w:rsidRPr="008F78C3">
        <w:rPr>
          <w:rFonts w:ascii="Aptos Display" w:eastAsia="Times New Roman" w:hAnsi="Aptos Display" w:cs="Times New Roman"/>
          <w:sz w:val="24"/>
          <w:szCs w:val="24"/>
        </w:rPr>
        <w:br/>
        <w:t>1985 – 1986</w:t>
      </w:r>
    </w:p>
    <w:p w14:paraId="656018B5" w14:textId="77777777" w:rsidR="00CA78B8" w:rsidRPr="008F78C3" w:rsidRDefault="00CA78B8" w:rsidP="00CA78B8">
      <w:pPr>
        <w:widowControl/>
        <w:tabs>
          <w:tab w:val="right" w:pos="10080"/>
        </w:tabs>
        <w:autoSpaceDE/>
        <w:autoSpaceDN/>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u w:val="single"/>
        </w:rPr>
        <w:tab/>
      </w:r>
    </w:p>
    <w:p w14:paraId="72DC6D25" w14:textId="77777777" w:rsidR="004212F9" w:rsidRPr="008F78C3" w:rsidRDefault="004212F9" w:rsidP="00CA78B8">
      <w:pPr>
        <w:widowControl/>
        <w:autoSpaceDE/>
        <w:autoSpaceDN/>
        <w:spacing w:before="320" w:after="320"/>
        <w:ind w:left="330" w:right="680"/>
        <w:outlineLvl w:val="1"/>
        <w:rPr>
          <w:rFonts w:ascii="Aptos Display" w:hAnsi="Aptos Display"/>
          <w:b/>
          <w:spacing w:val="-4"/>
          <w:w w:val="105"/>
          <w:sz w:val="32"/>
          <w:szCs w:val="32"/>
        </w:rPr>
      </w:pPr>
      <w:r w:rsidRPr="008F78C3">
        <w:rPr>
          <w:rFonts w:ascii="Aptos Display" w:hAnsi="Aptos Display"/>
          <w:b/>
          <w:spacing w:val="-4"/>
          <w:w w:val="105"/>
          <w:sz w:val="32"/>
          <w:szCs w:val="32"/>
        </w:rPr>
        <w:t>Skills</w:t>
      </w:r>
    </w:p>
    <w:p w14:paraId="0D541C1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Integration &amp; Middleware</w:t>
      </w:r>
    </w:p>
    <w:p w14:paraId="0B9B6D1A" w14:textId="64B545A0" w:rsidR="00CA78B8"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Enterprise application integration, REST APIs, message-based architectures, distributed systems, service-oriented architecture (SOA), system interoperability</w:t>
      </w:r>
    </w:p>
    <w:p w14:paraId="60B5DBC2"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Messaging &amp; Data Movement</w:t>
      </w:r>
    </w:p>
    <w:p w14:paraId="3BBC8D99"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HL7/FHIR, MQSeries, MSMQ, RabbitMQ, Apache Kafka, SAP integration, Azure Service Bus</w:t>
      </w:r>
    </w:p>
    <w:p w14:paraId="4B91048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Data &amp; Databases</w:t>
      </w:r>
    </w:p>
    <w:p w14:paraId="156819CC"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SQL Server 2022, Azure SQL Database, Azure SQL Managed Instance, PostgreSQL, Redis, SQLite, Oracle (8i)</w:t>
      </w:r>
    </w:p>
    <w:p w14:paraId="55B25DA8"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Database &amp; Performance Engineering</w:t>
      </w:r>
    </w:p>
    <w:p w14:paraId="36BFD8DD"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SQL performance tuning, query optimization, indexing strategies, data access patterns, database reliability, high-availability concepts</w:t>
      </w:r>
    </w:p>
    <w:p w14:paraId="78EF6029"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Programming &amp; Scripting</w:t>
      </w:r>
    </w:p>
    <w:p w14:paraId="124908D9"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lastRenderedPageBreak/>
        <w:t>C#, Java, Python, JavaScript, Bash, PowerShell, T-SQL, PL/SQL</w:t>
      </w:r>
    </w:p>
    <w:p w14:paraId="16E51B5E"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Cloud &amp; Platforms</w:t>
      </w:r>
    </w:p>
    <w:p w14:paraId="6E5790E7"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Azure, AWS, GCP, SaaS platforms</w:t>
      </w:r>
    </w:p>
    <w:p w14:paraId="305EF11E"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DevOps &amp; Operations</w:t>
      </w:r>
    </w:p>
    <w:p w14:paraId="4554E7D6"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CI/CD, Docker, Kubernetes, system monitoring, troubleshooting, production support</w:t>
      </w:r>
    </w:p>
    <w:p w14:paraId="654ED1B5"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Automation &amp; Orchestration</w:t>
      </w:r>
    </w:p>
    <w:p w14:paraId="1BD00C36"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Apache Airflow, Terraform, GitHub Actions, Jenkins</w:t>
      </w:r>
    </w:p>
    <w:p w14:paraId="177125F9"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Architecture &amp; Systems</w:t>
      </w:r>
    </w:p>
    <w:p w14:paraId="6ACA7754"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Microservices, MVC, RESTful APIs, CQRS, 12-Factor App, SOLID</w:t>
      </w:r>
    </w:p>
    <w:p w14:paraId="7450C25B" w14:textId="77777777" w:rsidR="004212F9" w:rsidRPr="008F78C3" w:rsidRDefault="004212F9" w:rsidP="00CA78B8">
      <w:pPr>
        <w:widowControl/>
        <w:autoSpaceDE/>
        <w:autoSpaceDN/>
        <w:ind w:left="330" w:right="680"/>
        <w:outlineLvl w:val="1"/>
        <w:rPr>
          <w:rFonts w:ascii="Aptos Display" w:hAnsi="Aptos Display"/>
          <w:b/>
          <w:spacing w:val="-4"/>
          <w:w w:val="105"/>
          <w:sz w:val="26"/>
          <w:szCs w:val="26"/>
        </w:rPr>
      </w:pPr>
      <w:r w:rsidRPr="008F78C3">
        <w:rPr>
          <w:rFonts w:ascii="Aptos Display" w:hAnsi="Aptos Display"/>
          <w:b/>
          <w:spacing w:val="-4"/>
          <w:w w:val="105"/>
          <w:sz w:val="26"/>
          <w:szCs w:val="26"/>
        </w:rPr>
        <w:t>Collaboration &amp; Leadership</w:t>
      </w:r>
    </w:p>
    <w:p w14:paraId="593D0C2D" w14:textId="77777777" w:rsidR="004212F9" w:rsidRPr="008F78C3" w:rsidRDefault="004212F9" w:rsidP="00CA78B8">
      <w:pPr>
        <w:widowControl/>
        <w:autoSpaceDE/>
        <w:autoSpaceDN/>
        <w:spacing w:after="240"/>
        <w:ind w:left="330" w:right="680"/>
        <w:rPr>
          <w:rFonts w:ascii="Aptos Display" w:eastAsia="Times New Roman" w:hAnsi="Aptos Display" w:cs="Times New Roman"/>
          <w:sz w:val="24"/>
          <w:szCs w:val="24"/>
        </w:rPr>
      </w:pPr>
      <w:r w:rsidRPr="008F78C3">
        <w:rPr>
          <w:rFonts w:ascii="Aptos Display" w:eastAsia="Times New Roman" w:hAnsi="Aptos Display" w:cs="Times New Roman"/>
          <w:sz w:val="24"/>
          <w:szCs w:val="24"/>
        </w:rPr>
        <w:t>Technical mentorship, cross-team collaboration, stakeholder alignment, requirements translation</w:t>
      </w:r>
    </w:p>
    <w:p w14:paraId="1444DAFA" w14:textId="520B4AE5" w:rsidR="000F7559" w:rsidRPr="008F78C3" w:rsidRDefault="000F7559" w:rsidP="00CA78B8">
      <w:pPr>
        <w:pStyle w:val="BodyText"/>
        <w:spacing w:before="99"/>
        <w:ind w:left="330" w:right="680"/>
        <w:rPr>
          <w:rFonts w:ascii="Aptos Display" w:hAnsi="Aptos Display"/>
        </w:rPr>
      </w:pPr>
    </w:p>
    <w:sectPr w:rsidR="000F7559" w:rsidRPr="008F78C3" w:rsidSect="004212F9">
      <w:footerReference w:type="default" r:id="rId9"/>
      <w:type w:val="continuous"/>
      <w:pgSz w:w="12240" w:h="15840"/>
      <w:pgMar w:top="980" w:right="720" w:bottom="700" w:left="720" w:header="0" w:footer="5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96A52" w14:textId="77777777" w:rsidR="00C94C91" w:rsidRDefault="00C94C91">
      <w:r>
        <w:separator/>
      </w:r>
    </w:p>
  </w:endnote>
  <w:endnote w:type="continuationSeparator" w:id="0">
    <w:p w14:paraId="2D68459E" w14:textId="77777777" w:rsidR="00C94C91" w:rsidRDefault="00C94C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7D586" w14:textId="77777777" w:rsidR="000F7559" w:rsidRDefault="00257CF7">
    <w:pPr>
      <w:pStyle w:val="BodyText"/>
      <w:spacing w:line="14" w:lineRule="auto"/>
      <w:ind w:left="0"/>
    </w:pPr>
    <w:r>
      <w:rPr>
        <w:noProof/>
      </w:rPr>
      <mc:AlternateContent>
        <mc:Choice Requires="wps">
          <w:drawing>
            <wp:anchor distT="0" distB="0" distL="0" distR="0" simplePos="0" relativeHeight="251658240" behindDoc="1" locked="0" layoutInCell="1" allowOverlap="1" wp14:anchorId="60F405D1" wp14:editId="0C900D7A">
              <wp:simplePos x="0" y="0"/>
              <wp:positionH relativeFrom="page">
                <wp:posOffset>3816464</wp:posOffset>
              </wp:positionH>
              <wp:positionV relativeFrom="page">
                <wp:posOffset>9596878</wp:posOffset>
              </wp:positionV>
              <wp:extent cx="152400" cy="20510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205104"/>
                      </a:xfrm>
                      <a:prstGeom prst="rect">
                        <a:avLst/>
                      </a:prstGeom>
                    </wps:spPr>
                    <wps:txbx>
                      <w:txbxContent>
                        <w:p w14:paraId="0D61C00A" w14:textId="77777777" w:rsidR="000F7559" w:rsidRDefault="00257CF7">
                          <w:pPr>
                            <w:pStyle w:val="BodyText"/>
                            <w:spacing w:before="34"/>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60F405D1" id="_x0000_t202" coordsize="21600,21600" o:spt="202" path="m,l,21600r21600,l21600,xe">
              <v:stroke joinstyle="miter"/>
              <v:path gradientshapeok="t" o:connecttype="rect"/>
            </v:shapetype>
            <v:shape id="Textbox 1" o:spid="_x0000_s1026" type="#_x0000_t202" style="position:absolute;margin-left:300.5pt;margin-top:755.65pt;width:12pt;height:16.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" filled="f" stroked="f">
              <v:textbox inset="0,0,0,0">
                <w:txbxContent>
                  <w:p w14:paraId="0D61C00A" w14:textId="77777777" w:rsidR="000F7559" w:rsidRDefault="00257CF7">
                    <w:pPr>
                      <w:pStyle w:val="BodyText"/>
                      <w:spacing w:before="34"/>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BC2" w14:textId="77777777" w:rsidR="00C94C91" w:rsidRDefault="00C94C91">
      <w:r>
        <w:separator/>
      </w:r>
    </w:p>
  </w:footnote>
  <w:footnote w:type="continuationSeparator" w:id="0">
    <w:p w14:paraId="6618E9B1" w14:textId="77777777" w:rsidR="00C94C91" w:rsidRDefault="00C94C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206B6"/>
    <w:multiLevelType w:val="multilevel"/>
    <w:tmpl w:val="4C32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6E65D0"/>
    <w:multiLevelType w:val="multilevel"/>
    <w:tmpl w:val="554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3E2F72"/>
    <w:multiLevelType w:val="multilevel"/>
    <w:tmpl w:val="BFF4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C60CD9"/>
    <w:multiLevelType w:val="multilevel"/>
    <w:tmpl w:val="4688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6F05BA"/>
    <w:multiLevelType w:val="hybridMultilevel"/>
    <w:tmpl w:val="A1EC643C"/>
    <w:lvl w:ilvl="0" w:tplc="C55AABC6">
      <w:numFmt w:val="bullet"/>
      <w:lvlText w:val="•"/>
      <w:lvlJc w:val="left"/>
      <w:pPr>
        <w:ind w:left="850" w:hanging="255"/>
      </w:pPr>
      <w:rPr>
        <w:rFonts w:ascii="Palatino Linotype" w:eastAsia="Palatino Linotype" w:hAnsi="Palatino Linotype" w:cs="Palatino Linotype" w:hint="default"/>
        <w:b w:val="0"/>
        <w:bCs w:val="0"/>
        <w:i w:val="0"/>
        <w:iCs w:val="0"/>
        <w:spacing w:val="0"/>
        <w:w w:val="127"/>
        <w:sz w:val="20"/>
        <w:szCs w:val="20"/>
        <w:lang w:val="en-US" w:eastAsia="en-US" w:bidi="ar-SA"/>
      </w:rPr>
    </w:lvl>
    <w:lvl w:ilvl="1" w:tplc="41D4D24E">
      <w:numFmt w:val="bullet"/>
      <w:lvlText w:val="•"/>
      <w:lvlJc w:val="left"/>
      <w:pPr>
        <w:ind w:left="1854" w:hanging="255"/>
      </w:pPr>
      <w:rPr>
        <w:rFonts w:hint="default"/>
        <w:lang w:val="en-US" w:eastAsia="en-US" w:bidi="ar-SA"/>
      </w:rPr>
    </w:lvl>
    <w:lvl w:ilvl="2" w:tplc="75628B0C">
      <w:numFmt w:val="bullet"/>
      <w:lvlText w:val="•"/>
      <w:lvlJc w:val="left"/>
      <w:pPr>
        <w:ind w:left="2848" w:hanging="255"/>
      </w:pPr>
      <w:rPr>
        <w:rFonts w:hint="default"/>
        <w:lang w:val="en-US" w:eastAsia="en-US" w:bidi="ar-SA"/>
      </w:rPr>
    </w:lvl>
    <w:lvl w:ilvl="3" w:tplc="B24A6E98">
      <w:numFmt w:val="bullet"/>
      <w:lvlText w:val="•"/>
      <w:lvlJc w:val="left"/>
      <w:pPr>
        <w:ind w:left="3842" w:hanging="255"/>
      </w:pPr>
      <w:rPr>
        <w:rFonts w:hint="default"/>
        <w:lang w:val="en-US" w:eastAsia="en-US" w:bidi="ar-SA"/>
      </w:rPr>
    </w:lvl>
    <w:lvl w:ilvl="4" w:tplc="3C4E076A">
      <w:numFmt w:val="bullet"/>
      <w:lvlText w:val="•"/>
      <w:lvlJc w:val="left"/>
      <w:pPr>
        <w:ind w:left="4836" w:hanging="255"/>
      </w:pPr>
      <w:rPr>
        <w:rFonts w:hint="default"/>
        <w:lang w:val="en-US" w:eastAsia="en-US" w:bidi="ar-SA"/>
      </w:rPr>
    </w:lvl>
    <w:lvl w:ilvl="5" w:tplc="D988E912">
      <w:numFmt w:val="bullet"/>
      <w:lvlText w:val="•"/>
      <w:lvlJc w:val="left"/>
      <w:pPr>
        <w:ind w:left="5830" w:hanging="255"/>
      </w:pPr>
      <w:rPr>
        <w:rFonts w:hint="default"/>
        <w:lang w:val="en-US" w:eastAsia="en-US" w:bidi="ar-SA"/>
      </w:rPr>
    </w:lvl>
    <w:lvl w:ilvl="6" w:tplc="D9AAE56E">
      <w:numFmt w:val="bullet"/>
      <w:lvlText w:val="•"/>
      <w:lvlJc w:val="left"/>
      <w:pPr>
        <w:ind w:left="6824" w:hanging="255"/>
      </w:pPr>
      <w:rPr>
        <w:rFonts w:hint="default"/>
        <w:lang w:val="en-US" w:eastAsia="en-US" w:bidi="ar-SA"/>
      </w:rPr>
    </w:lvl>
    <w:lvl w:ilvl="7" w:tplc="45482E12">
      <w:numFmt w:val="bullet"/>
      <w:lvlText w:val="•"/>
      <w:lvlJc w:val="left"/>
      <w:pPr>
        <w:ind w:left="7818" w:hanging="255"/>
      </w:pPr>
      <w:rPr>
        <w:rFonts w:hint="default"/>
        <w:lang w:val="en-US" w:eastAsia="en-US" w:bidi="ar-SA"/>
      </w:rPr>
    </w:lvl>
    <w:lvl w:ilvl="8" w:tplc="B1F696BE">
      <w:numFmt w:val="bullet"/>
      <w:lvlText w:val="•"/>
      <w:lvlJc w:val="left"/>
      <w:pPr>
        <w:ind w:left="8812" w:hanging="255"/>
      </w:pPr>
      <w:rPr>
        <w:rFonts w:hint="default"/>
        <w:lang w:val="en-US" w:eastAsia="en-US" w:bidi="ar-SA"/>
      </w:rPr>
    </w:lvl>
  </w:abstractNum>
  <w:abstractNum w:abstractNumId="5" w15:restartNumberingAfterBreak="0">
    <w:nsid w:val="661D2E1D"/>
    <w:multiLevelType w:val="multilevel"/>
    <w:tmpl w:val="B382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81382C"/>
    <w:multiLevelType w:val="multilevel"/>
    <w:tmpl w:val="68D6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6874A5"/>
    <w:multiLevelType w:val="multilevel"/>
    <w:tmpl w:val="4ECA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3D7480"/>
    <w:multiLevelType w:val="multilevel"/>
    <w:tmpl w:val="3F06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0777021">
    <w:abstractNumId w:val="4"/>
  </w:num>
  <w:num w:numId="2" w16cid:durableId="85424684">
    <w:abstractNumId w:val="6"/>
  </w:num>
  <w:num w:numId="3" w16cid:durableId="1494178667">
    <w:abstractNumId w:val="0"/>
  </w:num>
  <w:num w:numId="4" w16cid:durableId="1735664940">
    <w:abstractNumId w:val="7"/>
  </w:num>
  <w:num w:numId="5" w16cid:durableId="2020816725">
    <w:abstractNumId w:val="1"/>
  </w:num>
  <w:num w:numId="6" w16cid:durableId="1847397407">
    <w:abstractNumId w:val="8"/>
  </w:num>
  <w:num w:numId="7" w16cid:durableId="537552107">
    <w:abstractNumId w:val="2"/>
  </w:num>
  <w:num w:numId="8" w16cid:durableId="948774616">
    <w:abstractNumId w:val="5"/>
  </w:num>
  <w:num w:numId="9" w16cid:durableId="5218185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F7559"/>
    <w:rsid w:val="000F7559"/>
    <w:rsid w:val="0011126C"/>
    <w:rsid w:val="001F7CB1"/>
    <w:rsid w:val="00211011"/>
    <w:rsid w:val="00257CF7"/>
    <w:rsid w:val="0032334C"/>
    <w:rsid w:val="00415CDF"/>
    <w:rsid w:val="004212F9"/>
    <w:rsid w:val="00556F91"/>
    <w:rsid w:val="007244A2"/>
    <w:rsid w:val="008752FB"/>
    <w:rsid w:val="008F4748"/>
    <w:rsid w:val="008F78C3"/>
    <w:rsid w:val="00A700C7"/>
    <w:rsid w:val="00C94C91"/>
    <w:rsid w:val="00CA78B8"/>
    <w:rsid w:val="00D0094D"/>
    <w:rsid w:val="00E6572D"/>
    <w:rsid w:val="00F04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80E8A"/>
  <w15:docId w15:val="{B6761F49-0E22-43CA-8FDF-95E9002A3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8B8"/>
    <w:rPr>
      <w:rFonts w:ascii="Palatino Linotype" w:eastAsia="Palatino Linotype" w:hAnsi="Palatino Linotype" w:cs="Palatino Linotype"/>
    </w:rPr>
  </w:style>
  <w:style w:type="paragraph" w:styleId="Heading1">
    <w:name w:val="heading 1"/>
    <w:basedOn w:val="Normal"/>
    <w:uiPriority w:val="9"/>
    <w:qFormat/>
    <w:pPr>
      <w:ind w:left="360"/>
      <w:outlineLvl w:val="0"/>
    </w:pPr>
    <w:rPr>
      <w:b/>
      <w:bCs/>
      <w:sz w:val="28"/>
      <w:szCs w:val="28"/>
    </w:rPr>
  </w:style>
  <w:style w:type="paragraph" w:styleId="Heading2">
    <w:name w:val="heading 2"/>
    <w:basedOn w:val="Normal"/>
    <w:uiPriority w:val="9"/>
    <w:unhideWhenUsed/>
    <w:qFormat/>
    <w:rsid w:val="008F78C3"/>
    <w:pPr>
      <w:keepNext/>
      <w:keepLines/>
      <w:widowControl/>
      <w:autoSpaceDE/>
      <w:autoSpaceDN/>
      <w:ind w:left="331" w:right="677"/>
      <w:outlineLvl w:val="1"/>
    </w:pPr>
    <w:rPr>
      <w:rFonts w:ascii="Aptos Display" w:hAnsi="Aptos Display"/>
      <w:b/>
      <w:spacing w:val="-4"/>
      <w:w w:val="105"/>
      <w:sz w:val="26"/>
      <w:szCs w:val="26"/>
    </w:rPr>
  </w:style>
  <w:style w:type="paragraph" w:styleId="Heading3">
    <w:name w:val="heading 3"/>
    <w:basedOn w:val="Normal"/>
    <w:next w:val="Normal"/>
    <w:link w:val="Heading3Char"/>
    <w:uiPriority w:val="9"/>
    <w:unhideWhenUsed/>
    <w:qFormat/>
    <w:rsid w:val="008F78C3"/>
    <w:pPr>
      <w:keepNext/>
      <w:keepLines/>
      <w:widowControl/>
      <w:autoSpaceDE/>
      <w:autoSpaceDN/>
      <w:spacing w:after="160"/>
      <w:ind w:left="331" w:right="677"/>
      <w:outlineLvl w:val="2"/>
    </w:pPr>
    <w:rPr>
      <w:rFonts w:ascii="Aptos Display" w:eastAsia="Times New Roman" w:hAnsi="Aptos Display"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57"/>
    </w:pPr>
    <w:rPr>
      <w:sz w:val="20"/>
      <w:szCs w:val="20"/>
    </w:rPr>
  </w:style>
  <w:style w:type="paragraph" w:styleId="ListParagraph">
    <w:name w:val="List Paragraph"/>
    <w:basedOn w:val="Normal"/>
    <w:uiPriority w:val="1"/>
    <w:qFormat/>
    <w:pPr>
      <w:ind w:left="857" w:hanging="254"/>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rsid w:val="008F78C3"/>
    <w:rPr>
      <w:rFonts w:ascii="Aptos Display" w:eastAsia="Times New Roman" w:hAnsi="Aptos Display" w:cs="Times New Roman"/>
      <w:sz w:val="24"/>
      <w:szCs w:val="24"/>
    </w:rPr>
  </w:style>
  <w:style w:type="paragraph" w:styleId="Subtitle">
    <w:name w:val="Subtitle"/>
    <w:basedOn w:val="Heading2"/>
    <w:next w:val="Normal"/>
    <w:link w:val="SubtitleChar"/>
    <w:uiPriority w:val="11"/>
    <w:qFormat/>
    <w:rsid w:val="008F78C3"/>
    <w:pPr>
      <w:spacing w:after="160"/>
    </w:pPr>
    <w:rPr>
      <w:rFonts w:ascii="Times New Roman" w:hAnsi="Times New Roman" w:cs="Times New Roman"/>
      <w:b w:val="0"/>
      <w:bCs/>
    </w:rPr>
  </w:style>
  <w:style w:type="character" w:customStyle="1" w:styleId="SubtitleChar">
    <w:name w:val="Subtitle Char"/>
    <w:basedOn w:val="DefaultParagraphFont"/>
    <w:link w:val="Subtitle"/>
    <w:uiPriority w:val="11"/>
    <w:rsid w:val="008F78C3"/>
    <w:rPr>
      <w:rFonts w:ascii="Times New Roman" w:eastAsia="Palatino Linotype" w:hAnsi="Times New Roman" w:cs="Times New Roman"/>
      <w:spacing w:val="-4"/>
      <w:w w:val="105"/>
      <w:sz w:val="26"/>
      <w:szCs w:val="26"/>
    </w:rPr>
  </w:style>
  <w:style w:type="paragraph" w:customStyle="1" w:styleId="BulletedList">
    <w:name w:val="Bulleted List"/>
    <w:basedOn w:val="Normal"/>
    <w:link w:val="BulletedListChar"/>
    <w:qFormat/>
    <w:rsid w:val="008F78C3"/>
    <w:pPr>
      <w:widowControl/>
      <w:tabs>
        <w:tab w:val="num" w:pos="720"/>
      </w:tabs>
      <w:autoSpaceDE/>
      <w:autoSpaceDN/>
      <w:ind w:left="720" w:right="680" w:hanging="360"/>
    </w:pPr>
    <w:rPr>
      <w:rFonts w:ascii="Times New Roman" w:eastAsia="Times New Roman" w:hAnsi="Times New Roman" w:cs="Times New Roman"/>
      <w:sz w:val="24"/>
      <w:szCs w:val="24"/>
    </w:rPr>
  </w:style>
  <w:style w:type="character" w:customStyle="1" w:styleId="BulletedListChar">
    <w:name w:val="Bulleted List Char"/>
    <w:basedOn w:val="DefaultParagraphFont"/>
    <w:link w:val="BulletedList"/>
    <w:rsid w:val="008F78C3"/>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avid_1428@outlook.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122BC-8322-462E-B475-2E904D49F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898</Words>
  <Characters>5121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Omer</cp:lastModifiedBy>
  <cp:revision>7</cp:revision>
  <cp:lastPrinted>2026-03-25T18:49:00Z</cp:lastPrinted>
  <dcterms:created xsi:type="dcterms:W3CDTF">2026-03-18T19:32:00Z</dcterms:created>
  <dcterms:modified xsi:type="dcterms:W3CDTF">2026-05-07T01:52:00Z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2026-03-15T00:00:00Z</vt:filetime>
  </property>
  <property fmtid="{D5CDD505-2E9C-101B-9397-08002B2CF9AE}" pid="3" name="Creator">
    <vt:lpwstr>LaTeX via pandoc</vt:lpwstr>
  </property>
  <property fmtid="{D5CDD505-2E9C-101B-9397-08002B2CF9AE}" pid="4" name="LastSaved">
    <vt:filetime>2026-03-18T00:00:00Z</vt:filetime>
  </property>
  <property fmtid="{D5CDD505-2E9C-101B-9397-08002B2CF9AE}" pid="5" name="Producer">
    <vt:lpwstr>xdvipdfmx (20220710)</vt:lpwstr>
  </property>
</Properties>
</file>