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FA7F" w14:textId="77777777" w:rsidR="00503F9E" w:rsidRPr="00503F9E" w:rsidRDefault="00503F9E" w:rsidP="00503F9E">
      <w:r w:rsidRPr="00503F9E">
        <w:rPr>
          <w:b/>
          <w:bCs/>
        </w:rPr>
        <w:t>INTRODUCTION</w:t>
      </w:r>
      <w:r w:rsidRPr="00503F9E">
        <w:br/>
      </w:r>
      <w:r w:rsidRPr="00503F9E">
        <w:rPr>
          <w:b/>
          <w:bCs/>
        </w:rPr>
        <w:t>Objective Of the Project</w:t>
      </w:r>
      <w:r w:rsidRPr="00503F9E">
        <w:br/>
        <w:t>This project aims to develop a predictive model that identifies low-risk customers for loan approvals, pinpointing top-performing customers and providing actionable insights into cities with favourable risk profiles. Through comprehensive data analysis, we will:</w:t>
      </w:r>
    </w:p>
    <w:p w14:paraId="3A509136" w14:textId="77777777" w:rsidR="00503F9E" w:rsidRPr="00503F9E" w:rsidRDefault="00503F9E" w:rsidP="00503F9E">
      <w:r w:rsidRPr="00503F9E">
        <w:t>1. Identify low-risk customers: Develop a robust risk assessment framework to flag customers with a high likelihood of loan repayment.</w:t>
      </w:r>
      <w:r w:rsidRPr="00503F9E">
        <w:br/>
        <w:t>2. Determine top-performing customers: Analyze customer behavior and characteristics to identify high-value, low-risk borrowers.</w:t>
      </w:r>
      <w:r w:rsidRPr="00503F9E">
        <w:br/>
        <w:t>3. Provide city-level insights: Uncover cities with low-risk profiles, enabling targeted marketing and business growth strategies.</w:t>
      </w:r>
    </w:p>
    <w:p w14:paraId="3FDF8B80" w14:textId="77777777" w:rsidR="00503F9E" w:rsidRPr="00503F9E" w:rsidRDefault="00503F9E" w:rsidP="00503F9E">
      <w:r w:rsidRPr="00503F9E">
        <w:t>By achieving these objectives, this project will support informed lending decisions, optimize risk management, and drive business growth.</w:t>
      </w:r>
      <w:r w:rsidRPr="00503F9E">
        <w:br/>
      </w:r>
      <w:r w:rsidRPr="00503F9E">
        <w:rPr>
          <w:b/>
          <w:bCs/>
        </w:rPr>
        <w:t>Problems Being Addressed</w:t>
      </w:r>
      <w:r w:rsidRPr="00503F9E">
        <w:br/>
        <w:t>1. Risk Assessment: Difficulty in accurately identifying low-risk customers for loan approvals.</w:t>
      </w:r>
      <w:r w:rsidRPr="00503F9E">
        <w:br/>
        <w:t>2. Customer Segmentation: Challenge in determining top-performing customers who are likely to repay loans.</w:t>
      </w:r>
      <w:r w:rsidRPr="00503F9E">
        <w:br/>
        <w:t>3. Geographic Risk Profiling: Limited insights into cities or regions with favourable risk profiles.</w:t>
      </w:r>
      <w:r w:rsidRPr="00503F9E">
        <w:br/>
      </w:r>
      <w:r w:rsidRPr="00503F9E">
        <w:rPr>
          <w:b/>
          <w:bCs/>
        </w:rPr>
        <w:t>Key Datasets and Methodologies</w:t>
      </w:r>
      <w:r w:rsidRPr="00503F9E">
        <w:br/>
        <w:t>Key Datasets</w:t>
      </w:r>
      <w:r w:rsidRPr="00503F9E">
        <w:br/>
        <w:t>1. Customer Demographic Data: Age, income, occupation, education level, etc.</w:t>
      </w:r>
      <w:r w:rsidRPr="00503F9E">
        <w:br/>
        <w:t>2. Loan Application Data: Loan, repayment terms.</w:t>
      </w:r>
      <w:r w:rsidRPr="00503F9E">
        <w:br/>
        <w:t>3. Geographic Data: City, region, zip code, etc.</w:t>
      </w:r>
      <w:r w:rsidRPr="00503F9E">
        <w:br/>
        <w:t>Methods: </w:t>
      </w:r>
      <w:r w:rsidRPr="00503F9E">
        <w:br/>
        <w:t>Data Cleaning/ preprocessing, Pivot Tables, and Dashboard Creation/visualization</w:t>
      </w:r>
      <w:r w:rsidRPr="00503F9E">
        <w:br/>
      </w:r>
      <w:r w:rsidRPr="00503F9E">
        <w:rPr>
          <w:b/>
          <w:bCs/>
        </w:rPr>
        <w:t>STORY OF DATA</w:t>
      </w:r>
      <w:r w:rsidRPr="00503F9E">
        <w:br/>
      </w:r>
      <w:r w:rsidRPr="00503F9E">
        <w:rPr>
          <w:b/>
          <w:bCs/>
        </w:rPr>
        <w:t>Data Source</w:t>
      </w:r>
      <w:r w:rsidRPr="00503F9E">
        <w:br/>
        <w:t>Database for BOD Group Microfinance.</w:t>
      </w:r>
      <w:r w:rsidRPr="00503F9E">
        <w:br/>
      </w:r>
      <w:r w:rsidRPr="00503F9E">
        <w:rPr>
          <w:b/>
          <w:bCs/>
        </w:rPr>
        <w:t>Data Collection Process</w:t>
      </w:r>
      <w:r w:rsidRPr="00503F9E">
        <w:br/>
        <w:t>The data was gathered through Customer KYC (know your customer) logs</w:t>
      </w:r>
      <w:r w:rsidRPr="00503F9E">
        <w:br/>
      </w:r>
      <w:r w:rsidRPr="00503F9E">
        <w:rPr>
          <w:b/>
          <w:bCs/>
        </w:rPr>
        <w:t>Data Structure</w:t>
      </w:r>
      <w:r w:rsidRPr="00503F9E">
        <w:br/>
        <w:t>Each row represents the customer ID, while each column has different independent and dependent variables, e.g., age, income, experience, married/single, etc.</w:t>
      </w:r>
      <w:r w:rsidRPr="00503F9E">
        <w:br/>
        <w:t>Important Features and Their Significance</w:t>
      </w:r>
      <w:r w:rsidRPr="00503F9E">
        <w:br/>
        <w:t>● High Risk Flag: Determines customers that pose high risk.</w:t>
      </w:r>
      <w:r w:rsidRPr="00503F9E">
        <w:br/>
        <w:t>● Low Risk: Identifies the top-low-risk customers.</w:t>
      </w:r>
      <w:r w:rsidRPr="00503F9E">
        <w:br/>
        <w:t>● Profession: Measures the average income that will default or not.</w:t>
      </w:r>
      <w:r w:rsidRPr="00503F9E">
        <w:br/>
        <w:t>● Low Risk Status: Provides insight into how status can bring low risk.</w:t>
      </w:r>
      <w:r w:rsidRPr="00503F9E">
        <w:br/>
        <w:t>● Region: Provides details about performance in different regions</w:t>
      </w:r>
    </w:p>
    <w:p w14:paraId="7DF780E4" w14:textId="77777777" w:rsidR="00503F9E" w:rsidRPr="00503F9E" w:rsidRDefault="00503F9E" w:rsidP="00503F9E">
      <w:r w:rsidRPr="00503F9E">
        <w:rPr>
          <w:b/>
          <w:bCs/>
        </w:rPr>
        <w:t>Data Limitations or Biases</w:t>
      </w:r>
      <w:r w:rsidRPr="00503F9E">
        <w:br/>
        <w:t>1. No Payment History Data: Repayment records, defaults, late payments, etc.</w:t>
      </w:r>
      <w:r w:rsidRPr="00503F9E">
        <w:br/>
        <w:t>2. Limited scope: Data may not capture all relevant variables or factors.</w:t>
      </w:r>
      <w:r w:rsidRPr="00503F9E">
        <w:br/>
        <w:t>3. Outdated data: Data may not reflect current market trends or customer behavior.</w:t>
      </w:r>
      <w:r w:rsidRPr="00503F9E">
        <w:br/>
        <w:t>4. Sample size limitations: A Small sample size may not be representative of the larger population.</w:t>
      </w:r>
      <w:r w:rsidRPr="00503F9E">
        <w:br/>
        <w:t>5. Information bias: Data may be biased due to incorrect or incomplete information.________________________________________</w:t>
      </w:r>
      <w:r w:rsidRPr="00503F9E">
        <w:br/>
      </w:r>
      <w:r w:rsidRPr="00503F9E">
        <w:rPr>
          <w:b/>
          <w:bCs/>
        </w:rPr>
        <w:lastRenderedPageBreak/>
        <w:t>DATA SPLITTING AND PREPROCESSING</w:t>
      </w:r>
      <w:r w:rsidRPr="00503F9E">
        <w:br/>
      </w:r>
      <w:r w:rsidRPr="00503F9E">
        <w:rPr>
          <w:b/>
          <w:bCs/>
        </w:rPr>
        <w:t>Data Cleaning</w:t>
      </w:r>
      <w:r w:rsidRPr="00503F9E">
        <w:br/>
        <w:t>● Removed empty rows</w:t>
      </w:r>
      <w:r w:rsidRPr="00503F9E">
        <w:br/>
        <w:t>● Checked the date formats and put them in standard form.</w:t>
      </w:r>
      <w:r w:rsidRPr="00503F9E">
        <w:br/>
        <w:t>● Converted income from text to numeric data.</w:t>
      </w:r>
      <w:r w:rsidRPr="00503F9E">
        <w:br/>
        <w:t>● Converted the data to a standard Excel table</w:t>
      </w:r>
      <w:r w:rsidRPr="00503F9E">
        <w:br/>
      </w:r>
      <w:r w:rsidRPr="00503F9E">
        <w:rPr>
          <w:b/>
          <w:bCs/>
        </w:rPr>
        <w:t>Data Transformations</w:t>
      </w:r>
      <w:r w:rsidRPr="00503F9E">
        <w:br/>
        <w:t>● None was done.</w:t>
      </w:r>
      <w:r w:rsidRPr="00503F9E">
        <w:br/>
      </w:r>
      <w:r w:rsidRPr="00503F9E">
        <w:rPr>
          <w:b/>
          <w:bCs/>
        </w:rPr>
        <w:t>Data Splitting</w:t>
      </w:r>
      <w:r w:rsidRPr="00503F9E">
        <w:br/>
        <w:t>● The following columns were split and identified as independent variables:</w:t>
      </w:r>
      <w:r w:rsidRPr="00503F9E">
        <w:br/>
        <w:t>• Customer ID</w:t>
      </w:r>
      <w:r w:rsidRPr="00503F9E">
        <w:br/>
        <w:t>• City</w:t>
      </w:r>
      <w:r w:rsidRPr="00503F9E">
        <w:br/>
        <w:t>• State</w:t>
      </w:r>
      <w:r w:rsidRPr="00503F9E">
        <w:br/>
        <w:t>• Married/ Single</w:t>
      </w:r>
      <w:r w:rsidRPr="00503F9E">
        <w:br/>
        <w:t>• House Ownership</w:t>
      </w:r>
      <w:r w:rsidRPr="00503F9E">
        <w:br/>
        <w:t>• Profession</w:t>
      </w:r>
      <w:r w:rsidRPr="00503F9E">
        <w:br/>
        <w:t>● The dependent variables:</w:t>
      </w:r>
      <w:r w:rsidRPr="00503F9E">
        <w:br/>
        <w:t>• Risk Flag</w:t>
      </w:r>
      <w:r w:rsidRPr="00503F9E">
        <w:br/>
        <w:t>• Experience</w:t>
      </w:r>
      <w:r w:rsidRPr="00503F9E">
        <w:br/>
        <w:t>• Current Job years</w:t>
      </w:r>
      <w:r w:rsidRPr="00503F9E">
        <w:br/>
        <w:t>• Income</w:t>
      </w:r>
      <w:r w:rsidRPr="00503F9E">
        <w:br/>
        <w:t>• Age</w:t>
      </w:r>
      <w:r w:rsidRPr="00503F9E">
        <w:br/>
        <w:t>• Current House years</w:t>
      </w:r>
      <w:r w:rsidRPr="00503F9E">
        <w:br/>
        <w:t>• Car Ownership</w:t>
      </w:r>
      <w:r w:rsidRPr="00503F9E">
        <w:br/>
        <w:t>Industry Context</w:t>
      </w:r>
      <w:r w:rsidRPr="00503F9E">
        <w:br/>
        <w:t>● Credit Loan Company Data</w:t>
      </w:r>
      <w:r w:rsidRPr="00503F9E">
        <w:br/>
        <w:t>● Knowing the industry type of data gives perspective into the analysis to be made and what success means to such a company.</w:t>
      </w:r>
      <w:r w:rsidRPr="00503F9E">
        <w:br/>
        <w:t>Stakeholders</w:t>
      </w:r>
      <w:r w:rsidRPr="00503F9E">
        <w:br/>
        <w:t>● The Micro-finance Management</w:t>
      </w:r>
      <w:r w:rsidRPr="00503F9E">
        <w:br/>
        <w:t>● Credit Bureau Commission</w:t>
      </w:r>
      <w:r w:rsidRPr="00503F9E">
        <w:br/>
        <w:t>● Head, Risk and Strategy</w:t>
      </w:r>
      <w:r w:rsidRPr="00503F9E">
        <w:br/>
        <w:t>Value to the Industry</w:t>
      </w:r>
      <w:r w:rsidRPr="00503F9E">
        <w:br/>
        <w:t>● Insights from this report help identify credit-worthy Customers, that is, customers who are flagged as low risk (0) and will not default on a loan.</w:t>
      </w:r>
    </w:p>
    <w:p w14:paraId="1B18B167" w14:textId="77777777" w:rsidR="00503F9E" w:rsidRPr="00503F9E" w:rsidRDefault="00503F9E" w:rsidP="00503F9E">
      <w:r w:rsidRPr="00503F9E">
        <w:rPr>
          <w:b/>
          <w:bCs/>
        </w:rPr>
        <w:t>PRE-ANALYSIS</w:t>
      </w:r>
      <w:r w:rsidRPr="00503F9E">
        <w:br/>
        <w:t>Identify Key Trends</w:t>
      </w:r>
      <w:r w:rsidRPr="00503F9E">
        <w:br/>
        <w:t>● Fine-tune the best profession that would most likely be considered for a credit facility</w:t>
      </w:r>
      <w:r w:rsidRPr="00503F9E">
        <w:br/>
        <w:t>● fine-tune the average income of customers in a profession</w:t>
      </w:r>
      <w:r w:rsidRPr="00503F9E">
        <w:br/>
        <w:t>● Fine-tune the age group of customers that would most likely be considered for a credit loan.</w:t>
      </w:r>
      <w:r w:rsidRPr="00503F9E">
        <w:br/>
        <w:t>Potential Correlations</w:t>
      </w:r>
      <w:r w:rsidRPr="00503F9E">
        <w:br/>
        <w:t>● High revenue categories had consistent order frequency.</w:t>
      </w:r>
      <w:r w:rsidRPr="00503F9E">
        <w:br/>
        <w:t>● Cities with high revenue seem to have high-performing salespeople </w:t>
      </w:r>
      <w:r w:rsidRPr="00503F9E">
        <w:br/>
        <w:t>● Customers who are Physicians are most likely not to default on a loan </w:t>
      </w:r>
      <w:r w:rsidRPr="00503F9E">
        <w:br/>
        <w:t>Initial Insights</w:t>
      </w:r>
      <w:r w:rsidRPr="00503F9E">
        <w:br/>
        <w:t>● Customers in the age group ranging from 50–80 years of age are very reliable customers who will adhere to the conditions of their loan facility</w:t>
      </w:r>
      <w:r w:rsidRPr="00503F9E">
        <w:br/>
      </w:r>
      <w:r w:rsidRPr="00503F9E">
        <w:lastRenderedPageBreak/>
        <w:t>● The best average income of about 5m is for customers who are petroleum engineers</w:t>
      </w:r>
      <w:r w:rsidRPr="00503F9E">
        <w:br/>
        <w:t>● Higher discounts lead to increased sales volume but reduced profits.</w:t>
      </w:r>
      <w:r w:rsidRPr="00503F9E">
        <w:br/>
        <w:t>● The best performing customer(s) were in low-risk region</w:t>
      </w:r>
      <w:r w:rsidRPr="00503F9E">
        <w:br/>
      </w:r>
      <w:r w:rsidRPr="00503F9E">
        <w:rPr>
          <w:b/>
          <w:bCs/>
        </w:rPr>
        <w:t>IN-ANALYSIS</w:t>
      </w:r>
      <w:r w:rsidRPr="00503F9E">
        <w:br/>
        <w:t>Unconfirmed Insights</w:t>
      </w:r>
      <w:r w:rsidRPr="00503F9E">
        <w:br/>
        <w:t>● Certain categories had a higher risk.</w:t>
      </w:r>
      <w:r w:rsidRPr="00503F9E">
        <w:br/>
        <w:t>● Certain categories had lower risk.</w:t>
      </w:r>
    </w:p>
    <w:p w14:paraId="1D5A7896" w14:textId="77777777" w:rsidR="00503F9E" w:rsidRPr="00503F9E" w:rsidRDefault="00503F9E" w:rsidP="00503F9E">
      <w:r w:rsidRPr="00503F9E">
        <w:rPr>
          <w:b/>
          <w:bCs/>
        </w:rPr>
        <w:t>Recommendations</w:t>
      </w:r>
      <w:r w:rsidRPr="00503F9E">
        <w:br/>
        <w:t>● Our micro-finance institution should open a sub-branch in the city of Vijayanagram to give access to more customers within the city.</w:t>
      </w:r>
      <w:r w:rsidRPr="00503F9E">
        <w:br/>
        <w:t>● More focus should be on customers in the age group ranging from 50–80 years of age are very reliable customers who will adhere to the conditions of their loan facility.</w:t>
      </w:r>
      <w:r w:rsidRPr="00503F9E">
        <w:br/>
        <w:t>● Build strong relationships with high-potential customers.</w:t>
      </w:r>
      <w:r w:rsidRPr="00503F9E">
        <w:br/>
      </w:r>
      <w:r w:rsidRPr="00503F9E">
        <w:rPr>
          <w:b/>
          <w:bCs/>
        </w:rPr>
        <w:t>Analysis Techniques Used in Excel</w:t>
      </w:r>
      <w:r w:rsidRPr="00503F9E">
        <w:br/>
        <w:t>● Pivot Tables</w:t>
      </w:r>
      <w:r w:rsidRPr="00503F9E">
        <w:br/>
      </w:r>
      <w:r w:rsidRPr="00503F9E">
        <w:rPr>
          <w:b/>
          <w:bCs/>
        </w:rPr>
        <w:t>POST-ANALYSIS AND INSIGHTS</w:t>
      </w:r>
      <w:r w:rsidRPr="00503F9E">
        <w:br/>
        <w:t>Key Findings</w:t>
      </w:r>
      <w:r w:rsidRPr="00503F9E">
        <w:br/>
        <w:t>● Petroleum engineers had an average income.</w:t>
      </w:r>
      <w:r w:rsidRPr="00503F9E">
        <w:br/>
        <w:t>● Physicians are the low-risk profession, followed closely by psychologists </w:t>
      </w:r>
      <w:r w:rsidRPr="00503F9E">
        <w:br/>
        <w:t>● Vijayanagaram thrives the most as a top city with low risk. </w:t>
      </w:r>
      <w:r w:rsidRPr="00503F9E">
        <w:br/>
      </w:r>
      <w:r w:rsidRPr="00503F9E">
        <w:rPr>
          <w:b/>
          <w:bCs/>
        </w:rPr>
        <w:t>DATA VISUALIZATIONS &amp; CHARTS</w:t>
      </w:r>
    </w:p>
    <w:p w14:paraId="32D0E6DD" w14:textId="1F54EBBC" w:rsidR="00503F9E" w:rsidRPr="00503F9E" w:rsidRDefault="00503F9E" w:rsidP="00503F9E">
      <w:r w:rsidRPr="00503F9E">
        <w:drawing>
          <wp:inline distT="0" distB="0" distL="0" distR="0" wp14:anchorId="42BABD4A" wp14:editId="29543A7F">
            <wp:extent cx="5731510" cy="2792730"/>
            <wp:effectExtent l="0" t="0" r="2540" b="7620"/>
            <wp:docPr id="1913966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F9E">
        <w:t>The average income of professions shows that a petroleum engineer, compared to a surgeon</w:t>
      </w:r>
    </w:p>
    <w:p w14:paraId="133573FF" w14:textId="77777777" w:rsidR="00503F9E" w:rsidRPr="00503F9E" w:rsidRDefault="00503F9E" w:rsidP="00503F9E"/>
    <w:p w14:paraId="04AFAA99" w14:textId="213307E6" w:rsidR="00503F9E" w:rsidRPr="00503F9E" w:rsidRDefault="00503F9E" w:rsidP="00503F9E">
      <w:r w:rsidRPr="00503F9E">
        <w:lastRenderedPageBreak/>
        <w:drawing>
          <wp:inline distT="0" distB="0" distL="0" distR="0" wp14:anchorId="10FCA471" wp14:editId="4CC79F31">
            <wp:extent cx="5731510" cy="3362960"/>
            <wp:effectExtent l="0" t="0" r="2540" b="8890"/>
            <wp:docPr id="811339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F9E">
        <w:t>Marriage status shows that the singles have a low risk flag</w:t>
      </w:r>
    </w:p>
    <w:p w14:paraId="62306275" w14:textId="77777777" w:rsidR="00503F9E" w:rsidRPr="00503F9E" w:rsidRDefault="00503F9E" w:rsidP="00503F9E"/>
    <w:p w14:paraId="753E0927" w14:textId="7D904156" w:rsidR="00503F9E" w:rsidRPr="00503F9E" w:rsidRDefault="00503F9E" w:rsidP="00503F9E">
      <w:r w:rsidRPr="00503F9E">
        <w:drawing>
          <wp:inline distT="0" distB="0" distL="0" distR="0" wp14:anchorId="473D2D63" wp14:editId="5C7131CC">
            <wp:extent cx="5731510" cy="3616325"/>
            <wp:effectExtent l="0" t="0" r="2540" b="3175"/>
            <wp:docPr id="50814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F9E">
        <w:t>Those living in a rented apartment are considered to be of low-risk status.</w:t>
      </w:r>
    </w:p>
    <w:p w14:paraId="67F21786" w14:textId="77777777" w:rsidR="00503F9E" w:rsidRPr="00503F9E" w:rsidRDefault="00503F9E" w:rsidP="00503F9E"/>
    <w:p w14:paraId="4D7D6158" w14:textId="77777777" w:rsidR="00503F9E" w:rsidRPr="00503F9E" w:rsidRDefault="00503F9E" w:rsidP="00503F9E">
      <w:r w:rsidRPr="00503F9E">
        <w:rPr>
          <w:b/>
          <w:bCs/>
        </w:rPr>
        <w:t>RECOMMENDATIONS AND OBSERVATIONS</w:t>
      </w:r>
      <w:r w:rsidRPr="00503F9E">
        <w:br/>
        <w:t>Actionable Insights</w:t>
      </w:r>
      <w:r w:rsidRPr="00503F9E">
        <w:br/>
        <w:t>● Customers who are Physicians may be considered for any loan facilities from the company</w:t>
      </w:r>
      <w:r w:rsidRPr="00503F9E">
        <w:br/>
      </w:r>
      <w:r w:rsidRPr="00503F9E">
        <w:lastRenderedPageBreak/>
        <w:t>● Customers whose average income is below 5m may be prioritized for loan facilities due to their low income</w:t>
      </w:r>
      <w:r w:rsidRPr="00503F9E">
        <w:br/>
        <w:t>● Our micro-finance institution could open a sub-branch in the city of Vijayanagram to give access to more customers within the city.</w:t>
      </w:r>
      <w:r w:rsidRPr="00503F9E">
        <w:br/>
        <w:t>● Customers within the age group of 61 to 70 and 41 to 50 years of age are most reliable and may be considered for their loan applications</w:t>
      </w:r>
      <w:r w:rsidRPr="00503F9E">
        <w:br/>
        <w:t>● Customers in No-rented or No-owned apartments are very high-risk customers</w:t>
      </w:r>
      <w:r w:rsidRPr="00503F9E">
        <w:br/>
        <w:t>● High-risk customers who are likely to default on a loan should not be considered for any loan facility.</w:t>
      </w:r>
      <w:r w:rsidRPr="00503F9E">
        <w:br/>
        <w:t>● We may incur more costs to retrieve such a loan from High-risk customers. </w:t>
      </w:r>
      <w:r w:rsidRPr="00503F9E">
        <w:br/>
        <w:t>● Low-risk customers should at least meet the categories specified from point 1 to point 5 above.</w:t>
      </w:r>
    </w:p>
    <w:p w14:paraId="5E0C5BDC" w14:textId="77777777" w:rsidR="00503F9E" w:rsidRPr="00503F9E" w:rsidRDefault="00503F9E" w:rsidP="00503F9E">
      <w:r w:rsidRPr="00503F9E">
        <w:t>Optimizations or Business Decisions</w:t>
      </w:r>
      <w:r w:rsidRPr="00503F9E">
        <w:br/>
        <w:t>● Our micro-finance institution should open a sub-branch in the city of Vijayanagram to give access to more customers within the city.</w:t>
      </w:r>
      <w:r w:rsidRPr="00503F9E">
        <w:br/>
        <w:t>● More focus should be on customers in the age group ranging from 50–80 years of age are very reliable customers who will adhere to the conditions of their loan facility.</w:t>
      </w:r>
      <w:r w:rsidRPr="00503F9E">
        <w:br/>
        <w:t>● Build strong relationships with high-potential customers. Investigate weaker sales in February and April and introduce time-limited promotions.</w:t>
      </w:r>
      <w:r w:rsidRPr="00503F9E">
        <w:br/>
        <w:t>Unexpected Outcomes</w:t>
      </w:r>
      <w:r w:rsidRPr="00503F9E">
        <w:br/>
        <w:t>● Those living in a rented apartment may not necessarily be considered to be of low-risk status. </w:t>
      </w:r>
      <w:r w:rsidRPr="00503F9E">
        <w:br/>
        <w:t>● The age group contributes to the low or high risk for loan prediction.</w:t>
      </w:r>
    </w:p>
    <w:p w14:paraId="1B2D0088" w14:textId="77777777" w:rsidR="00503F9E" w:rsidRPr="00503F9E" w:rsidRDefault="00503F9E" w:rsidP="00503F9E">
      <w:r w:rsidRPr="00503F9E">
        <w:t>________________________________________</w:t>
      </w:r>
    </w:p>
    <w:p w14:paraId="287A33AE" w14:textId="77777777" w:rsidR="00503F9E" w:rsidRPr="00503F9E" w:rsidRDefault="00503F9E" w:rsidP="00503F9E">
      <w:r w:rsidRPr="00503F9E">
        <w:rPr>
          <w:b/>
          <w:bCs/>
        </w:rPr>
        <w:t>CONCLUSION</w:t>
      </w:r>
      <w:r w:rsidRPr="00503F9E">
        <w:br/>
        <w:t>Key Learnings</w:t>
      </w:r>
      <w:r w:rsidRPr="00503F9E">
        <w:br/>
        <w:t>● Loan prediction is largely influenced by specific categories like age, experience, etc </w:t>
      </w:r>
      <w:r w:rsidRPr="00503F9E">
        <w:br/>
        <w:t>● Not all professions can be significantly rated as high or low risk.</w:t>
      </w:r>
    </w:p>
    <w:p w14:paraId="731D5E9E" w14:textId="77777777" w:rsidR="00503F9E" w:rsidRPr="00503F9E" w:rsidRDefault="00503F9E" w:rsidP="00503F9E">
      <w:r w:rsidRPr="00503F9E">
        <w:rPr>
          <w:b/>
          <w:bCs/>
        </w:rPr>
        <w:t>Limitations</w:t>
      </w:r>
      <w:r w:rsidRPr="00503F9E">
        <w:br/>
        <w:t>The data used has limitations.</w:t>
      </w:r>
      <w:r w:rsidRPr="00503F9E">
        <w:br/>
      </w:r>
      <w:r w:rsidRPr="00503F9E">
        <w:rPr>
          <w:b/>
          <w:bCs/>
        </w:rPr>
        <w:t>Future Research</w:t>
      </w:r>
      <w:r w:rsidRPr="00503F9E">
        <w:br/>
        <w:t>● Conduct a deeper analysis, including detailed:</w:t>
      </w:r>
      <w:r w:rsidRPr="00503F9E">
        <w:br/>
        <w:t>○ Loan Application Data: Loan amount, interest rate, repayment terms, etc.</w:t>
      </w:r>
      <w:r w:rsidRPr="00503F9E">
        <w:br/>
        <w:t>○ Payment History Data: Repayment records, defaults, late payments, etc.</w:t>
      </w:r>
    </w:p>
    <w:p w14:paraId="48C3CD62" w14:textId="77777777" w:rsidR="00503F9E" w:rsidRPr="00503F9E" w:rsidRDefault="00503F9E" w:rsidP="00503F9E"/>
    <w:p w14:paraId="0E70E769" w14:textId="77777777" w:rsidR="00612033" w:rsidRDefault="00612033"/>
    <w:sectPr w:rsidR="0061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9E"/>
    <w:rsid w:val="003154E7"/>
    <w:rsid w:val="00503F9E"/>
    <w:rsid w:val="00612033"/>
    <w:rsid w:val="00655368"/>
    <w:rsid w:val="0067664A"/>
    <w:rsid w:val="006D76B2"/>
    <w:rsid w:val="006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CA3B1"/>
  <w15:chartTrackingRefBased/>
  <w15:docId w15:val="{A6314EB6-647F-48FE-865B-04BEC87B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1181</Words>
  <Characters>6402</Characters>
  <Application>Microsoft Office Word</Application>
  <DocSecurity>0</DocSecurity>
  <Lines>182</Lines>
  <Paragraphs>157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Osatuyi</dc:creator>
  <cp:keywords/>
  <dc:description/>
  <cp:lastModifiedBy>David Osatuyi</cp:lastModifiedBy>
  <cp:revision>1</cp:revision>
  <dcterms:created xsi:type="dcterms:W3CDTF">2025-05-11T15:40:00Z</dcterms:created>
  <dcterms:modified xsi:type="dcterms:W3CDTF">2025-05-11T15:40:00Z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c4222d06-9eca-483c-b293-e323bb29465a</vt:lpwstr>
  </property>
</Properties>
</file>