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</w:rPr>
      </w:pPr>
      <w:bookmarkStart w:colFirst="0" w:colLast="0" w:name="_j5fed5h6rp7o" w:id="0"/>
      <w:bookmarkEnd w:id="0"/>
      <w:r w:rsidDel="00000000" w:rsidR="00000000" w:rsidRPr="00000000">
        <w:rPr>
          <w:b w:val="1"/>
          <w:rtl w:val="0"/>
        </w:rPr>
        <w:t xml:space="preserve">State-Of-The-Art Prompting For AI Agents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Full talk: </w:t>
      </w:r>
      <w:hyperlink r:id="rId6">
        <w:r w:rsidDel="00000000" w:rsidR="00000000" w:rsidRPr="00000000">
          <w:rPr>
            <w:b w:val="1"/>
            <w:color w:val="0000ee"/>
            <w:u w:val="single"/>
            <w:rtl w:val="0"/>
          </w:rPr>
          <w:t xml:space="preserve">State-Of-The-Art Prompting For AI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  <w:t xml:space="preserve">Here's a summary of key prompt engineering techniques used by some of the best AI startups: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Be Hyper-Specific &amp; Detailed (The "Manager" Approach):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Treat your LLM like a new employee. Provide very long, detailed prompts that clearly define their role, the task, the desired output, and any constraints.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Example: Parahelp's customer support agent prompt is 6+ pages, meticulously outlining instructions for managing tool calls.</w:t>
      </w:r>
    </w:p>
    <w:p w:rsidR="00000000" w:rsidDel="00000000" w:rsidP="00000000" w:rsidRDefault="00000000" w:rsidRPr="00000000" w14:paraId="0000000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Assign a Clear Role (Persona Prompting):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Start by telling the LLM who it is (e.g., "You are a manager of a customer service agent," "You are an expert prompt engineer"). This sets the context, tone, and expected expertise.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Helps the LLM adopt the desired style and reasoning for the task.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Outline the Task &amp; Provide a Plan: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Clearly state the LLM's primary task (e.g., "Your task is to approve or reject a tool call..."). Break down complex tasks into a step-by-step plan for the LLM to follow.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Improves reliability and makes complex operations more manageable for the LLM.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Structure Your Prompt (and Expected Output):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Use formatting like Markdown (headers, bullet points) or even XML-like tags to structure your instructions and define the expected output format.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Example: Parahelp uses XML-like tags like &lt;manager_verify&gt;accept&lt;/manager_verify&gt; for structured responses.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Makes it easier for the LLM to parse instructions and generate consistent, machine-readable output.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Meta-Prompting (LLM, Improve Thyself!):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Use an LLM to help you write or refine your prompts. Give it your current prompt, examples of good/bad outputs, and ask it to "make this prompt better" or critique it.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LLMs know "themselves" well and can often suggest effective improvements you might not think of.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Provide Examples (Few-Shot &amp; In-Context Learning):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For complex tasks or when the LLM needs to follow a specific style or format, include a few high-quality examples of input-output pairs directly in the prompt.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Example: Jazzberry (AI bug finder) feeds hard examples to guide the LLM.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Significantly improves the LLM's ability to understand and replicate desired behavior.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Prompt Folding &amp; Dynamic Generation: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Design prompts that can dynamically generate more specialized sub-prompts based on the context or previous outputs in a multi-stage workflow.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Example: A classifier prompt that, based on a query, generates a more specialized prompt for the next stage.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Creates more adaptive and efficient agentic systems.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Implement an "Escape Hatch":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Instruct the LLM to explicitly state when it doesn't know the answer or lacks sufficient information, rather than hallucinating or making things up.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Example: "If you do not have enough information to make a determination, say 'I don't know' and ask for clarification."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Reduces incorrect outputs and improves trustworthiness.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Use Debug Info &amp; Thinking Traces: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Ask the LLM to include a section in its output explaining its reasoning or why it made certain choices ("debug info"). Some models (like Gemini 1.5 Pro) also provide "thinking traces."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Provides invaluable insight for debugging and improving prompts.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Evals are Your Crown Jewels: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The prompts are important, but the evaluation suite (the set of test cases to measure prompt quality and performance) is your most valuable IP.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Evals are essential for knowing why a prompt works and for iterating effectively.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 Model "Personalities" &amp; Distillation: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Summary: Different LLMs have different "personalities" (e.g., Claude is often more "human-like," Llama 4 might need more explicit steering). You can use a larger, more capable model for complex meta-prompting/refinement and then "distill" the resulting optimized prompts for use with smaller, faster, or cheaper models in production.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Benefit: Optimizes for both quality (from larger models) and cost/latency (with smaller models).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you are looking to take the next steps in learning how to apply these prompting tips, we have several courses we recommend from our course catalogue: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https://dair-ai.thinkific.com/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Introduction to Prompt Engineering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Introduction to AI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Prompt Engineering for Devs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Advanced AI 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air-ai.thinkific.com/courses/advanced-ai-agents" TargetMode="External"/><Relationship Id="rId10" Type="http://schemas.openxmlformats.org/officeDocument/2006/relationships/hyperlink" Target="https://dair-ai.thinkific.com/courses/prompt-engineering-devs" TargetMode="External"/><Relationship Id="rId9" Type="http://schemas.openxmlformats.org/officeDocument/2006/relationships/hyperlink" Target="https://dair-ai.thinkific.com/courses/introduction-ai-agent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DL82mGde6wo&amp;ab_channel=YCombinator" TargetMode="External"/><Relationship Id="rId7" Type="http://schemas.openxmlformats.org/officeDocument/2006/relationships/hyperlink" Target="https://dair-ai.thinkific.com/" TargetMode="External"/><Relationship Id="rId8" Type="http://schemas.openxmlformats.org/officeDocument/2006/relationships/hyperlink" Target="https://dair-ai.thinkific.com/courses/introduction-prompt-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