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43ED" w14:textId="77777777" w:rsidR="00212DA3" w:rsidRDefault="001B5847" w:rsidP="00F9371C">
      <w:pPr>
        <w:jc w:val="both"/>
      </w:pPr>
      <w:bookmarkStart w:id="0" w:name="_Hlk212028526"/>
      <w:bookmarkEnd w:id="0"/>
      <w:r>
        <w:rPr>
          <w:rFonts w:ascii="Merriweather" w:hAnsi="Merriweather"/>
          <w:noProof/>
          <w:color w:val="000000"/>
          <w:bdr w:val="none" w:sz="0" w:space="0" w:color="auto" w:frame="1"/>
          <w:lang w:val="es-AR" w:eastAsia="es-AR"/>
        </w:rPr>
        <w:drawing>
          <wp:inline distT="0" distB="0" distL="0" distR="0" wp14:anchorId="45FCD0B0" wp14:editId="0EDEDB8A">
            <wp:extent cx="4203585" cy="1117600"/>
            <wp:effectExtent l="0" t="0" r="635" b="0"/>
            <wp:docPr id="1662149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67073" cy="1134479"/>
                    </a:xfrm>
                    <a:prstGeom prst="rect">
                      <a:avLst/>
                    </a:prstGeom>
                    <a:noFill/>
                    <a:ln>
                      <a:noFill/>
                    </a:ln>
                  </pic:spPr>
                </pic:pic>
              </a:graphicData>
            </a:graphic>
          </wp:inline>
        </w:drawing>
      </w:r>
    </w:p>
    <w:p w14:paraId="4E33A4AD" w14:textId="77777777" w:rsidR="001B5847" w:rsidRDefault="001B5847" w:rsidP="00F9371C">
      <w:pPr>
        <w:jc w:val="both"/>
      </w:pPr>
    </w:p>
    <w:p w14:paraId="2E4168ED" w14:textId="77777777" w:rsidR="001B5847" w:rsidRPr="001B5847" w:rsidRDefault="001B5847" w:rsidP="0017188D">
      <w:pPr>
        <w:jc w:val="center"/>
        <w:rPr>
          <w:rFonts w:ascii="Cambria" w:hAnsi="Cambria"/>
          <w:b/>
          <w:bCs/>
          <w:sz w:val="32"/>
          <w:szCs w:val="32"/>
        </w:rPr>
      </w:pPr>
      <w:r w:rsidRPr="001B5847">
        <w:rPr>
          <w:rFonts w:ascii="Cambria" w:hAnsi="Cambria"/>
          <w:b/>
          <w:bCs/>
          <w:sz w:val="32"/>
          <w:szCs w:val="32"/>
        </w:rPr>
        <w:t>Maestría en Economía Aplicada</w:t>
      </w:r>
    </w:p>
    <w:p w14:paraId="1E630B0A" w14:textId="77777777" w:rsidR="001B5847" w:rsidRDefault="001B5847" w:rsidP="0017188D">
      <w:pPr>
        <w:jc w:val="center"/>
        <w:rPr>
          <w:rFonts w:ascii="Cambria" w:hAnsi="Cambria"/>
          <w:b/>
          <w:bCs/>
          <w:sz w:val="32"/>
          <w:szCs w:val="32"/>
        </w:rPr>
      </w:pPr>
    </w:p>
    <w:p w14:paraId="58AB4849" w14:textId="77777777" w:rsidR="001B5847" w:rsidRPr="001B5847" w:rsidRDefault="001B5847" w:rsidP="0017188D">
      <w:pPr>
        <w:jc w:val="center"/>
        <w:rPr>
          <w:rFonts w:ascii="Cambria" w:hAnsi="Cambria"/>
          <w:b/>
          <w:bCs/>
          <w:sz w:val="32"/>
          <w:szCs w:val="32"/>
        </w:rPr>
      </w:pPr>
    </w:p>
    <w:p w14:paraId="3E010790" w14:textId="77777777" w:rsidR="001B5847" w:rsidRPr="001B5847" w:rsidRDefault="001B5847" w:rsidP="0017188D">
      <w:pPr>
        <w:jc w:val="center"/>
        <w:rPr>
          <w:rFonts w:ascii="Cambria" w:hAnsi="Cambria"/>
          <w:b/>
          <w:bCs/>
          <w:sz w:val="32"/>
          <w:szCs w:val="32"/>
        </w:rPr>
      </w:pPr>
      <w:r w:rsidRPr="001B5847">
        <w:rPr>
          <w:rFonts w:ascii="Cambria" w:hAnsi="Cambria"/>
          <w:b/>
          <w:bCs/>
          <w:sz w:val="32"/>
          <w:szCs w:val="32"/>
        </w:rPr>
        <w:t>Materia:</w:t>
      </w:r>
    </w:p>
    <w:p w14:paraId="488C007F" w14:textId="77777777" w:rsidR="001B5847" w:rsidRDefault="001B5847" w:rsidP="0017188D">
      <w:pPr>
        <w:jc w:val="center"/>
        <w:rPr>
          <w:rFonts w:ascii="Cambria" w:hAnsi="Cambria"/>
          <w:b/>
          <w:bCs/>
          <w:sz w:val="32"/>
          <w:szCs w:val="32"/>
        </w:rPr>
      </w:pPr>
      <w:r w:rsidRPr="001B5847">
        <w:rPr>
          <w:rFonts w:ascii="Cambria" w:hAnsi="Cambria"/>
          <w:b/>
          <w:bCs/>
          <w:sz w:val="32"/>
          <w:szCs w:val="32"/>
        </w:rPr>
        <w:t>Taller de Programación</w:t>
      </w:r>
    </w:p>
    <w:p w14:paraId="3DFBD22B" w14:textId="77777777" w:rsidR="005C0EC4" w:rsidRDefault="005C0EC4" w:rsidP="0017188D">
      <w:pPr>
        <w:jc w:val="center"/>
        <w:rPr>
          <w:rFonts w:ascii="Cambria" w:hAnsi="Cambria"/>
          <w:b/>
          <w:bCs/>
          <w:sz w:val="32"/>
          <w:szCs w:val="32"/>
        </w:rPr>
      </w:pPr>
    </w:p>
    <w:p w14:paraId="00BA80C9" w14:textId="77777777" w:rsidR="005C0EC4" w:rsidRDefault="005C0EC4" w:rsidP="0017188D">
      <w:pPr>
        <w:jc w:val="center"/>
        <w:rPr>
          <w:rFonts w:ascii="Cambria" w:hAnsi="Cambria"/>
          <w:b/>
          <w:bCs/>
          <w:sz w:val="32"/>
          <w:szCs w:val="32"/>
        </w:rPr>
      </w:pPr>
      <w:r>
        <w:rPr>
          <w:rFonts w:ascii="Cambria" w:hAnsi="Cambria"/>
          <w:b/>
          <w:bCs/>
          <w:sz w:val="32"/>
          <w:szCs w:val="32"/>
        </w:rPr>
        <w:t>Docente:</w:t>
      </w:r>
    </w:p>
    <w:p w14:paraId="0DEB453D" w14:textId="77777777" w:rsidR="005C0EC4" w:rsidRPr="001B5847" w:rsidRDefault="005C0EC4" w:rsidP="0017188D">
      <w:pPr>
        <w:jc w:val="center"/>
        <w:rPr>
          <w:rFonts w:ascii="Cambria" w:hAnsi="Cambria"/>
          <w:b/>
          <w:bCs/>
          <w:sz w:val="32"/>
          <w:szCs w:val="32"/>
        </w:rPr>
      </w:pPr>
      <w:r>
        <w:rPr>
          <w:rFonts w:ascii="Cambria" w:hAnsi="Cambria"/>
          <w:b/>
          <w:bCs/>
          <w:sz w:val="32"/>
          <w:szCs w:val="32"/>
        </w:rPr>
        <w:t>Noelia Romero</w:t>
      </w:r>
    </w:p>
    <w:p w14:paraId="15CBDAB4" w14:textId="77777777" w:rsidR="001B5847" w:rsidRPr="001B5847" w:rsidRDefault="001B5847" w:rsidP="0017188D">
      <w:pPr>
        <w:jc w:val="center"/>
        <w:rPr>
          <w:rFonts w:ascii="Cambria" w:hAnsi="Cambria"/>
          <w:b/>
          <w:bCs/>
          <w:sz w:val="32"/>
          <w:szCs w:val="32"/>
        </w:rPr>
      </w:pPr>
    </w:p>
    <w:p w14:paraId="4891EA71" w14:textId="77777777" w:rsidR="001B5847" w:rsidRPr="001B5847" w:rsidRDefault="001B5847" w:rsidP="0017188D">
      <w:pPr>
        <w:jc w:val="center"/>
        <w:rPr>
          <w:rFonts w:ascii="Cambria" w:hAnsi="Cambria"/>
          <w:b/>
          <w:bCs/>
          <w:sz w:val="32"/>
          <w:szCs w:val="32"/>
        </w:rPr>
      </w:pPr>
      <w:r w:rsidRPr="001B5847">
        <w:rPr>
          <w:rFonts w:ascii="Cambria" w:hAnsi="Cambria"/>
          <w:b/>
          <w:bCs/>
          <w:sz w:val="32"/>
          <w:szCs w:val="32"/>
        </w:rPr>
        <w:t xml:space="preserve">Informe – Trabajo Práctico # </w:t>
      </w:r>
      <w:r w:rsidR="005B6F38">
        <w:rPr>
          <w:rFonts w:ascii="Cambria" w:hAnsi="Cambria"/>
          <w:b/>
          <w:bCs/>
          <w:sz w:val="32"/>
          <w:szCs w:val="32"/>
        </w:rPr>
        <w:t>3</w:t>
      </w:r>
    </w:p>
    <w:p w14:paraId="20DBD857" w14:textId="77777777" w:rsidR="001B5847" w:rsidRDefault="001B5847" w:rsidP="0017188D">
      <w:pPr>
        <w:jc w:val="center"/>
        <w:rPr>
          <w:rFonts w:ascii="Cambria" w:hAnsi="Cambria"/>
          <w:sz w:val="32"/>
          <w:szCs w:val="32"/>
        </w:rPr>
      </w:pPr>
    </w:p>
    <w:p w14:paraId="2D075753" w14:textId="77777777" w:rsidR="001B5847" w:rsidRDefault="005B6F38" w:rsidP="0017188D">
      <w:pPr>
        <w:jc w:val="center"/>
        <w:rPr>
          <w:rFonts w:ascii="Cambria" w:hAnsi="Cambria"/>
          <w:sz w:val="32"/>
          <w:szCs w:val="32"/>
        </w:rPr>
      </w:pPr>
      <w:r>
        <w:rPr>
          <w:rFonts w:ascii="Cambria" w:hAnsi="Cambria"/>
          <w:noProof/>
          <w:sz w:val="32"/>
          <w:szCs w:val="32"/>
        </w:rPr>
        <mc:AlternateContent>
          <mc:Choice Requires="wps">
            <w:drawing>
              <wp:anchor distT="0" distB="0" distL="114300" distR="114300" simplePos="0" relativeHeight="251659264" behindDoc="0" locked="0" layoutInCell="1" allowOverlap="1" wp14:anchorId="1698EA51" wp14:editId="0361ED36">
                <wp:simplePos x="0" y="0"/>
                <wp:positionH relativeFrom="column">
                  <wp:posOffset>456565</wp:posOffset>
                </wp:positionH>
                <wp:positionV relativeFrom="paragraph">
                  <wp:posOffset>34925</wp:posOffset>
                </wp:positionV>
                <wp:extent cx="4787900" cy="609600"/>
                <wp:effectExtent l="12700" t="12700" r="0" b="0"/>
                <wp:wrapNone/>
                <wp:docPr id="469390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87900" cy="609600"/>
                        </a:xfrm>
                        <a:prstGeom prst="rect">
                          <a:avLst/>
                        </a:prstGeom>
                        <a:solidFill>
                          <a:schemeClr val="lt1">
                            <a:lumMod val="100000"/>
                            <a:lumOff val="0"/>
                          </a:schemeClr>
                        </a:solidFill>
                        <a:ln w="28575">
                          <a:solidFill>
                            <a:srgbClr val="000000">
                              <a:alpha val="96077"/>
                            </a:srgbClr>
                          </a:solidFill>
                          <a:miter lim="800000"/>
                          <a:headEnd/>
                          <a:tailEnd/>
                        </a:ln>
                      </wps:spPr>
                      <wps:txbx>
                        <w:txbxContent>
                          <w:p w14:paraId="283F7718" w14:textId="77777777" w:rsidR="001B5847" w:rsidRPr="001B5847" w:rsidRDefault="005B6F38" w:rsidP="001B5847">
                            <w:pPr>
                              <w:jc w:val="center"/>
                              <w:rPr>
                                <w:rFonts w:ascii="Cambria" w:hAnsi="Cambria"/>
                                <w:b/>
                                <w:bCs/>
                                <w:sz w:val="36"/>
                                <w:szCs w:val="36"/>
                                <w:lang w:val="es-ES_tradnl"/>
                              </w:rPr>
                            </w:pPr>
                            <w:r>
                              <w:rPr>
                                <w:rFonts w:ascii="Cambria" w:hAnsi="Cambria"/>
                                <w:b/>
                                <w:bCs/>
                                <w:sz w:val="36"/>
                                <w:szCs w:val="36"/>
                                <w:lang w:val="es-ES_tradnl"/>
                              </w:rPr>
                              <w:t xml:space="preserve">Clasificando pobres con </w:t>
                            </w:r>
                            <w:r w:rsidR="00273266">
                              <w:rPr>
                                <w:rFonts w:ascii="Cambria" w:hAnsi="Cambria"/>
                                <w:b/>
                                <w:bCs/>
                                <w:sz w:val="36"/>
                                <w:szCs w:val="36"/>
                                <w:lang w:val="es-ES_tradnl"/>
                              </w:rPr>
                              <w:t>la EPH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1698EA51" id="_x0000_t202" coordsize="21600,21600" o:spt="202" path="m,l,21600r21600,l21600,xe">
                <v:stroke joinstyle="miter"/>
                <v:path gradientshapeok="t" o:connecttype="rect"/>
              </v:shapetype>
              <v:shape id="Cuadro de texto 2" o:spid="_x0000_s1026" type="#_x0000_t202" style="position:absolute;left:0;text-align:left;margin-left:35.95pt;margin-top:2.75pt;width:377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" fillcolor="white [3201]" strokeweight="2.25pt">
                <v:stroke opacity="62965f"/>
                <v:path arrowok="t"/>
                <v:textbox>
                  <w:txbxContent>
                    <w:p w14:paraId="283F7718" w14:textId="77777777" w:rsidR="001B5847" w:rsidRPr="001B5847" w:rsidRDefault="005B6F38" w:rsidP="001B5847">
                      <w:pPr>
                        <w:jc w:val="center"/>
                        <w:rPr>
                          <w:rFonts w:ascii="Cambria" w:hAnsi="Cambria"/>
                          <w:b/>
                          <w:bCs/>
                          <w:sz w:val="36"/>
                          <w:szCs w:val="36"/>
                          <w:lang w:val="es-ES_tradnl"/>
                        </w:rPr>
                      </w:pPr>
                      <w:r>
                        <w:rPr>
                          <w:rFonts w:ascii="Cambria" w:hAnsi="Cambria"/>
                          <w:b/>
                          <w:bCs/>
                          <w:sz w:val="36"/>
                          <w:szCs w:val="36"/>
                          <w:lang w:val="es-ES_tradnl"/>
                        </w:rPr>
                        <w:t xml:space="preserve">Clasificando pobres con </w:t>
                      </w:r>
                      <w:r w:rsidR="00273266">
                        <w:rPr>
                          <w:rFonts w:ascii="Cambria" w:hAnsi="Cambria"/>
                          <w:b/>
                          <w:bCs/>
                          <w:sz w:val="36"/>
                          <w:szCs w:val="36"/>
                          <w:lang w:val="es-ES_tradnl"/>
                        </w:rPr>
                        <w:t>la EPH</w:t>
                      </w:r>
                    </w:p>
                  </w:txbxContent>
                </v:textbox>
              </v:shape>
            </w:pict>
          </mc:Fallback>
        </mc:AlternateContent>
      </w:r>
    </w:p>
    <w:p w14:paraId="0DADDD34" w14:textId="77777777" w:rsidR="001B5847" w:rsidRPr="001B5847" w:rsidRDefault="001B5847" w:rsidP="0017188D">
      <w:pPr>
        <w:jc w:val="center"/>
        <w:rPr>
          <w:rFonts w:ascii="Cambria" w:hAnsi="Cambria"/>
          <w:sz w:val="32"/>
          <w:szCs w:val="32"/>
        </w:rPr>
      </w:pPr>
    </w:p>
    <w:p w14:paraId="620BC365" w14:textId="77777777" w:rsidR="001B5847" w:rsidRPr="001B5847" w:rsidRDefault="001B5847" w:rsidP="0017188D">
      <w:pPr>
        <w:jc w:val="center"/>
        <w:rPr>
          <w:rFonts w:ascii="Cambria" w:hAnsi="Cambria"/>
          <w:sz w:val="32"/>
          <w:szCs w:val="32"/>
        </w:rPr>
      </w:pPr>
    </w:p>
    <w:p w14:paraId="7853D9AC" w14:textId="77777777" w:rsidR="005C0EC4" w:rsidRDefault="005C0EC4" w:rsidP="0017188D">
      <w:pPr>
        <w:jc w:val="center"/>
        <w:rPr>
          <w:rFonts w:ascii="Cambria" w:hAnsi="Cambria"/>
          <w:b/>
          <w:bCs/>
          <w:sz w:val="32"/>
          <w:szCs w:val="32"/>
        </w:rPr>
      </w:pPr>
    </w:p>
    <w:p w14:paraId="43D28F79" w14:textId="77777777" w:rsidR="001B5847" w:rsidRPr="001B5847" w:rsidRDefault="00D82E49" w:rsidP="0017188D">
      <w:pPr>
        <w:jc w:val="center"/>
        <w:rPr>
          <w:rFonts w:ascii="Cambria" w:hAnsi="Cambria"/>
          <w:b/>
          <w:bCs/>
          <w:sz w:val="32"/>
          <w:szCs w:val="32"/>
        </w:rPr>
      </w:pPr>
      <w:r>
        <w:rPr>
          <w:rFonts w:ascii="Cambria" w:hAnsi="Cambria"/>
          <w:b/>
          <w:bCs/>
          <w:sz w:val="32"/>
          <w:szCs w:val="32"/>
        </w:rPr>
        <w:t>G</w:t>
      </w:r>
      <w:r w:rsidR="001B5847" w:rsidRPr="001B5847">
        <w:rPr>
          <w:rFonts w:ascii="Cambria" w:hAnsi="Cambria"/>
          <w:b/>
          <w:bCs/>
          <w:sz w:val="32"/>
          <w:szCs w:val="32"/>
        </w:rPr>
        <w:t>rupo</w:t>
      </w:r>
      <w:r>
        <w:rPr>
          <w:rFonts w:ascii="Cambria" w:hAnsi="Cambria"/>
          <w:b/>
          <w:bCs/>
          <w:sz w:val="32"/>
          <w:szCs w:val="32"/>
        </w:rPr>
        <w:t xml:space="preserve"> # 5</w:t>
      </w:r>
      <w:r w:rsidR="001B5847" w:rsidRPr="001B5847">
        <w:rPr>
          <w:rFonts w:ascii="Cambria" w:hAnsi="Cambria"/>
          <w:b/>
          <w:bCs/>
          <w:sz w:val="32"/>
          <w:szCs w:val="32"/>
        </w:rPr>
        <w:t>:</w:t>
      </w:r>
    </w:p>
    <w:p w14:paraId="7FD6F5B0" w14:textId="77777777" w:rsidR="001B5847" w:rsidRDefault="001B5847" w:rsidP="0017188D">
      <w:pPr>
        <w:jc w:val="center"/>
        <w:rPr>
          <w:rFonts w:ascii="Cambria" w:hAnsi="Cambria"/>
          <w:b/>
          <w:bCs/>
          <w:sz w:val="32"/>
          <w:szCs w:val="32"/>
        </w:rPr>
      </w:pPr>
    </w:p>
    <w:p w14:paraId="749C4DE1" w14:textId="77777777" w:rsidR="001B5847" w:rsidRPr="001B5847" w:rsidRDefault="001B5847" w:rsidP="0017188D">
      <w:pPr>
        <w:jc w:val="center"/>
        <w:rPr>
          <w:rFonts w:ascii="Cambria" w:hAnsi="Cambria"/>
          <w:b/>
          <w:bCs/>
          <w:sz w:val="32"/>
          <w:szCs w:val="32"/>
        </w:rPr>
      </w:pPr>
      <w:r w:rsidRPr="001B5847">
        <w:rPr>
          <w:rFonts w:ascii="Cambria" w:hAnsi="Cambria"/>
          <w:b/>
          <w:bCs/>
          <w:sz w:val="32"/>
          <w:szCs w:val="32"/>
        </w:rPr>
        <w:t>Cammisi, Andrés</w:t>
      </w:r>
    </w:p>
    <w:p w14:paraId="2B64B523" w14:textId="77777777" w:rsidR="001B5847" w:rsidRPr="001B5847" w:rsidRDefault="001B5847" w:rsidP="0017188D">
      <w:pPr>
        <w:jc w:val="center"/>
        <w:rPr>
          <w:rFonts w:ascii="Cambria" w:hAnsi="Cambria"/>
          <w:b/>
          <w:bCs/>
          <w:sz w:val="32"/>
          <w:szCs w:val="32"/>
        </w:rPr>
      </w:pPr>
      <w:r w:rsidRPr="001B5847">
        <w:rPr>
          <w:rFonts w:ascii="Cambria" w:hAnsi="Cambria"/>
          <w:b/>
          <w:bCs/>
          <w:sz w:val="32"/>
          <w:szCs w:val="32"/>
        </w:rPr>
        <w:t>Porco, Matías</w:t>
      </w:r>
    </w:p>
    <w:p w14:paraId="5185D80E" w14:textId="77777777" w:rsidR="001B5847" w:rsidRPr="001B5847" w:rsidRDefault="001B5847" w:rsidP="0017188D">
      <w:pPr>
        <w:jc w:val="center"/>
        <w:rPr>
          <w:rFonts w:ascii="Cambria" w:hAnsi="Cambria"/>
          <w:b/>
          <w:bCs/>
          <w:sz w:val="32"/>
          <w:szCs w:val="32"/>
        </w:rPr>
      </w:pPr>
      <w:r w:rsidRPr="001B5847">
        <w:rPr>
          <w:rFonts w:ascii="Cambria" w:hAnsi="Cambria"/>
          <w:b/>
          <w:bCs/>
          <w:sz w:val="32"/>
          <w:szCs w:val="32"/>
        </w:rPr>
        <w:t>Pineda, David</w:t>
      </w:r>
    </w:p>
    <w:p w14:paraId="16BE70D9" w14:textId="77777777" w:rsidR="001B5847" w:rsidRPr="001B5847" w:rsidRDefault="005B6F38" w:rsidP="0017188D">
      <w:pPr>
        <w:jc w:val="center"/>
        <w:rPr>
          <w:rFonts w:ascii="Cambria" w:hAnsi="Cambria"/>
          <w:b/>
          <w:bCs/>
          <w:sz w:val="32"/>
          <w:szCs w:val="32"/>
        </w:rPr>
      </w:pPr>
      <w:r>
        <w:rPr>
          <w:rFonts w:ascii="Cambria" w:hAnsi="Cambria"/>
          <w:b/>
          <w:bCs/>
          <w:noProof/>
          <w:sz w:val="32"/>
          <w:szCs w:val="32"/>
        </w:rPr>
        <mc:AlternateContent>
          <mc:Choice Requires="wps">
            <w:drawing>
              <wp:anchor distT="0" distB="0" distL="114300" distR="114300" simplePos="0" relativeHeight="251660288" behindDoc="0" locked="0" layoutInCell="1" allowOverlap="1" wp14:anchorId="5ED5E48A" wp14:editId="4EAD7D9D">
                <wp:simplePos x="0" y="0"/>
                <wp:positionH relativeFrom="column">
                  <wp:posOffset>335915</wp:posOffset>
                </wp:positionH>
                <wp:positionV relativeFrom="paragraph">
                  <wp:posOffset>224155</wp:posOffset>
                </wp:positionV>
                <wp:extent cx="5274310" cy="339725"/>
                <wp:effectExtent l="0" t="0" r="0" b="3175"/>
                <wp:wrapNone/>
                <wp:docPr id="1222169093"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74310" cy="339725"/>
                        </a:xfrm>
                        <a:prstGeom prst="rect">
                          <a:avLst/>
                        </a:prstGeom>
                        <a:solidFill>
                          <a:schemeClr val="lt1">
                            <a:lumMod val="100000"/>
                            <a:lumOff val="0"/>
                          </a:schemeClr>
                        </a:solidFill>
                        <a:ln w="6350">
                          <a:solidFill>
                            <a:srgbClr val="000000"/>
                          </a:solidFill>
                          <a:miter lim="800000"/>
                          <a:headEnd/>
                          <a:tailEnd/>
                        </a:ln>
                      </wps:spPr>
                      <wps:txbx>
                        <w:txbxContent>
                          <w:p w14:paraId="1AFFA36E" w14:textId="77777777" w:rsidR="002A5497" w:rsidRPr="005625E8" w:rsidRDefault="00105F5E">
                            <w:pPr>
                              <w:rPr>
                                <w:rFonts w:ascii="Cambria" w:hAnsi="Cambria"/>
                                <w:b/>
                                <w:bCs/>
                                <w:lang w:val="en-US"/>
                              </w:rPr>
                            </w:pPr>
                            <w:r w:rsidRPr="005625E8">
                              <w:rPr>
                                <w:rFonts w:ascii="Cambria" w:hAnsi="Cambria"/>
                                <w:b/>
                                <w:bCs/>
                                <w:lang w:val="en-US"/>
                              </w:rPr>
                              <w:t xml:space="preserve">Link GitHub: </w:t>
                            </w:r>
                            <w:hyperlink r:id="rId8" w:history="1">
                              <w:r w:rsidRPr="005625E8">
                                <w:rPr>
                                  <w:rStyle w:val="Hipervnculo"/>
                                  <w:rFonts w:ascii="Cambria" w:hAnsi="Cambria"/>
                                  <w:b/>
                                  <w:bCs/>
                                  <w:lang w:val="en-US"/>
                                </w:rPr>
                                <w:t>https://github.com/DavidPT0902/Grupo_5_UBA_2025.git</w:t>
                              </w:r>
                            </w:hyperlink>
                          </w:p>
                          <w:p w14:paraId="5C2D7B57" w14:textId="77777777" w:rsidR="00105F5E" w:rsidRPr="005625E8" w:rsidRDefault="00105F5E">
                            <w:pPr>
                              <w:rPr>
                                <w:rFonts w:ascii="Cambria" w:hAnsi="Cambria"/>
                                <w:b/>
                                <w:bCs/>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ED5E48A" id="Cuadro de texto 5" o:spid="_x0000_s1027" type="#_x0000_t202" style="position:absolute;left:0;text-align:left;margin-left:26.45pt;margin-top:17.65pt;width:415.3pt;height: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" fillcolor="white [3201]" strokeweight=".5pt">
                <v:path arrowok="t"/>
                <v:textbox>
                  <w:txbxContent>
                    <w:p w14:paraId="1AFFA36E" w14:textId="77777777" w:rsidR="002A5497" w:rsidRPr="005625E8" w:rsidRDefault="00105F5E">
                      <w:pPr>
                        <w:rPr>
                          <w:rFonts w:ascii="Cambria" w:hAnsi="Cambria"/>
                          <w:b/>
                          <w:bCs/>
                          <w:lang w:val="en-US"/>
                        </w:rPr>
                      </w:pPr>
                      <w:r w:rsidRPr="005625E8">
                        <w:rPr>
                          <w:rFonts w:ascii="Cambria" w:hAnsi="Cambria"/>
                          <w:b/>
                          <w:bCs/>
                          <w:lang w:val="en-US"/>
                        </w:rPr>
                        <w:t xml:space="preserve">Link GitHub: </w:t>
                      </w:r>
                      <w:hyperlink r:id="rId9" w:history="1">
                        <w:r w:rsidRPr="005625E8">
                          <w:rPr>
                            <w:rStyle w:val="Hipervnculo"/>
                            <w:rFonts w:ascii="Cambria" w:hAnsi="Cambria"/>
                            <w:b/>
                            <w:bCs/>
                            <w:lang w:val="en-US"/>
                          </w:rPr>
                          <w:t>https://github.com/DavidPT0902/Grupo_5_UBA_2025.git</w:t>
                        </w:r>
                      </w:hyperlink>
                    </w:p>
                    <w:p w14:paraId="5C2D7B57" w14:textId="77777777" w:rsidR="00105F5E" w:rsidRPr="005625E8" w:rsidRDefault="00105F5E">
                      <w:pPr>
                        <w:rPr>
                          <w:rFonts w:ascii="Cambria" w:hAnsi="Cambria"/>
                          <w:b/>
                          <w:bCs/>
                          <w:lang w:val="en-US"/>
                        </w:rPr>
                      </w:pPr>
                    </w:p>
                  </w:txbxContent>
                </v:textbox>
              </v:shape>
            </w:pict>
          </mc:Fallback>
        </mc:AlternateContent>
      </w:r>
    </w:p>
    <w:p w14:paraId="22FBED8E" w14:textId="77777777" w:rsidR="001B5847" w:rsidRDefault="001B5847" w:rsidP="0017188D">
      <w:pPr>
        <w:jc w:val="center"/>
        <w:rPr>
          <w:rFonts w:ascii="Cambria" w:hAnsi="Cambria"/>
          <w:b/>
          <w:bCs/>
          <w:sz w:val="32"/>
          <w:szCs w:val="32"/>
        </w:rPr>
      </w:pPr>
    </w:p>
    <w:p w14:paraId="35D52752" w14:textId="77777777" w:rsidR="005C0EC4" w:rsidRPr="001B5847" w:rsidRDefault="005C0EC4" w:rsidP="0017188D">
      <w:pPr>
        <w:jc w:val="center"/>
        <w:rPr>
          <w:rFonts w:ascii="Cambria" w:hAnsi="Cambria"/>
          <w:b/>
          <w:bCs/>
          <w:sz w:val="32"/>
          <w:szCs w:val="32"/>
        </w:rPr>
      </w:pPr>
    </w:p>
    <w:p w14:paraId="4D523A3F" w14:textId="77777777" w:rsidR="001B5847" w:rsidRDefault="001B5847" w:rsidP="0017188D">
      <w:pPr>
        <w:jc w:val="center"/>
        <w:rPr>
          <w:rFonts w:ascii="Cambria" w:hAnsi="Cambria"/>
          <w:b/>
          <w:bCs/>
          <w:sz w:val="32"/>
          <w:szCs w:val="32"/>
        </w:rPr>
      </w:pPr>
    </w:p>
    <w:p w14:paraId="66916B56" w14:textId="77777777" w:rsidR="00F046AB" w:rsidRDefault="00F046AB" w:rsidP="0017188D">
      <w:pPr>
        <w:jc w:val="center"/>
        <w:rPr>
          <w:rFonts w:ascii="Cambria" w:hAnsi="Cambria"/>
          <w:b/>
          <w:bCs/>
          <w:sz w:val="32"/>
          <w:szCs w:val="32"/>
        </w:rPr>
      </w:pPr>
    </w:p>
    <w:p w14:paraId="73CFA405" w14:textId="77777777" w:rsidR="00F046AB" w:rsidRDefault="00F046AB" w:rsidP="0017188D">
      <w:pPr>
        <w:jc w:val="center"/>
        <w:rPr>
          <w:rFonts w:ascii="Cambria" w:hAnsi="Cambria"/>
          <w:b/>
          <w:bCs/>
          <w:sz w:val="32"/>
          <w:szCs w:val="32"/>
        </w:rPr>
      </w:pPr>
    </w:p>
    <w:p w14:paraId="7FD45597" w14:textId="366070AA" w:rsidR="001B5847" w:rsidRDefault="0017188D" w:rsidP="0017188D">
      <w:pPr>
        <w:jc w:val="center"/>
        <w:rPr>
          <w:rFonts w:ascii="Cambria" w:hAnsi="Cambria"/>
          <w:b/>
          <w:bCs/>
          <w:sz w:val="32"/>
          <w:szCs w:val="32"/>
        </w:rPr>
      </w:pPr>
      <w:r>
        <w:rPr>
          <w:rFonts w:ascii="Cambria" w:hAnsi="Cambria"/>
          <w:b/>
          <w:bCs/>
          <w:sz w:val="32"/>
          <w:szCs w:val="32"/>
        </w:rPr>
        <w:t>Noviembre</w:t>
      </w:r>
      <w:r w:rsidR="001B5847" w:rsidRPr="001B5847">
        <w:rPr>
          <w:rFonts w:ascii="Cambria" w:hAnsi="Cambria"/>
          <w:b/>
          <w:bCs/>
          <w:sz w:val="32"/>
          <w:szCs w:val="32"/>
        </w:rPr>
        <w:t>, 2025</w:t>
      </w:r>
    </w:p>
    <w:p w14:paraId="0FE472C7" w14:textId="77777777" w:rsidR="001B5847" w:rsidRDefault="001B5847" w:rsidP="00F9371C">
      <w:pPr>
        <w:jc w:val="both"/>
        <w:rPr>
          <w:rFonts w:ascii="Cambria" w:hAnsi="Cambria"/>
          <w:b/>
          <w:bCs/>
          <w:sz w:val="26"/>
          <w:szCs w:val="26"/>
        </w:rPr>
      </w:pPr>
      <w:r>
        <w:rPr>
          <w:rFonts w:ascii="Cambria" w:hAnsi="Cambria"/>
          <w:b/>
          <w:bCs/>
          <w:sz w:val="32"/>
          <w:szCs w:val="32"/>
        </w:rPr>
        <w:br w:type="page"/>
      </w:r>
      <w:r w:rsidR="005B6F38" w:rsidRPr="005B6F38">
        <w:rPr>
          <w:rFonts w:ascii="Cambria" w:hAnsi="Cambria"/>
          <w:b/>
          <w:bCs/>
          <w:sz w:val="26"/>
          <w:szCs w:val="26"/>
        </w:rPr>
        <w:lastRenderedPageBreak/>
        <w:t>INTRODUCCIÓN</w:t>
      </w:r>
    </w:p>
    <w:p w14:paraId="274EC3CE" w14:textId="77777777" w:rsidR="00D96FF6" w:rsidRDefault="00D96FF6" w:rsidP="00F9371C">
      <w:pPr>
        <w:jc w:val="both"/>
        <w:rPr>
          <w:rFonts w:ascii="Cambria" w:hAnsi="Cambria"/>
          <w:b/>
          <w:bCs/>
          <w:sz w:val="26"/>
          <w:szCs w:val="26"/>
        </w:rPr>
      </w:pPr>
    </w:p>
    <w:p w14:paraId="75DC2064" w14:textId="71024634" w:rsidR="00D96FF6" w:rsidRPr="00D96FF6" w:rsidRDefault="00D96FF6" w:rsidP="00F9371C">
      <w:pPr>
        <w:jc w:val="both"/>
        <w:rPr>
          <w:rFonts w:ascii="Cambria" w:hAnsi="Cambria"/>
          <w:sz w:val="26"/>
          <w:szCs w:val="26"/>
        </w:rPr>
      </w:pPr>
      <w:r w:rsidRPr="00D96FF6">
        <w:rPr>
          <w:rFonts w:ascii="Cambria" w:hAnsi="Cambria"/>
          <w:sz w:val="26"/>
          <w:szCs w:val="26"/>
        </w:rPr>
        <w:t>Para evaluar el desempeño del modelo de clasificación se realizó una validación por fuera de la muestra. A partir de la base “respondieron” se construyeron dos submuestras por año: “respondieron_2005” y “respondieron_2025”. De igual forma, se separaron las observaciones de la base “</w:t>
      </w:r>
      <w:proofErr w:type="spellStart"/>
      <w:r w:rsidRPr="00D96FF6">
        <w:rPr>
          <w:rFonts w:ascii="Cambria" w:hAnsi="Cambria"/>
          <w:sz w:val="26"/>
          <w:szCs w:val="26"/>
        </w:rPr>
        <w:t>norespondieron</w:t>
      </w:r>
      <w:proofErr w:type="spellEnd"/>
      <w:r w:rsidRPr="00D96FF6">
        <w:rPr>
          <w:rFonts w:ascii="Cambria" w:hAnsi="Cambria"/>
          <w:sz w:val="26"/>
          <w:szCs w:val="26"/>
        </w:rPr>
        <w:t>” en “norespondieron_2005” y “norespondieron_2025”. Para cada año, la submuestra de “respondieron” se dividió aleatoriamente en una base de entrenamiento que contenía el 70% de las observaciones y otra de prueba con el 30% restante, para realizar este procedimiento se fijó un valor semilla de 444. La variable dependiente en la base de entrenamiento es pobre, y en la matriz de regresores se incluyeron características individuales y del hogar que son observables tanto en la base “respondieron” como en la de “</w:t>
      </w:r>
      <w:proofErr w:type="spellStart"/>
      <w:r w:rsidRPr="00D96FF6">
        <w:rPr>
          <w:rFonts w:ascii="Cambria" w:hAnsi="Cambria"/>
          <w:sz w:val="26"/>
          <w:szCs w:val="26"/>
        </w:rPr>
        <w:t>norespondieron</w:t>
      </w:r>
      <w:proofErr w:type="spellEnd"/>
      <w:r w:rsidRPr="00D96FF6">
        <w:rPr>
          <w:rFonts w:ascii="Cambria" w:hAnsi="Cambria"/>
          <w:sz w:val="26"/>
          <w:szCs w:val="26"/>
        </w:rPr>
        <w:t>”. Las variables incluidas son: 1) parentesco, 2) sexo, 3) edad, 4) estado civil, 5) condición de actividad, 6) nivel educativo, 7) categoría ocupacional, 8) categoría de inactividad y 9) miembros del hogar.</w:t>
      </w:r>
    </w:p>
    <w:p w14:paraId="4A13E594" w14:textId="77777777" w:rsidR="005B6F38" w:rsidRPr="005B6F38" w:rsidRDefault="005B6F38" w:rsidP="00F9371C">
      <w:pPr>
        <w:jc w:val="both"/>
        <w:rPr>
          <w:rFonts w:ascii="Cambria" w:hAnsi="Cambria"/>
          <w:b/>
          <w:bCs/>
          <w:sz w:val="26"/>
          <w:szCs w:val="26"/>
        </w:rPr>
      </w:pPr>
    </w:p>
    <w:p w14:paraId="785B3BD3" w14:textId="02932B0E" w:rsidR="005B6F38" w:rsidRPr="0017188D" w:rsidRDefault="005B6F38" w:rsidP="0017188D">
      <w:pPr>
        <w:pStyle w:val="Prrafodelista"/>
        <w:numPr>
          <w:ilvl w:val="0"/>
          <w:numId w:val="8"/>
        </w:numPr>
        <w:jc w:val="both"/>
        <w:rPr>
          <w:rFonts w:ascii="Cambria" w:hAnsi="Cambria"/>
          <w:b/>
          <w:bCs/>
          <w:sz w:val="26"/>
          <w:szCs w:val="26"/>
        </w:rPr>
      </w:pPr>
      <w:r w:rsidRPr="0017188D">
        <w:rPr>
          <w:rFonts w:ascii="Cambria" w:hAnsi="Cambria"/>
          <w:b/>
          <w:bCs/>
          <w:sz w:val="26"/>
          <w:szCs w:val="26"/>
        </w:rPr>
        <w:t>ENFOQUE DE VALIDACIÓN</w:t>
      </w:r>
    </w:p>
    <w:p w14:paraId="5F12FE6B" w14:textId="77777777" w:rsidR="005B6F38" w:rsidRDefault="005B6F38" w:rsidP="00F9371C">
      <w:pPr>
        <w:jc w:val="both"/>
        <w:rPr>
          <w:rFonts w:ascii="Cambria" w:hAnsi="Cambria"/>
          <w:b/>
          <w:bCs/>
          <w:sz w:val="26"/>
          <w:szCs w:val="26"/>
        </w:rPr>
      </w:pPr>
    </w:p>
    <w:p w14:paraId="76B736F2" w14:textId="49A1EF43" w:rsidR="005B6F38" w:rsidRPr="00F9371C" w:rsidRDefault="00F9371C" w:rsidP="00F9371C">
      <w:pPr>
        <w:jc w:val="both"/>
        <w:rPr>
          <w:rFonts w:ascii="Cambria" w:hAnsi="Cambria"/>
          <w:b/>
          <w:bCs/>
          <w:sz w:val="26"/>
          <w:szCs w:val="26"/>
        </w:rPr>
      </w:pPr>
      <w:r>
        <w:rPr>
          <w:rFonts w:ascii="Cambria" w:hAnsi="Cambria"/>
          <w:b/>
          <w:bCs/>
          <w:sz w:val="26"/>
          <w:szCs w:val="26"/>
        </w:rPr>
        <w:t>1. Diferencia de medias</w:t>
      </w:r>
    </w:p>
    <w:p w14:paraId="3DA5D379" w14:textId="77777777" w:rsidR="00987EDE" w:rsidRDefault="00987EDE" w:rsidP="00F9371C">
      <w:pPr>
        <w:jc w:val="both"/>
        <w:rPr>
          <w:rFonts w:ascii="Cambria" w:hAnsi="Cambria"/>
          <w:b/>
          <w:bCs/>
        </w:rPr>
      </w:pPr>
    </w:p>
    <w:p w14:paraId="21F0459C" w14:textId="43F2E68A" w:rsidR="00987EDE" w:rsidRPr="0017188D" w:rsidRDefault="00D96FF6" w:rsidP="00F9371C">
      <w:pPr>
        <w:jc w:val="both"/>
        <w:rPr>
          <w:rFonts w:ascii="Cambria" w:hAnsi="Cambria"/>
          <w:sz w:val="26"/>
          <w:szCs w:val="26"/>
        </w:rPr>
      </w:pPr>
      <w:r w:rsidRPr="00D96FF6">
        <w:rPr>
          <w:rFonts w:ascii="Cambria" w:hAnsi="Cambria"/>
          <w:sz w:val="26"/>
          <w:szCs w:val="26"/>
        </w:rPr>
        <w:t>Las variables señaladas capturan dimensiones socioeconómicas relacionadas con el riesgo de estar en condición de pobreza, ya que son aproximaciones al tipo de inserción laboral, la acumulación de capital humano, la estructura de roles dentro del hogar y su tamaño, entre otras. Todas fueron previamente recodificadas en los trabajos prácticos anteriores, asegurando consistencia entre años y bases.</w:t>
      </w:r>
      <w:r>
        <w:rPr>
          <w:rFonts w:ascii="Cambria" w:hAnsi="Cambria"/>
          <w:sz w:val="26"/>
          <w:szCs w:val="26"/>
        </w:rPr>
        <w:t xml:space="preserve"> </w:t>
      </w:r>
      <w:r w:rsidR="00A614DB" w:rsidRPr="0017188D">
        <w:rPr>
          <w:rFonts w:ascii="Cambria" w:hAnsi="Cambria"/>
          <w:sz w:val="26"/>
          <w:szCs w:val="26"/>
        </w:rPr>
        <w:t xml:space="preserve">A </w:t>
      </w:r>
      <w:r w:rsidR="0017188D" w:rsidRPr="0017188D">
        <w:rPr>
          <w:rFonts w:ascii="Cambria" w:hAnsi="Cambria"/>
          <w:sz w:val="26"/>
          <w:szCs w:val="26"/>
        </w:rPr>
        <w:t>continuación,</w:t>
      </w:r>
      <w:r w:rsidR="00A614DB" w:rsidRPr="0017188D">
        <w:rPr>
          <w:rFonts w:ascii="Cambria" w:hAnsi="Cambria"/>
          <w:sz w:val="26"/>
          <w:szCs w:val="26"/>
        </w:rPr>
        <w:t xml:space="preserve"> damos razones </w:t>
      </w:r>
      <w:r w:rsidR="0017188D">
        <w:rPr>
          <w:rFonts w:ascii="Cambria" w:hAnsi="Cambria"/>
          <w:sz w:val="26"/>
          <w:szCs w:val="26"/>
        </w:rPr>
        <w:t>para la elección de cada una de estas variables.</w:t>
      </w:r>
    </w:p>
    <w:p w14:paraId="13E780F7" w14:textId="77777777" w:rsidR="00987EDE" w:rsidRPr="0017188D" w:rsidRDefault="00987EDE" w:rsidP="00F9371C">
      <w:pPr>
        <w:jc w:val="both"/>
        <w:rPr>
          <w:rFonts w:ascii="Cambria" w:hAnsi="Cambria"/>
          <w:sz w:val="26"/>
          <w:szCs w:val="26"/>
        </w:rPr>
      </w:pPr>
    </w:p>
    <w:p w14:paraId="13820D52" w14:textId="0DF78102"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Parentesco: La posición dentro del hogar</w:t>
      </w:r>
      <w:r w:rsidR="0017188D">
        <w:rPr>
          <w:rFonts w:ascii="Cambria" w:hAnsi="Cambria"/>
          <w:sz w:val="26"/>
          <w:szCs w:val="26"/>
        </w:rPr>
        <w:t xml:space="preserve"> puede influir</w:t>
      </w:r>
      <w:r w:rsidRPr="0017188D">
        <w:rPr>
          <w:rFonts w:ascii="Cambria" w:hAnsi="Cambria"/>
          <w:sz w:val="26"/>
          <w:szCs w:val="26"/>
        </w:rPr>
        <w:t xml:space="preserve"> en el acceso a ingresos y en la exposición a la vulnerabilidad (por ejemplo, jefatura de hogar, cónyuge, hijo/a).</w:t>
      </w:r>
    </w:p>
    <w:p w14:paraId="7F45BDFB" w14:textId="77777777" w:rsidR="00987EDE" w:rsidRPr="0017188D" w:rsidRDefault="00987EDE" w:rsidP="00F9371C">
      <w:pPr>
        <w:jc w:val="both"/>
        <w:rPr>
          <w:rFonts w:ascii="Cambria" w:hAnsi="Cambria"/>
          <w:sz w:val="26"/>
          <w:szCs w:val="26"/>
        </w:rPr>
      </w:pPr>
    </w:p>
    <w:p w14:paraId="3196330E" w14:textId="77777777"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Sexo: La evidencia empírica muestra brechas de ingreso y de participación laboral según género, lo que afecta directamente el riesgo de pobreza.</w:t>
      </w:r>
    </w:p>
    <w:p w14:paraId="6A317713" w14:textId="77777777" w:rsidR="00987EDE" w:rsidRPr="0017188D" w:rsidRDefault="00987EDE" w:rsidP="00F9371C">
      <w:pPr>
        <w:jc w:val="both"/>
        <w:rPr>
          <w:rFonts w:ascii="Cambria" w:hAnsi="Cambria"/>
          <w:sz w:val="26"/>
          <w:szCs w:val="26"/>
        </w:rPr>
      </w:pPr>
    </w:p>
    <w:p w14:paraId="06B20FB0" w14:textId="01006FAA"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Edad: La edad se correlaciona con el ciclo de vida laboral, la acumulación de capital humano y la probabilidad de dependencia económica.</w:t>
      </w:r>
    </w:p>
    <w:p w14:paraId="7810891C" w14:textId="77777777" w:rsidR="00987EDE" w:rsidRPr="0017188D" w:rsidRDefault="00987EDE" w:rsidP="00F9371C">
      <w:pPr>
        <w:jc w:val="both"/>
        <w:rPr>
          <w:rFonts w:ascii="Cambria" w:hAnsi="Cambria"/>
          <w:sz w:val="26"/>
          <w:szCs w:val="26"/>
        </w:rPr>
      </w:pPr>
    </w:p>
    <w:p w14:paraId="2D68DD87" w14:textId="77777777"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 xml:space="preserve">Estado civil: El estado civil afecta la estructura de ingresos y responsabilidades del hogar (por ejemplo, </w:t>
      </w:r>
      <w:proofErr w:type="spellStart"/>
      <w:r w:rsidRPr="0017188D">
        <w:rPr>
          <w:rFonts w:ascii="Cambria" w:hAnsi="Cambria"/>
          <w:sz w:val="26"/>
          <w:szCs w:val="26"/>
        </w:rPr>
        <w:t>monoparentalidad</w:t>
      </w:r>
      <w:proofErr w:type="spellEnd"/>
      <w:r w:rsidRPr="0017188D">
        <w:rPr>
          <w:rFonts w:ascii="Cambria" w:hAnsi="Cambria"/>
          <w:sz w:val="26"/>
          <w:szCs w:val="26"/>
        </w:rPr>
        <w:t>), factores relevantes para la pobreza monetaria.</w:t>
      </w:r>
    </w:p>
    <w:p w14:paraId="2B073C51" w14:textId="77777777" w:rsidR="00987EDE" w:rsidRPr="0017188D" w:rsidRDefault="00987EDE" w:rsidP="00F9371C">
      <w:pPr>
        <w:jc w:val="both"/>
        <w:rPr>
          <w:rFonts w:ascii="Cambria" w:hAnsi="Cambria"/>
          <w:sz w:val="26"/>
          <w:szCs w:val="26"/>
        </w:rPr>
      </w:pPr>
    </w:p>
    <w:p w14:paraId="4FA1B2B6" w14:textId="3EB268A9"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 xml:space="preserve">Condición de actividad: La participación laboral es un determinante directo del ingreso y, por lo tanto, </w:t>
      </w:r>
      <w:r w:rsidR="00A614DB" w:rsidRPr="0017188D">
        <w:rPr>
          <w:rFonts w:ascii="Cambria" w:hAnsi="Cambria"/>
          <w:sz w:val="26"/>
          <w:szCs w:val="26"/>
        </w:rPr>
        <w:t xml:space="preserve">parecería ser </w:t>
      </w:r>
      <w:r w:rsidRPr="0017188D">
        <w:rPr>
          <w:rFonts w:ascii="Cambria" w:hAnsi="Cambria"/>
          <w:sz w:val="26"/>
          <w:szCs w:val="26"/>
        </w:rPr>
        <w:t xml:space="preserve">un predictor </w:t>
      </w:r>
      <w:r w:rsidR="00A614DB" w:rsidRPr="0017188D">
        <w:rPr>
          <w:rFonts w:ascii="Cambria" w:hAnsi="Cambria"/>
          <w:sz w:val="26"/>
          <w:szCs w:val="26"/>
        </w:rPr>
        <w:t xml:space="preserve">natural </w:t>
      </w:r>
      <w:r w:rsidRPr="0017188D">
        <w:rPr>
          <w:rFonts w:ascii="Cambria" w:hAnsi="Cambria"/>
          <w:sz w:val="26"/>
          <w:szCs w:val="26"/>
        </w:rPr>
        <w:t>para clasificar la situación de pobreza.</w:t>
      </w:r>
    </w:p>
    <w:p w14:paraId="0951CE4E" w14:textId="77777777" w:rsidR="00987EDE" w:rsidRPr="0017188D" w:rsidRDefault="00987EDE" w:rsidP="00F9371C">
      <w:pPr>
        <w:jc w:val="both"/>
        <w:rPr>
          <w:rFonts w:ascii="Cambria" w:hAnsi="Cambria"/>
          <w:sz w:val="26"/>
          <w:szCs w:val="26"/>
        </w:rPr>
      </w:pPr>
    </w:p>
    <w:p w14:paraId="2264462D" w14:textId="258D22D4"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Nivel educativo: Es uno de los determinantes más del ingreso y de la</w:t>
      </w:r>
      <w:r w:rsidR="00A614DB" w:rsidRPr="0017188D">
        <w:rPr>
          <w:rFonts w:ascii="Cambria" w:hAnsi="Cambria"/>
          <w:sz w:val="26"/>
          <w:szCs w:val="26"/>
        </w:rPr>
        <w:t>s posibilidades de conseguir un empleo.</w:t>
      </w:r>
    </w:p>
    <w:p w14:paraId="7BE4FCE4" w14:textId="77777777" w:rsidR="00987EDE" w:rsidRPr="0017188D" w:rsidRDefault="00987EDE" w:rsidP="00F9371C">
      <w:pPr>
        <w:jc w:val="both"/>
        <w:rPr>
          <w:rFonts w:ascii="Cambria" w:hAnsi="Cambria"/>
          <w:sz w:val="26"/>
          <w:szCs w:val="26"/>
        </w:rPr>
      </w:pPr>
    </w:p>
    <w:p w14:paraId="1AC6C126" w14:textId="30224E87"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 xml:space="preserve">Categoría ocupacional: Diferencias entre asalariados, cuentapropistas o empleadores </w:t>
      </w:r>
      <w:r w:rsidR="00A614DB" w:rsidRPr="0017188D">
        <w:rPr>
          <w:rFonts w:ascii="Cambria" w:hAnsi="Cambria"/>
          <w:sz w:val="26"/>
          <w:szCs w:val="26"/>
        </w:rPr>
        <w:t>se asocian a distintos</w:t>
      </w:r>
      <w:r w:rsidRPr="0017188D">
        <w:rPr>
          <w:rFonts w:ascii="Cambria" w:hAnsi="Cambria"/>
          <w:sz w:val="26"/>
          <w:szCs w:val="26"/>
        </w:rPr>
        <w:t xml:space="preserve"> niveles de estabilidad laboral y remuneración.</w:t>
      </w:r>
    </w:p>
    <w:p w14:paraId="55EC8E45" w14:textId="77777777" w:rsidR="00987EDE" w:rsidRPr="0017188D" w:rsidRDefault="00987EDE" w:rsidP="00F9371C">
      <w:pPr>
        <w:jc w:val="both"/>
        <w:rPr>
          <w:rFonts w:ascii="Cambria" w:hAnsi="Cambria"/>
          <w:sz w:val="26"/>
          <w:szCs w:val="26"/>
        </w:rPr>
      </w:pPr>
    </w:p>
    <w:p w14:paraId="6F1AC122" w14:textId="77777777"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Categoría de inactividad: Identifica grupos con riesgo elevado (estudiantes, jubilados, inactivos no definidos). Permite discriminar entre inactividad asociada a inversión en capital humano vs. inactividad estructural.</w:t>
      </w:r>
    </w:p>
    <w:p w14:paraId="70702DE9" w14:textId="77777777" w:rsidR="00987EDE" w:rsidRPr="0017188D" w:rsidRDefault="00987EDE" w:rsidP="00F9371C">
      <w:pPr>
        <w:jc w:val="both"/>
        <w:rPr>
          <w:rFonts w:ascii="Cambria" w:hAnsi="Cambria"/>
          <w:sz w:val="26"/>
          <w:szCs w:val="26"/>
        </w:rPr>
      </w:pPr>
    </w:p>
    <w:p w14:paraId="1A9E2787" w14:textId="53BFCA99" w:rsidR="00987EDE" w:rsidRPr="0017188D" w:rsidRDefault="00987EDE" w:rsidP="0017188D">
      <w:pPr>
        <w:pStyle w:val="Prrafodelista"/>
        <w:numPr>
          <w:ilvl w:val="0"/>
          <w:numId w:val="10"/>
        </w:numPr>
        <w:jc w:val="both"/>
        <w:rPr>
          <w:rFonts w:ascii="Cambria" w:hAnsi="Cambria"/>
          <w:sz w:val="26"/>
          <w:szCs w:val="26"/>
        </w:rPr>
      </w:pPr>
      <w:r w:rsidRPr="0017188D">
        <w:rPr>
          <w:rFonts w:ascii="Cambria" w:hAnsi="Cambria"/>
          <w:sz w:val="26"/>
          <w:szCs w:val="26"/>
        </w:rPr>
        <w:t>Miembros del hogar: El tamaño del hogar y la relación entre perceptores</w:t>
      </w:r>
      <w:r w:rsidR="0017188D">
        <w:rPr>
          <w:rFonts w:ascii="Cambria" w:hAnsi="Cambria"/>
          <w:sz w:val="26"/>
          <w:szCs w:val="26"/>
        </w:rPr>
        <w:t xml:space="preserve"> de ingresos</w:t>
      </w:r>
      <w:r w:rsidRPr="0017188D">
        <w:rPr>
          <w:rFonts w:ascii="Cambria" w:hAnsi="Cambria"/>
          <w:sz w:val="26"/>
          <w:szCs w:val="26"/>
        </w:rPr>
        <w:t xml:space="preserve"> y dependientes es fundamental para medir necesidades equivalentes y exposición a privaciones.</w:t>
      </w:r>
    </w:p>
    <w:p w14:paraId="405F1E77" w14:textId="77777777" w:rsidR="00987EDE" w:rsidRPr="00987EDE" w:rsidRDefault="00987EDE" w:rsidP="00F9371C">
      <w:pPr>
        <w:jc w:val="both"/>
        <w:rPr>
          <w:rFonts w:ascii="Cambria" w:hAnsi="Cambria"/>
        </w:rPr>
      </w:pPr>
    </w:p>
    <w:p w14:paraId="4D103BA8" w14:textId="2CCEED32" w:rsidR="00987EDE" w:rsidRPr="0017188D" w:rsidRDefault="00C652E8" w:rsidP="00F9371C">
      <w:pPr>
        <w:jc w:val="both"/>
        <w:rPr>
          <w:rFonts w:ascii="Cambria" w:hAnsi="Cambria"/>
          <w:b/>
          <w:bCs/>
          <w:sz w:val="26"/>
          <w:szCs w:val="26"/>
        </w:rPr>
      </w:pPr>
      <w:r w:rsidRPr="0017188D">
        <w:rPr>
          <w:rFonts w:ascii="Cambria" w:hAnsi="Cambria"/>
          <w:b/>
          <w:bCs/>
          <w:sz w:val="26"/>
          <w:szCs w:val="26"/>
        </w:rPr>
        <w:t>Tabla 1.  Diferencia de medias</w:t>
      </w:r>
    </w:p>
    <w:p w14:paraId="0ABE7900" w14:textId="77777777" w:rsidR="00EB5CF1" w:rsidRDefault="00EB5CF1" w:rsidP="00F9371C">
      <w:pPr>
        <w:jc w:val="both"/>
        <w:rPr>
          <w:rFonts w:ascii="Cambria" w:hAnsi="Cambria"/>
          <w:b/>
          <w:bCs/>
          <w:sz w:val="26"/>
          <w:szCs w:val="26"/>
        </w:rPr>
      </w:pPr>
    </w:p>
    <w:tbl>
      <w:tblPr>
        <w:tblStyle w:val="Tablaconcuadrcula"/>
        <w:tblW w:w="9067" w:type="dxa"/>
        <w:tblLook w:val="04A0" w:firstRow="1" w:lastRow="0" w:firstColumn="1" w:lastColumn="0" w:noHBand="0" w:noVBand="1"/>
      </w:tblPr>
      <w:tblGrid>
        <w:gridCol w:w="3114"/>
        <w:gridCol w:w="1527"/>
        <w:gridCol w:w="1367"/>
        <w:gridCol w:w="1401"/>
        <w:gridCol w:w="1658"/>
      </w:tblGrid>
      <w:tr w:rsidR="00F421ED" w:rsidRPr="00B46FFE" w14:paraId="3033BF61" w14:textId="77777777" w:rsidTr="00F421ED">
        <w:tc>
          <w:tcPr>
            <w:tcW w:w="3114" w:type="dxa"/>
          </w:tcPr>
          <w:p w14:paraId="4834BDC1" w14:textId="77777777" w:rsidR="00EB5CF1" w:rsidRPr="00B46FFE" w:rsidRDefault="00EB5CF1" w:rsidP="00F9371C">
            <w:pPr>
              <w:spacing w:line="276" w:lineRule="auto"/>
              <w:jc w:val="both"/>
              <w:rPr>
                <w:rFonts w:ascii="Cambria" w:hAnsi="Cambria"/>
                <w:b/>
                <w:bCs/>
              </w:rPr>
            </w:pPr>
            <w:r w:rsidRPr="00B46FFE">
              <w:rPr>
                <w:rFonts w:ascii="Cambria" w:hAnsi="Cambria"/>
                <w:b/>
                <w:bCs/>
              </w:rPr>
              <w:t>Variable</w:t>
            </w:r>
          </w:p>
        </w:tc>
        <w:tc>
          <w:tcPr>
            <w:tcW w:w="1527" w:type="dxa"/>
          </w:tcPr>
          <w:p w14:paraId="2A607D44" w14:textId="77777777" w:rsidR="00EB5CF1" w:rsidRPr="00B46FFE" w:rsidRDefault="00EB5CF1" w:rsidP="00F9371C">
            <w:pPr>
              <w:spacing w:line="276" w:lineRule="auto"/>
              <w:jc w:val="both"/>
              <w:rPr>
                <w:rFonts w:ascii="Cambria" w:hAnsi="Cambria"/>
                <w:b/>
                <w:bCs/>
              </w:rPr>
            </w:pPr>
            <w:r w:rsidRPr="00B46FFE">
              <w:rPr>
                <w:rFonts w:ascii="Cambria" w:hAnsi="Cambria"/>
                <w:b/>
                <w:bCs/>
              </w:rPr>
              <w:t>Train_Mean</w:t>
            </w:r>
          </w:p>
        </w:tc>
        <w:tc>
          <w:tcPr>
            <w:tcW w:w="1367" w:type="dxa"/>
          </w:tcPr>
          <w:p w14:paraId="52B25F9C" w14:textId="77777777" w:rsidR="00EB5CF1" w:rsidRPr="00B46FFE" w:rsidRDefault="00EB5CF1" w:rsidP="00F9371C">
            <w:pPr>
              <w:spacing w:line="276" w:lineRule="auto"/>
              <w:jc w:val="both"/>
              <w:rPr>
                <w:rFonts w:ascii="Cambria" w:hAnsi="Cambria"/>
                <w:b/>
                <w:bCs/>
              </w:rPr>
            </w:pPr>
            <w:r w:rsidRPr="00B46FFE">
              <w:rPr>
                <w:rFonts w:ascii="Cambria" w:hAnsi="Cambria"/>
                <w:b/>
                <w:bCs/>
              </w:rPr>
              <w:t>Test_Mean</w:t>
            </w:r>
          </w:p>
        </w:tc>
        <w:tc>
          <w:tcPr>
            <w:tcW w:w="1401" w:type="dxa"/>
          </w:tcPr>
          <w:p w14:paraId="200ACF92" w14:textId="77777777" w:rsidR="00EB5CF1" w:rsidRPr="00B46FFE" w:rsidRDefault="00EB5CF1" w:rsidP="00F9371C">
            <w:pPr>
              <w:spacing w:line="276" w:lineRule="auto"/>
              <w:jc w:val="both"/>
              <w:rPr>
                <w:rFonts w:ascii="Cambria" w:hAnsi="Cambria"/>
                <w:b/>
                <w:bCs/>
              </w:rPr>
            </w:pPr>
            <w:r w:rsidRPr="00B46FFE">
              <w:rPr>
                <w:rFonts w:ascii="Cambria" w:hAnsi="Cambria"/>
                <w:b/>
                <w:bCs/>
              </w:rPr>
              <w:t>Diferencia</w:t>
            </w:r>
          </w:p>
        </w:tc>
        <w:tc>
          <w:tcPr>
            <w:tcW w:w="1658" w:type="dxa"/>
          </w:tcPr>
          <w:p w14:paraId="59C9DD18" w14:textId="77777777" w:rsidR="00EB5CF1" w:rsidRPr="00B46FFE" w:rsidRDefault="00EB5CF1" w:rsidP="00F9371C">
            <w:pPr>
              <w:spacing w:line="276" w:lineRule="auto"/>
              <w:jc w:val="both"/>
              <w:rPr>
                <w:rFonts w:ascii="Cambria" w:hAnsi="Cambria"/>
                <w:b/>
                <w:bCs/>
              </w:rPr>
            </w:pPr>
            <w:r w:rsidRPr="00B46FFE">
              <w:rPr>
                <w:rFonts w:ascii="Cambria" w:hAnsi="Cambria"/>
                <w:b/>
                <w:bCs/>
              </w:rPr>
              <w:t>Diferencia %</w:t>
            </w:r>
          </w:p>
        </w:tc>
      </w:tr>
      <w:tr w:rsidR="00F421ED" w:rsidRPr="00B46FFE" w14:paraId="53B1D116" w14:textId="77777777" w:rsidTr="00F421ED">
        <w:tc>
          <w:tcPr>
            <w:tcW w:w="3114" w:type="dxa"/>
            <w:hideMark/>
          </w:tcPr>
          <w:p w14:paraId="4C41C806"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Parentesco</w:t>
            </w:r>
          </w:p>
        </w:tc>
        <w:tc>
          <w:tcPr>
            <w:tcW w:w="1527" w:type="dxa"/>
            <w:hideMark/>
          </w:tcPr>
          <w:p w14:paraId="12A37B94"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2.254206</w:t>
            </w:r>
          </w:p>
        </w:tc>
        <w:tc>
          <w:tcPr>
            <w:tcW w:w="1367" w:type="dxa"/>
            <w:hideMark/>
          </w:tcPr>
          <w:p w14:paraId="24C897BC"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2.225196</w:t>
            </w:r>
          </w:p>
        </w:tc>
        <w:tc>
          <w:tcPr>
            <w:tcW w:w="1401" w:type="dxa"/>
            <w:hideMark/>
          </w:tcPr>
          <w:p w14:paraId="3E71DF43"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0.029010</w:t>
            </w:r>
          </w:p>
        </w:tc>
        <w:tc>
          <w:tcPr>
            <w:tcW w:w="1658" w:type="dxa"/>
            <w:hideMark/>
          </w:tcPr>
          <w:p w14:paraId="318EF09F"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1.29</w:t>
            </w:r>
          </w:p>
        </w:tc>
      </w:tr>
      <w:tr w:rsidR="00F421ED" w:rsidRPr="00B46FFE" w14:paraId="6AB7727D" w14:textId="77777777" w:rsidTr="00F421ED">
        <w:tc>
          <w:tcPr>
            <w:tcW w:w="3114" w:type="dxa"/>
            <w:hideMark/>
          </w:tcPr>
          <w:p w14:paraId="67AF2436"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Sexo</w:t>
            </w:r>
          </w:p>
        </w:tc>
        <w:tc>
          <w:tcPr>
            <w:tcW w:w="1527" w:type="dxa"/>
            <w:hideMark/>
          </w:tcPr>
          <w:p w14:paraId="450D290C"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1.526767</w:t>
            </w:r>
          </w:p>
        </w:tc>
        <w:tc>
          <w:tcPr>
            <w:tcW w:w="1367" w:type="dxa"/>
            <w:hideMark/>
          </w:tcPr>
          <w:p w14:paraId="24EC8DBF"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1.509993</w:t>
            </w:r>
          </w:p>
        </w:tc>
        <w:tc>
          <w:tcPr>
            <w:tcW w:w="1401" w:type="dxa"/>
            <w:hideMark/>
          </w:tcPr>
          <w:p w14:paraId="2206B0CE"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0.016774</w:t>
            </w:r>
          </w:p>
        </w:tc>
        <w:tc>
          <w:tcPr>
            <w:tcW w:w="1658" w:type="dxa"/>
            <w:hideMark/>
          </w:tcPr>
          <w:p w14:paraId="75B98F32"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1.10</w:t>
            </w:r>
          </w:p>
        </w:tc>
      </w:tr>
      <w:tr w:rsidR="00F421ED" w:rsidRPr="00B46FFE" w14:paraId="26F9AC73" w14:textId="77777777" w:rsidTr="00F421ED">
        <w:tc>
          <w:tcPr>
            <w:tcW w:w="3114" w:type="dxa"/>
            <w:hideMark/>
          </w:tcPr>
          <w:p w14:paraId="1AB01308"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Edad</w:t>
            </w:r>
          </w:p>
        </w:tc>
        <w:tc>
          <w:tcPr>
            <w:tcW w:w="1527" w:type="dxa"/>
            <w:hideMark/>
          </w:tcPr>
          <w:p w14:paraId="6FD6E9C7"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36.893851</w:t>
            </w:r>
          </w:p>
        </w:tc>
        <w:tc>
          <w:tcPr>
            <w:tcW w:w="1367" w:type="dxa"/>
            <w:hideMark/>
          </w:tcPr>
          <w:p w14:paraId="22D36943"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37.475018</w:t>
            </w:r>
          </w:p>
        </w:tc>
        <w:tc>
          <w:tcPr>
            <w:tcW w:w="1401" w:type="dxa"/>
            <w:hideMark/>
          </w:tcPr>
          <w:p w14:paraId="2379ED75"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-0.581167</w:t>
            </w:r>
          </w:p>
        </w:tc>
        <w:tc>
          <w:tcPr>
            <w:tcW w:w="1658" w:type="dxa"/>
            <w:hideMark/>
          </w:tcPr>
          <w:p w14:paraId="17976B3C"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-1.58</w:t>
            </w:r>
          </w:p>
        </w:tc>
      </w:tr>
      <w:tr w:rsidR="00F421ED" w:rsidRPr="00B46FFE" w14:paraId="42433928" w14:textId="77777777" w:rsidTr="00F421ED">
        <w:tc>
          <w:tcPr>
            <w:tcW w:w="3114" w:type="dxa"/>
            <w:hideMark/>
          </w:tcPr>
          <w:p w14:paraId="53596E79"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Estado civil</w:t>
            </w:r>
          </w:p>
        </w:tc>
        <w:tc>
          <w:tcPr>
            <w:tcW w:w="1527" w:type="dxa"/>
            <w:hideMark/>
          </w:tcPr>
          <w:p w14:paraId="28F008BA"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3.427195</w:t>
            </w:r>
          </w:p>
        </w:tc>
        <w:tc>
          <w:tcPr>
            <w:tcW w:w="1367" w:type="dxa"/>
            <w:hideMark/>
          </w:tcPr>
          <w:p w14:paraId="1B8B8936"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3.420057</w:t>
            </w:r>
          </w:p>
        </w:tc>
        <w:tc>
          <w:tcPr>
            <w:tcW w:w="1401" w:type="dxa"/>
            <w:hideMark/>
          </w:tcPr>
          <w:p w14:paraId="531B9496"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0.007138</w:t>
            </w:r>
          </w:p>
        </w:tc>
        <w:tc>
          <w:tcPr>
            <w:tcW w:w="1658" w:type="dxa"/>
            <w:hideMark/>
          </w:tcPr>
          <w:p w14:paraId="642032A1"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0.21</w:t>
            </w:r>
          </w:p>
        </w:tc>
      </w:tr>
      <w:tr w:rsidR="00F421ED" w:rsidRPr="00B46FFE" w14:paraId="069F532C" w14:textId="77777777" w:rsidTr="00F421ED">
        <w:tc>
          <w:tcPr>
            <w:tcW w:w="3114" w:type="dxa"/>
            <w:hideMark/>
          </w:tcPr>
          <w:p w14:paraId="27F4983D"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Condición de actividad</w:t>
            </w:r>
          </w:p>
        </w:tc>
        <w:tc>
          <w:tcPr>
            <w:tcW w:w="1527" w:type="dxa"/>
            <w:hideMark/>
          </w:tcPr>
          <w:p w14:paraId="6D81146E"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2.239982</w:t>
            </w:r>
          </w:p>
        </w:tc>
        <w:tc>
          <w:tcPr>
            <w:tcW w:w="1367" w:type="dxa"/>
            <w:hideMark/>
          </w:tcPr>
          <w:p w14:paraId="0BF9A99D"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2.253747</w:t>
            </w:r>
          </w:p>
        </w:tc>
        <w:tc>
          <w:tcPr>
            <w:tcW w:w="1401" w:type="dxa"/>
            <w:hideMark/>
          </w:tcPr>
          <w:p w14:paraId="03ECA403"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-0.013766</w:t>
            </w:r>
          </w:p>
        </w:tc>
        <w:tc>
          <w:tcPr>
            <w:tcW w:w="1658" w:type="dxa"/>
            <w:hideMark/>
          </w:tcPr>
          <w:p w14:paraId="285CAE81"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-0.61</w:t>
            </w:r>
          </w:p>
        </w:tc>
      </w:tr>
      <w:tr w:rsidR="00F421ED" w:rsidRPr="00B46FFE" w14:paraId="13C279AF" w14:textId="77777777" w:rsidTr="00F421ED">
        <w:tc>
          <w:tcPr>
            <w:tcW w:w="3114" w:type="dxa"/>
            <w:hideMark/>
          </w:tcPr>
          <w:p w14:paraId="29467D54"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Nivel educativo</w:t>
            </w:r>
          </w:p>
        </w:tc>
        <w:tc>
          <w:tcPr>
            <w:tcW w:w="1527" w:type="dxa"/>
            <w:hideMark/>
          </w:tcPr>
          <w:p w14:paraId="1042B7CA"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3.716121</w:t>
            </w:r>
          </w:p>
        </w:tc>
        <w:tc>
          <w:tcPr>
            <w:tcW w:w="1367" w:type="dxa"/>
            <w:hideMark/>
          </w:tcPr>
          <w:p w14:paraId="6A9183AB"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3.686296</w:t>
            </w:r>
          </w:p>
        </w:tc>
        <w:tc>
          <w:tcPr>
            <w:tcW w:w="1401" w:type="dxa"/>
            <w:hideMark/>
          </w:tcPr>
          <w:p w14:paraId="6B75154E"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0.029826</w:t>
            </w:r>
          </w:p>
        </w:tc>
        <w:tc>
          <w:tcPr>
            <w:tcW w:w="1658" w:type="dxa"/>
            <w:hideMark/>
          </w:tcPr>
          <w:p w14:paraId="05BF378B"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0.80</w:t>
            </w:r>
          </w:p>
        </w:tc>
      </w:tr>
      <w:tr w:rsidR="00F421ED" w:rsidRPr="00B46FFE" w14:paraId="7D8C0F68" w14:textId="77777777" w:rsidTr="00F421ED">
        <w:tc>
          <w:tcPr>
            <w:tcW w:w="3114" w:type="dxa"/>
            <w:hideMark/>
          </w:tcPr>
          <w:p w14:paraId="26C2EC2B"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Categoría ocupacional</w:t>
            </w:r>
          </w:p>
        </w:tc>
        <w:tc>
          <w:tcPr>
            <w:tcW w:w="1527" w:type="dxa"/>
            <w:hideMark/>
          </w:tcPr>
          <w:p w14:paraId="1EEAECF0"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1.229581</w:t>
            </w:r>
          </w:p>
        </w:tc>
        <w:tc>
          <w:tcPr>
            <w:tcW w:w="1367" w:type="dxa"/>
            <w:hideMark/>
          </w:tcPr>
          <w:p w14:paraId="35907952"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1.199857</w:t>
            </w:r>
          </w:p>
        </w:tc>
        <w:tc>
          <w:tcPr>
            <w:tcW w:w="1401" w:type="dxa"/>
            <w:hideMark/>
          </w:tcPr>
          <w:p w14:paraId="028B193B"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0.029724</w:t>
            </w:r>
          </w:p>
        </w:tc>
        <w:tc>
          <w:tcPr>
            <w:tcW w:w="1658" w:type="dxa"/>
            <w:hideMark/>
          </w:tcPr>
          <w:p w14:paraId="2D53A921"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2.42</w:t>
            </w:r>
          </w:p>
        </w:tc>
      </w:tr>
      <w:tr w:rsidR="00F421ED" w:rsidRPr="00B46FFE" w14:paraId="778B64B8" w14:textId="77777777" w:rsidTr="00F421ED">
        <w:tc>
          <w:tcPr>
            <w:tcW w:w="3114" w:type="dxa"/>
            <w:hideMark/>
          </w:tcPr>
          <w:p w14:paraId="01381760"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Categoría de inactividad</w:t>
            </w:r>
          </w:p>
        </w:tc>
        <w:tc>
          <w:tcPr>
            <w:tcW w:w="1527" w:type="dxa"/>
            <w:hideMark/>
          </w:tcPr>
          <w:p w14:paraId="5FE56476"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1.732334</w:t>
            </w:r>
          </w:p>
        </w:tc>
        <w:tc>
          <w:tcPr>
            <w:tcW w:w="1367" w:type="dxa"/>
            <w:hideMark/>
          </w:tcPr>
          <w:p w14:paraId="7E4BF19C"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1.748037</w:t>
            </w:r>
          </w:p>
        </w:tc>
        <w:tc>
          <w:tcPr>
            <w:tcW w:w="1401" w:type="dxa"/>
            <w:hideMark/>
          </w:tcPr>
          <w:p w14:paraId="4280E4CF"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-0.015703</w:t>
            </w:r>
          </w:p>
        </w:tc>
        <w:tc>
          <w:tcPr>
            <w:tcW w:w="1658" w:type="dxa"/>
            <w:hideMark/>
          </w:tcPr>
          <w:p w14:paraId="65D6ABD8"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-0.91</w:t>
            </w:r>
          </w:p>
        </w:tc>
      </w:tr>
      <w:tr w:rsidR="00F421ED" w:rsidRPr="00B46FFE" w14:paraId="758CFD70" w14:textId="77777777" w:rsidTr="00F421ED">
        <w:tc>
          <w:tcPr>
            <w:tcW w:w="3114" w:type="dxa"/>
            <w:hideMark/>
          </w:tcPr>
          <w:p w14:paraId="39A3CC39" w14:textId="77777777" w:rsidR="00EB5CF1" w:rsidRPr="00EB5CF1" w:rsidRDefault="00F421ED" w:rsidP="00F9371C">
            <w:pPr>
              <w:spacing w:line="276" w:lineRule="auto"/>
              <w:jc w:val="both"/>
              <w:rPr>
                <w:rFonts w:ascii="Cambria" w:eastAsia="Times New Roman" w:hAnsi="Cambria" w:cs="Segoe UI"/>
                <w:b/>
                <w:bCs/>
                <w:kern w:val="0"/>
                <w:lang w:eastAsia="es-MX"/>
              </w:rPr>
            </w:pPr>
            <w:r w:rsidRPr="00B46FFE">
              <w:rPr>
                <w:rFonts w:ascii="Cambria" w:eastAsia="Times New Roman" w:hAnsi="Cambria" w:cs="Segoe UI"/>
                <w:b/>
                <w:bCs/>
                <w:kern w:val="0"/>
                <w:lang w:eastAsia="es-MX"/>
              </w:rPr>
              <w:t>Miembros del hogar</w:t>
            </w:r>
          </w:p>
        </w:tc>
        <w:tc>
          <w:tcPr>
            <w:tcW w:w="1527" w:type="dxa"/>
            <w:hideMark/>
          </w:tcPr>
          <w:p w14:paraId="5BDE7767"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3.445090</w:t>
            </w:r>
          </w:p>
        </w:tc>
        <w:tc>
          <w:tcPr>
            <w:tcW w:w="1367" w:type="dxa"/>
            <w:hideMark/>
          </w:tcPr>
          <w:p w14:paraId="00979C50"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3.443255</w:t>
            </w:r>
          </w:p>
        </w:tc>
        <w:tc>
          <w:tcPr>
            <w:tcW w:w="1401" w:type="dxa"/>
            <w:hideMark/>
          </w:tcPr>
          <w:p w14:paraId="53546022"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0.001835</w:t>
            </w:r>
          </w:p>
        </w:tc>
        <w:tc>
          <w:tcPr>
            <w:tcW w:w="1658" w:type="dxa"/>
            <w:hideMark/>
          </w:tcPr>
          <w:p w14:paraId="66F8E599" w14:textId="77777777" w:rsidR="00EB5CF1" w:rsidRPr="00EB5CF1" w:rsidRDefault="00EB5CF1" w:rsidP="00F9371C">
            <w:pPr>
              <w:spacing w:line="276" w:lineRule="auto"/>
              <w:jc w:val="both"/>
              <w:rPr>
                <w:rFonts w:ascii="Cambria" w:eastAsia="Times New Roman" w:hAnsi="Cambria" w:cs="Segoe UI"/>
                <w:kern w:val="0"/>
                <w:lang w:eastAsia="es-MX"/>
              </w:rPr>
            </w:pPr>
            <w:r w:rsidRPr="00EB5CF1">
              <w:rPr>
                <w:rFonts w:ascii="Cambria" w:eastAsia="Times New Roman" w:hAnsi="Cambria" w:cs="Segoe UI"/>
                <w:kern w:val="0"/>
                <w:lang w:eastAsia="es-MX"/>
              </w:rPr>
              <w:t>0.05</w:t>
            </w:r>
          </w:p>
        </w:tc>
      </w:tr>
    </w:tbl>
    <w:p w14:paraId="3CE3B03E" w14:textId="77777777" w:rsidR="00EB5CF1" w:rsidRPr="005B6F38" w:rsidRDefault="00EB5CF1" w:rsidP="00F9371C">
      <w:pPr>
        <w:jc w:val="both"/>
        <w:rPr>
          <w:rFonts w:ascii="Cambria" w:hAnsi="Cambria"/>
          <w:b/>
          <w:bCs/>
          <w:sz w:val="26"/>
          <w:szCs w:val="26"/>
        </w:rPr>
      </w:pPr>
    </w:p>
    <w:p w14:paraId="05ED0C6D" w14:textId="3B32325F" w:rsidR="005B6F38" w:rsidRPr="0017188D" w:rsidRDefault="0017188D" w:rsidP="00F9371C">
      <w:pPr>
        <w:jc w:val="both"/>
        <w:rPr>
          <w:rFonts w:ascii="Cambria" w:hAnsi="Cambria"/>
          <w:sz w:val="26"/>
          <w:szCs w:val="26"/>
        </w:rPr>
      </w:pPr>
      <w:r w:rsidRPr="0017188D">
        <w:rPr>
          <w:rFonts w:ascii="Cambria" w:hAnsi="Cambria"/>
          <w:sz w:val="26"/>
          <w:szCs w:val="26"/>
        </w:rPr>
        <w:t xml:space="preserve">La comparación entre las medias de las variables en </w:t>
      </w:r>
      <w:proofErr w:type="spellStart"/>
      <w:r w:rsidRPr="0017188D">
        <w:rPr>
          <w:rFonts w:ascii="Cambria" w:hAnsi="Cambria"/>
          <w:sz w:val="26"/>
          <w:szCs w:val="26"/>
        </w:rPr>
        <w:t>X_train</w:t>
      </w:r>
      <w:proofErr w:type="spellEnd"/>
      <w:r w:rsidRPr="0017188D">
        <w:rPr>
          <w:rFonts w:ascii="Cambria" w:hAnsi="Cambria"/>
          <w:sz w:val="26"/>
          <w:szCs w:val="26"/>
        </w:rPr>
        <w:t xml:space="preserve"> y </w:t>
      </w:r>
      <w:proofErr w:type="spellStart"/>
      <w:r w:rsidRPr="0017188D">
        <w:rPr>
          <w:rFonts w:ascii="Cambria" w:hAnsi="Cambria"/>
          <w:sz w:val="26"/>
          <w:szCs w:val="26"/>
        </w:rPr>
        <w:t>X_test</w:t>
      </w:r>
      <w:proofErr w:type="spellEnd"/>
      <w:r w:rsidRPr="0017188D">
        <w:rPr>
          <w:rFonts w:ascii="Cambria" w:hAnsi="Cambria"/>
          <w:sz w:val="26"/>
          <w:szCs w:val="26"/>
        </w:rPr>
        <w:t xml:space="preserve"> muestra que las diferencias son muy pequeñas en todas las dimensiones. En todos los casos, la diferencia porcentual es menor al 2.5%, y en la mayoría de las variables incluso menor al 1%.</w:t>
      </w:r>
      <w:r>
        <w:rPr>
          <w:rFonts w:ascii="Cambria" w:hAnsi="Cambria"/>
          <w:sz w:val="26"/>
          <w:szCs w:val="26"/>
        </w:rPr>
        <w:t xml:space="preserve"> </w:t>
      </w:r>
      <w:r w:rsidRPr="0017188D">
        <w:rPr>
          <w:rFonts w:ascii="Cambria" w:hAnsi="Cambria"/>
          <w:sz w:val="26"/>
          <w:szCs w:val="26"/>
        </w:rPr>
        <w:t>Esto indica que la división aleatoria preservó adecuadamente la distribución de las variables y que el modelo se entrenó y evaluó sobre muestras comparables.</w:t>
      </w:r>
    </w:p>
    <w:p w14:paraId="7202532A" w14:textId="77777777" w:rsidR="005B6F38" w:rsidRPr="005B6F38" w:rsidRDefault="005B6F38" w:rsidP="00F9371C">
      <w:pPr>
        <w:jc w:val="both"/>
        <w:rPr>
          <w:rFonts w:ascii="Cambria" w:hAnsi="Cambria"/>
          <w:b/>
          <w:bCs/>
          <w:sz w:val="26"/>
          <w:szCs w:val="26"/>
        </w:rPr>
      </w:pPr>
    </w:p>
    <w:p w14:paraId="5E3D5A7B" w14:textId="7D7D0957" w:rsidR="005B6F38" w:rsidRPr="0017188D" w:rsidRDefault="005B6F38" w:rsidP="0017188D">
      <w:pPr>
        <w:pStyle w:val="Prrafodelista"/>
        <w:numPr>
          <w:ilvl w:val="0"/>
          <w:numId w:val="7"/>
        </w:numPr>
        <w:jc w:val="both"/>
        <w:rPr>
          <w:rFonts w:ascii="Cambria" w:hAnsi="Cambria"/>
          <w:b/>
          <w:bCs/>
          <w:sz w:val="26"/>
          <w:szCs w:val="26"/>
        </w:rPr>
      </w:pPr>
      <w:r w:rsidRPr="0017188D">
        <w:rPr>
          <w:rFonts w:ascii="Cambria" w:hAnsi="Cambria"/>
          <w:b/>
          <w:bCs/>
          <w:sz w:val="26"/>
          <w:szCs w:val="26"/>
        </w:rPr>
        <w:lastRenderedPageBreak/>
        <w:t>MODELO DE REGRESIÓN LOGÍSTICA</w:t>
      </w:r>
    </w:p>
    <w:p w14:paraId="72C513FF" w14:textId="77777777" w:rsidR="005B6F38" w:rsidRDefault="005B6F38" w:rsidP="00F9371C">
      <w:pPr>
        <w:jc w:val="both"/>
        <w:rPr>
          <w:rFonts w:ascii="Cambria" w:hAnsi="Cambria"/>
          <w:b/>
          <w:bCs/>
          <w:sz w:val="26"/>
          <w:szCs w:val="26"/>
        </w:rPr>
      </w:pPr>
    </w:p>
    <w:p w14:paraId="5CB0D5C8" w14:textId="1C5F810E" w:rsidR="006F4644" w:rsidRPr="005B6F38" w:rsidRDefault="006F4644" w:rsidP="00F9371C">
      <w:pPr>
        <w:jc w:val="both"/>
        <w:rPr>
          <w:rFonts w:ascii="Cambria" w:hAnsi="Cambria"/>
          <w:b/>
          <w:bCs/>
          <w:sz w:val="26"/>
          <w:szCs w:val="26"/>
        </w:rPr>
      </w:pPr>
      <w:r>
        <w:rPr>
          <w:rFonts w:ascii="Cambria" w:hAnsi="Cambria"/>
          <w:b/>
          <w:bCs/>
          <w:sz w:val="26"/>
          <w:szCs w:val="26"/>
        </w:rPr>
        <w:t>3. Estimación de efectos marginales</w:t>
      </w:r>
    </w:p>
    <w:p w14:paraId="0D9D0C62" w14:textId="77777777" w:rsidR="005B6F38" w:rsidRDefault="005B6F38" w:rsidP="00F9371C">
      <w:pPr>
        <w:jc w:val="both"/>
        <w:rPr>
          <w:rFonts w:ascii="Cambria" w:hAnsi="Cambria"/>
          <w:b/>
          <w:bCs/>
          <w:sz w:val="26"/>
          <w:szCs w:val="26"/>
        </w:rPr>
      </w:pPr>
    </w:p>
    <w:p w14:paraId="0E9418B9" w14:textId="08B4D79D" w:rsidR="00D96FF6" w:rsidRDefault="00D96FF6" w:rsidP="00F9371C">
      <w:pPr>
        <w:jc w:val="both"/>
        <w:rPr>
          <w:rFonts w:ascii="Cambria" w:hAnsi="Cambria"/>
          <w:sz w:val="26"/>
          <w:szCs w:val="26"/>
        </w:rPr>
      </w:pPr>
      <w:r w:rsidRPr="00D96FF6">
        <w:rPr>
          <w:rFonts w:ascii="Cambria" w:hAnsi="Cambria"/>
          <w:sz w:val="26"/>
          <w:szCs w:val="26"/>
        </w:rPr>
        <w:t>En un segundo momento del procedimiento, se estim</w:t>
      </w:r>
      <w:r>
        <w:rPr>
          <w:rFonts w:ascii="Cambria" w:hAnsi="Cambria"/>
          <w:sz w:val="26"/>
          <w:szCs w:val="26"/>
        </w:rPr>
        <w:t>ó</w:t>
      </w:r>
      <w:r w:rsidRPr="00D96FF6">
        <w:rPr>
          <w:rFonts w:ascii="Cambria" w:hAnsi="Cambria"/>
          <w:sz w:val="26"/>
          <w:szCs w:val="26"/>
        </w:rPr>
        <w:t xml:space="preserve"> un modelo de regresión logística para el año 2025, donde la variable dependiente es pobre y el vector de regresores estaba conformado por las variables listadas previamente. El modelo se ajustó sobre </w:t>
      </w:r>
      <w:proofErr w:type="spellStart"/>
      <w:r w:rsidRPr="00D96FF6">
        <w:rPr>
          <w:rFonts w:ascii="Cambria" w:hAnsi="Cambria"/>
          <w:sz w:val="26"/>
          <w:szCs w:val="26"/>
        </w:rPr>
        <w:t>x_train</w:t>
      </w:r>
      <w:proofErr w:type="spellEnd"/>
      <w:r w:rsidRPr="00D96FF6">
        <w:rPr>
          <w:rFonts w:ascii="Cambria" w:hAnsi="Cambria"/>
          <w:sz w:val="26"/>
          <w:szCs w:val="26"/>
        </w:rPr>
        <w:t xml:space="preserve"> de la base “respondieron_2025”, e incluye un intercepto para capturar la probabilidad de ser pobre cuando todas las variables toman su categoría base. </w:t>
      </w:r>
    </w:p>
    <w:p w14:paraId="2A726D03" w14:textId="77777777" w:rsidR="00D96FF6" w:rsidRDefault="00D96FF6" w:rsidP="00F9371C">
      <w:pPr>
        <w:jc w:val="both"/>
        <w:rPr>
          <w:rFonts w:ascii="Cambria" w:hAnsi="Cambria"/>
          <w:sz w:val="26"/>
          <w:szCs w:val="26"/>
        </w:rPr>
      </w:pPr>
    </w:p>
    <w:p w14:paraId="5CD568D3" w14:textId="62852F3F" w:rsidR="006F4644" w:rsidRPr="006F4644" w:rsidRDefault="006F4644" w:rsidP="00F9371C">
      <w:pPr>
        <w:jc w:val="both"/>
        <w:rPr>
          <w:rFonts w:ascii="Cambria" w:hAnsi="Cambria"/>
          <w:sz w:val="26"/>
          <w:szCs w:val="26"/>
        </w:rPr>
      </w:pPr>
      <w:r w:rsidRPr="001478E1">
        <w:rPr>
          <w:rFonts w:ascii="Cambria" w:hAnsi="Cambria"/>
          <w:sz w:val="26"/>
          <w:szCs w:val="26"/>
        </w:rPr>
        <w:t xml:space="preserve">La tabla </w:t>
      </w:r>
      <w:r>
        <w:rPr>
          <w:rFonts w:ascii="Cambria" w:hAnsi="Cambria"/>
          <w:sz w:val="26"/>
          <w:szCs w:val="26"/>
        </w:rPr>
        <w:t>2</w:t>
      </w:r>
      <w:r w:rsidRPr="001478E1">
        <w:rPr>
          <w:rFonts w:ascii="Cambria" w:hAnsi="Cambria"/>
          <w:sz w:val="26"/>
          <w:szCs w:val="26"/>
        </w:rPr>
        <w:t xml:space="preserve"> contiene los coeficientes, errores estándar, valores p y </w:t>
      </w:r>
      <w:proofErr w:type="spellStart"/>
      <w:r w:rsidRPr="001478E1">
        <w:rPr>
          <w:rFonts w:ascii="Cambria" w:hAnsi="Cambria"/>
          <w:sz w:val="26"/>
          <w:szCs w:val="26"/>
        </w:rPr>
        <w:t>odds</w:t>
      </w:r>
      <w:proofErr w:type="spellEnd"/>
      <w:r w:rsidRPr="001478E1">
        <w:rPr>
          <w:rFonts w:ascii="Cambria" w:hAnsi="Cambria"/>
          <w:sz w:val="26"/>
          <w:szCs w:val="26"/>
        </w:rPr>
        <w:t xml:space="preserve"> ratios para cada regresor. </w:t>
      </w:r>
    </w:p>
    <w:p w14:paraId="217E84A2" w14:textId="77777777" w:rsidR="006F4644" w:rsidRDefault="006F4644" w:rsidP="00F9371C">
      <w:pPr>
        <w:jc w:val="both"/>
        <w:rPr>
          <w:rFonts w:ascii="Cambria" w:hAnsi="Cambria"/>
          <w:b/>
          <w:bCs/>
          <w:sz w:val="26"/>
          <w:szCs w:val="26"/>
        </w:rPr>
      </w:pPr>
    </w:p>
    <w:p w14:paraId="5CF0D10F" w14:textId="77777777" w:rsidR="00FA5CEF" w:rsidRPr="00B46FFE" w:rsidRDefault="00FA5CEF" w:rsidP="00F9371C">
      <w:pPr>
        <w:jc w:val="both"/>
        <w:rPr>
          <w:rFonts w:ascii="Cambria" w:hAnsi="Cambria"/>
          <w:b/>
          <w:bCs/>
        </w:rPr>
      </w:pPr>
      <w:r w:rsidRPr="00B46FFE">
        <w:rPr>
          <w:rFonts w:ascii="Cambria" w:hAnsi="Cambria"/>
          <w:b/>
          <w:bCs/>
        </w:rPr>
        <w:t>Tabla 2. Modelo de regresión logística</w:t>
      </w:r>
    </w:p>
    <w:p w14:paraId="1D9114E7" w14:textId="77777777" w:rsidR="00FA5CEF" w:rsidRDefault="00FA5CEF" w:rsidP="00F9371C">
      <w:pPr>
        <w:jc w:val="both"/>
        <w:rPr>
          <w:rFonts w:ascii="Cambria" w:hAnsi="Cambria"/>
          <w:b/>
          <w:bCs/>
          <w:sz w:val="26"/>
          <w:szCs w:val="26"/>
        </w:rPr>
      </w:pPr>
    </w:p>
    <w:tbl>
      <w:tblPr>
        <w:tblStyle w:val="Tablaconcuadrcula"/>
        <w:tblW w:w="0" w:type="auto"/>
        <w:tblLook w:val="04A0" w:firstRow="1" w:lastRow="0" w:firstColumn="1" w:lastColumn="0" w:noHBand="0" w:noVBand="1"/>
      </w:tblPr>
      <w:tblGrid>
        <w:gridCol w:w="3522"/>
        <w:gridCol w:w="1442"/>
        <w:gridCol w:w="1415"/>
        <w:gridCol w:w="1132"/>
        <w:gridCol w:w="1317"/>
      </w:tblGrid>
      <w:tr w:rsidR="00FA5CEF" w:rsidRPr="00B46FFE" w14:paraId="61592397" w14:textId="77777777" w:rsidTr="00151967">
        <w:tc>
          <w:tcPr>
            <w:tcW w:w="3522" w:type="dxa"/>
          </w:tcPr>
          <w:p w14:paraId="61DB9D56" w14:textId="77777777" w:rsidR="00FA5CEF" w:rsidRPr="00B46FFE" w:rsidRDefault="00FA5CEF" w:rsidP="00F9371C">
            <w:pPr>
              <w:spacing w:line="276" w:lineRule="auto"/>
              <w:jc w:val="both"/>
              <w:rPr>
                <w:rFonts w:ascii="Cambria" w:hAnsi="Cambria"/>
                <w:b/>
                <w:bCs/>
              </w:rPr>
            </w:pPr>
            <w:r w:rsidRPr="00B46FFE">
              <w:rPr>
                <w:rFonts w:ascii="Cambria" w:hAnsi="Cambria"/>
                <w:b/>
                <w:bCs/>
              </w:rPr>
              <w:t>Variable</w:t>
            </w:r>
          </w:p>
        </w:tc>
        <w:tc>
          <w:tcPr>
            <w:tcW w:w="1442" w:type="dxa"/>
          </w:tcPr>
          <w:p w14:paraId="412FC7A8" w14:textId="77777777" w:rsidR="00FA5CEF" w:rsidRPr="00B46FFE" w:rsidRDefault="00FA5CEF" w:rsidP="00F9371C">
            <w:pPr>
              <w:spacing w:line="276" w:lineRule="auto"/>
              <w:jc w:val="both"/>
              <w:rPr>
                <w:rFonts w:ascii="Cambria" w:hAnsi="Cambria"/>
                <w:b/>
                <w:bCs/>
              </w:rPr>
            </w:pPr>
            <w:r w:rsidRPr="00B46FFE">
              <w:rPr>
                <w:rFonts w:ascii="Cambria" w:hAnsi="Cambria"/>
                <w:b/>
                <w:bCs/>
              </w:rPr>
              <w:t>Coeficiente</w:t>
            </w:r>
          </w:p>
        </w:tc>
        <w:tc>
          <w:tcPr>
            <w:tcW w:w="1415" w:type="dxa"/>
          </w:tcPr>
          <w:p w14:paraId="610B4295" w14:textId="77777777" w:rsidR="00FA5CEF" w:rsidRPr="00B46FFE" w:rsidRDefault="00FA5CEF" w:rsidP="00F9371C">
            <w:pPr>
              <w:spacing w:line="276" w:lineRule="auto"/>
              <w:jc w:val="both"/>
              <w:rPr>
                <w:rFonts w:ascii="Cambria" w:hAnsi="Cambria"/>
                <w:b/>
                <w:bCs/>
              </w:rPr>
            </w:pPr>
            <w:r w:rsidRPr="00B46FFE">
              <w:rPr>
                <w:rFonts w:ascii="Cambria" w:hAnsi="Cambria"/>
                <w:b/>
                <w:bCs/>
              </w:rPr>
              <w:t>Error estándar</w:t>
            </w:r>
          </w:p>
        </w:tc>
        <w:tc>
          <w:tcPr>
            <w:tcW w:w="1132" w:type="dxa"/>
          </w:tcPr>
          <w:p w14:paraId="08064412" w14:textId="77777777" w:rsidR="00FA5CEF" w:rsidRPr="00B46FFE" w:rsidRDefault="00FA5CEF" w:rsidP="00F9371C">
            <w:pPr>
              <w:spacing w:line="276" w:lineRule="auto"/>
              <w:jc w:val="both"/>
              <w:rPr>
                <w:rFonts w:ascii="Cambria" w:hAnsi="Cambria"/>
                <w:b/>
                <w:bCs/>
              </w:rPr>
            </w:pPr>
            <w:r w:rsidRPr="00B46FFE">
              <w:rPr>
                <w:rFonts w:ascii="Cambria" w:hAnsi="Cambria"/>
                <w:b/>
                <w:bCs/>
              </w:rPr>
              <w:t>P value</w:t>
            </w:r>
          </w:p>
        </w:tc>
        <w:tc>
          <w:tcPr>
            <w:tcW w:w="1317" w:type="dxa"/>
          </w:tcPr>
          <w:p w14:paraId="736E1644" w14:textId="77777777" w:rsidR="00FA5CEF" w:rsidRPr="00B46FFE" w:rsidRDefault="00FA5CEF" w:rsidP="00F9371C">
            <w:pPr>
              <w:spacing w:line="276" w:lineRule="auto"/>
              <w:jc w:val="both"/>
              <w:rPr>
                <w:rFonts w:ascii="Cambria" w:hAnsi="Cambria"/>
                <w:b/>
                <w:bCs/>
              </w:rPr>
            </w:pPr>
            <w:r w:rsidRPr="00B46FFE">
              <w:rPr>
                <w:rFonts w:ascii="Cambria" w:hAnsi="Cambria"/>
                <w:b/>
                <w:bCs/>
              </w:rPr>
              <w:t>Odds ratio</w:t>
            </w:r>
          </w:p>
        </w:tc>
      </w:tr>
      <w:tr w:rsidR="00FA5CEF" w:rsidRPr="00B46FFE" w14:paraId="48EFD114" w14:textId="77777777" w:rsidTr="00151967">
        <w:tc>
          <w:tcPr>
            <w:tcW w:w="3522" w:type="dxa"/>
          </w:tcPr>
          <w:p w14:paraId="33B73F7B" w14:textId="77777777" w:rsidR="00FA5CEF" w:rsidRPr="00B46FFE" w:rsidRDefault="00FA5CEF" w:rsidP="00F9371C">
            <w:pPr>
              <w:spacing w:line="276" w:lineRule="auto"/>
              <w:jc w:val="both"/>
              <w:rPr>
                <w:rFonts w:ascii="Cambria" w:hAnsi="Cambria"/>
                <w:b/>
                <w:bCs/>
              </w:rPr>
            </w:pPr>
            <w:r w:rsidRPr="00B46FFE">
              <w:rPr>
                <w:rFonts w:ascii="Cambria" w:hAnsi="Cambria"/>
                <w:b/>
                <w:bCs/>
              </w:rPr>
              <w:t>Constante</w:t>
            </w:r>
          </w:p>
        </w:tc>
        <w:tc>
          <w:tcPr>
            <w:tcW w:w="1442" w:type="dxa"/>
          </w:tcPr>
          <w:p w14:paraId="180B338B" w14:textId="77777777" w:rsidR="00FA5CEF" w:rsidRPr="00B46FFE" w:rsidRDefault="00FA5CEF" w:rsidP="00F9371C">
            <w:pPr>
              <w:spacing w:line="276" w:lineRule="auto"/>
              <w:jc w:val="both"/>
              <w:rPr>
                <w:rFonts w:ascii="Cambria" w:hAnsi="Cambria"/>
              </w:rPr>
            </w:pPr>
            <w:r w:rsidRPr="00B46FFE">
              <w:rPr>
                <w:rFonts w:ascii="Cambria" w:hAnsi="Cambria"/>
              </w:rPr>
              <w:t>-1.7161</w:t>
            </w:r>
          </w:p>
        </w:tc>
        <w:tc>
          <w:tcPr>
            <w:tcW w:w="1415" w:type="dxa"/>
          </w:tcPr>
          <w:p w14:paraId="00C51785" w14:textId="77777777" w:rsidR="00FA5CEF" w:rsidRPr="00B46FFE" w:rsidRDefault="00FA5CEF" w:rsidP="00F9371C">
            <w:pPr>
              <w:spacing w:line="276" w:lineRule="auto"/>
              <w:jc w:val="both"/>
              <w:rPr>
                <w:rFonts w:ascii="Cambria" w:hAnsi="Cambria"/>
              </w:rPr>
            </w:pPr>
            <w:r w:rsidRPr="00B46FFE">
              <w:rPr>
                <w:rFonts w:ascii="Cambria" w:hAnsi="Cambria"/>
              </w:rPr>
              <w:t>0.3043</w:t>
            </w:r>
          </w:p>
        </w:tc>
        <w:tc>
          <w:tcPr>
            <w:tcW w:w="1132" w:type="dxa"/>
          </w:tcPr>
          <w:p w14:paraId="2423E963" w14:textId="77777777" w:rsidR="00FA5CEF" w:rsidRPr="00B46FFE" w:rsidRDefault="00FA5CEF" w:rsidP="00F9371C">
            <w:pPr>
              <w:spacing w:line="276" w:lineRule="auto"/>
              <w:jc w:val="both"/>
              <w:rPr>
                <w:rFonts w:ascii="Cambria" w:hAnsi="Cambria"/>
              </w:rPr>
            </w:pPr>
            <w:r w:rsidRPr="00B46FFE">
              <w:rPr>
                <w:rFonts w:ascii="Cambria" w:hAnsi="Cambria"/>
              </w:rPr>
              <w:t>0.0000</w:t>
            </w:r>
          </w:p>
        </w:tc>
        <w:tc>
          <w:tcPr>
            <w:tcW w:w="1317" w:type="dxa"/>
          </w:tcPr>
          <w:p w14:paraId="10BD4AEB" w14:textId="77777777" w:rsidR="00FA5CEF" w:rsidRPr="00B46FFE" w:rsidRDefault="00FA5CEF" w:rsidP="00F9371C">
            <w:pPr>
              <w:spacing w:line="276" w:lineRule="auto"/>
              <w:jc w:val="both"/>
              <w:rPr>
                <w:rFonts w:ascii="Cambria" w:hAnsi="Cambria"/>
              </w:rPr>
            </w:pPr>
            <w:r w:rsidRPr="00B46FFE">
              <w:rPr>
                <w:rFonts w:ascii="Cambria" w:hAnsi="Cambria"/>
              </w:rPr>
              <w:t>0.1798</w:t>
            </w:r>
          </w:p>
        </w:tc>
      </w:tr>
      <w:tr w:rsidR="00FA5CEF" w:rsidRPr="00B46FFE" w14:paraId="27D02DDA" w14:textId="77777777" w:rsidTr="00151967">
        <w:tc>
          <w:tcPr>
            <w:tcW w:w="3522" w:type="dxa"/>
          </w:tcPr>
          <w:p w14:paraId="3334DB33"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Parentesco</w:t>
            </w:r>
          </w:p>
        </w:tc>
        <w:tc>
          <w:tcPr>
            <w:tcW w:w="1442" w:type="dxa"/>
          </w:tcPr>
          <w:p w14:paraId="0DC9F71E" w14:textId="77777777" w:rsidR="00FA5CEF" w:rsidRPr="00B46FFE" w:rsidRDefault="00FA5CEF" w:rsidP="00F9371C">
            <w:pPr>
              <w:spacing w:line="276" w:lineRule="auto"/>
              <w:jc w:val="both"/>
              <w:rPr>
                <w:rFonts w:ascii="Cambria" w:hAnsi="Cambria"/>
              </w:rPr>
            </w:pPr>
            <w:r w:rsidRPr="00B46FFE">
              <w:rPr>
                <w:rFonts w:ascii="Cambria" w:hAnsi="Cambria"/>
              </w:rPr>
              <w:t>-0.0791</w:t>
            </w:r>
          </w:p>
        </w:tc>
        <w:tc>
          <w:tcPr>
            <w:tcW w:w="1415" w:type="dxa"/>
          </w:tcPr>
          <w:p w14:paraId="1819E73C" w14:textId="77777777" w:rsidR="00FA5CEF" w:rsidRPr="00B46FFE" w:rsidRDefault="00FA5CEF" w:rsidP="00F9371C">
            <w:pPr>
              <w:spacing w:line="276" w:lineRule="auto"/>
              <w:jc w:val="both"/>
              <w:rPr>
                <w:rFonts w:ascii="Cambria" w:hAnsi="Cambria"/>
              </w:rPr>
            </w:pPr>
            <w:r w:rsidRPr="00B46FFE">
              <w:rPr>
                <w:rFonts w:ascii="Cambria" w:hAnsi="Cambria"/>
              </w:rPr>
              <w:t>0.0243</w:t>
            </w:r>
          </w:p>
        </w:tc>
        <w:tc>
          <w:tcPr>
            <w:tcW w:w="1132" w:type="dxa"/>
          </w:tcPr>
          <w:p w14:paraId="34C89827" w14:textId="77777777" w:rsidR="00FA5CEF" w:rsidRPr="00B46FFE" w:rsidRDefault="00FA5CEF" w:rsidP="00F9371C">
            <w:pPr>
              <w:spacing w:line="276" w:lineRule="auto"/>
              <w:jc w:val="both"/>
              <w:rPr>
                <w:rFonts w:ascii="Cambria" w:hAnsi="Cambria"/>
              </w:rPr>
            </w:pPr>
            <w:r w:rsidRPr="00B46FFE">
              <w:rPr>
                <w:rFonts w:ascii="Cambria" w:hAnsi="Cambria"/>
              </w:rPr>
              <w:t>0.0012</w:t>
            </w:r>
          </w:p>
        </w:tc>
        <w:tc>
          <w:tcPr>
            <w:tcW w:w="1317" w:type="dxa"/>
          </w:tcPr>
          <w:p w14:paraId="0E81E238" w14:textId="77777777" w:rsidR="00FA5CEF" w:rsidRPr="00B46FFE" w:rsidRDefault="00FA5CEF" w:rsidP="00F9371C">
            <w:pPr>
              <w:spacing w:line="276" w:lineRule="auto"/>
              <w:jc w:val="both"/>
              <w:rPr>
                <w:rFonts w:ascii="Cambria" w:hAnsi="Cambria"/>
              </w:rPr>
            </w:pPr>
            <w:r w:rsidRPr="00B46FFE">
              <w:rPr>
                <w:rFonts w:ascii="Cambria" w:hAnsi="Cambria"/>
              </w:rPr>
              <w:t>0.9239</w:t>
            </w:r>
          </w:p>
        </w:tc>
      </w:tr>
      <w:tr w:rsidR="00FA5CEF" w:rsidRPr="00B46FFE" w14:paraId="76767D4E" w14:textId="77777777" w:rsidTr="00151967">
        <w:tc>
          <w:tcPr>
            <w:tcW w:w="3522" w:type="dxa"/>
          </w:tcPr>
          <w:p w14:paraId="787BBDD0"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Sexo</w:t>
            </w:r>
          </w:p>
        </w:tc>
        <w:tc>
          <w:tcPr>
            <w:tcW w:w="1442" w:type="dxa"/>
          </w:tcPr>
          <w:p w14:paraId="3E2DC88D" w14:textId="77777777" w:rsidR="00FA5CEF" w:rsidRPr="00B46FFE" w:rsidRDefault="00FA5CEF" w:rsidP="00F9371C">
            <w:pPr>
              <w:spacing w:line="276" w:lineRule="auto"/>
              <w:jc w:val="both"/>
              <w:rPr>
                <w:rFonts w:ascii="Cambria" w:hAnsi="Cambria"/>
              </w:rPr>
            </w:pPr>
            <w:r w:rsidRPr="00B46FFE">
              <w:rPr>
                <w:rFonts w:ascii="Cambria" w:hAnsi="Cambria"/>
              </w:rPr>
              <w:t>0.0941</w:t>
            </w:r>
          </w:p>
        </w:tc>
        <w:tc>
          <w:tcPr>
            <w:tcW w:w="1415" w:type="dxa"/>
          </w:tcPr>
          <w:p w14:paraId="7D73A9F4" w14:textId="77777777" w:rsidR="00FA5CEF" w:rsidRPr="00B46FFE" w:rsidRDefault="00FA5CEF" w:rsidP="00F9371C">
            <w:pPr>
              <w:spacing w:line="276" w:lineRule="auto"/>
              <w:jc w:val="both"/>
              <w:rPr>
                <w:rFonts w:ascii="Cambria" w:hAnsi="Cambria"/>
              </w:rPr>
            </w:pPr>
            <w:r w:rsidRPr="00B46FFE">
              <w:rPr>
                <w:rFonts w:ascii="Cambria" w:hAnsi="Cambria"/>
              </w:rPr>
              <w:t>0.0578</w:t>
            </w:r>
          </w:p>
        </w:tc>
        <w:tc>
          <w:tcPr>
            <w:tcW w:w="1132" w:type="dxa"/>
          </w:tcPr>
          <w:p w14:paraId="594BE296" w14:textId="77777777" w:rsidR="00FA5CEF" w:rsidRPr="00B46FFE" w:rsidRDefault="00FA5CEF" w:rsidP="00F9371C">
            <w:pPr>
              <w:spacing w:line="276" w:lineRule="auto"/>
              <w:jc w:val="both"/>
              <w:rPr>
                <w:rFonts w:ascii="Cambria" w:hAnsi="Cambria"/>
              </w:rPr>
            </w:pPr>
            <w:r w:rsidRPr="00B46FFE">
              <w:rPr>
                <w:rFonts w:ascii="Cambria" w:hAnsi="Cambria"/>
              </w:rPr>
              <w:t>0.1037</w:t>
            </w:r>
          </w:p>
        </w:tc>
        <w:tc>
          <w:tcPr>
            <w:tcW w:w="1317" w:type="dxa"/>
          </w:tcPr>
          <w:p w14:paraId="4F407287" w14:textId="77777777" w:rsidR="00FA5CEF" w:rsidRPr="00B46FFE" w:rsidRDefault="00FA5CEF" w:rsidP="00F9371C">
            <w:pPr>
              <w:spacing w:line="276" w:lineRule="auto"/>
              <w:jc w:val="both"/>
              <w:rPr>
                <w:rFonts w:ascii="Cambria" w:hAnsi="Cambria"/>
              </w:rPr>
            </w:pPr>
            <w:r w:rsidRPr="00B46FFE">
              <w:rPr>
                <w:rFonts w:ascii="Cambria" w:hAnsi="Cambria"/>
              </w:rPr>
              <w:t>1.0986</w:t>
            </w:r>
          </w:p>
        </w:tc>
      </w:tr>
      <w:tr w:rsidR="00FA5CEF" w:rsidRPr="00B46FFE" w14:paraId="75D42070" w14:textId="77777777" w:rsidTr="00151967">
        <w:tc>
          <w:tcPr>
            <w:tcW w:w="3522" w:type="dxa"/>
          </w:tcPr>
          <w:p w14:paraId="3AB2187D"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Edad</w:t>
            </w:r>
          </w:p>
        </w:tc>
        <w:tc>
          <w:tcPr>
            <w:tcW w:w="1442" w:type="dxa"/>
          </w:tcPr>
          <w:p w14:paraId="5D6256B0" w14:textId="77777777" w:rsidR="00FA5CEF" w:rsidRPr="00B46FFE" w:rsidRDefault="00FA5CEF" w:rsidP="00F9371C">
            <w:pPr>
              <w:spacing w:line="276" w:lineRule="auto"/>
              <w:jc w:val="both"/>
              <w:rPr>
                <w:rFonts w:ascii="Cambria" w:hAnsi="Cambria"/>
              </w:rPr>
            </w:pPr>
            <w:r w:rsidRPr="00B46FFE">
              <w:rPr>
                <w:rFonts w:ascii="Cambria" w:hAnsi="Cambria"/>
              </w:rPr>
              <w:t>-0.0021</w:t>
            </w:r>
          </w:p>
        </w:tc>
        <w:tc>
          <w:tcPr>
            <w:tcW w:w="1415" w:type="dxa"/>
          </w:tcPr>
          <w:p w14:paraId="20A491A1" w14:textId="77777777" w:rsidR="00FA5CEF" w:rsidRPr="00B46FFE" w:rsidRDefault="00FA5CEF" w:rsidP="00F9371C">
            <w:pPr>
              <w:spacing w:line="276" w:lineRule="auto"/>
              <w:jc w:val="both"/>
              <w:rPr>
                <w:rFonts w:ascii="Cambria" w:hAnsi="Cambria"/>
              </w:rPr>
            </w:pPr>
            <w:r w:rsidRPr="00B46FFE">
              <w:rPr>
                <w:rFonts w:ascii="Cambria" w:hAnsi="Cambria"/>
              </w:rPr>
              <w:t>0.0018</w:t>
            </w:r>
          </w:p>
        </w:tc>
        <w:tc>
          <w:tcPr>
            <w:tcW w:w="1132" w:type="dxa"/>
          </w:tcPr>
          <w:p w14:paraId="64739258" w14:textId="77777777" w:rsidR="00FA5CEF" w:rsidRPr="00B46FFE" w:rsidRDefault="00FA5CEF" w:rsidP="00F9371C">
            <w:pPr>
              <w:spacing w:line="276" w:lineRule="auto"/>
              <w:jc w:val="both"/>
              <w:rPr>
                <w:rFonts w:ascii="Cambria" w:hAnsi="Cambria"/>
              </w:rPr>
            </w:pPr>
            <w:r w:rsidRPr="00B46FFE">
              <w:rPr>
                <w:rFonts w:ascii="Cambria" w:hAnsi="Cambria"/>
              </w:rPr>
              <w:t>0.2504</w:t>
            </w:r>
          </w:p>
        </w:tc>
        <w:tc>
          <w:tcPr>
            <w:tcW w:w="1317" w:type="dxa"/>
          </w:tcPr>
          <w:p w14:paraId="40C23766" w14:textId="77777777" w:rsidR="00FA5CEF" w:rsidRPr="00B46FFE" w:rsidRDefault="00FA5CEF" w:rsidP="00F9371C">
            <w:pPr>
              <w:spacing w:line="276" w:lineRule="auto"/>
              <w:jc w:val="both"/>
              <w:rPr>
                <w:rFonts w:ascii="Cambria" w:hAnsi="Cambria"/>
              </w:rPr>
            </w:pPr>
            <w:r w:rsidRPr="00B46FFE">
              <w:rPr>
                <w:rFonts w:ascii="Cambria" w:hAnsi="Cambria"/>
              </w:rPr>
              <w:t>0.9979</w:t>
            </w:r>
          </w:p>
        </w:tc>
      </w:tr>
      <w:tr w:rsidR="00FA5CEF" w:rsidRPr="00B46FFE" w14:paraId="628E88DC" w14:textId="77777777" w:rsidTr="00151967">
        <w:tc>
          <w:tcPr>
            <w:tcW w:w="3522" w:type="dxa"/>
          </w:tcPr>
          <w:p w14:paraId="65ED6777"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Estado civil</w:t>
            </w:r>
          </w:p>
        </w:tc>
        <w:tc>
          <w:tcPr>
            <w:tcW w:w="1442" w:type="dxa"/>
          </w:tcPr>
          <w:p w14:paraId="5FA726F5" w14:textId="77777777" w:rsidR="00FA5CEF" w:rsidRPr="00B46FFE" w:rsidRDefault="00FA5CEF" w:rsidP="00F9371C">
            <w:pPr>
              <w:spacing w:line="276" w:lineRule="auto"/>
              <w:jc w:val="both"/>
              <w:rPr>
                <w:rFonts w:ascii="Cambria" w:hAnsi="Cambria"/>
              </w:rPr>
            </w:pPr>
            <w:r w:rsidRPr="00B46FFE">
              <w:rPr>
                <w:rFonts w:ascii="Cambria" w:hAnsi="Cambria"/>
              </w:rPr>
              <w:t>0.0160</w:t>
            </w:r>
          </w:p>
        </w:tc>
        <w:tc>
          <w:tcPr>
            <w:tcW w:w="1415" w:type="dxa"/>
          </w:tcPr>
          <w:p w14:paraId="2A8E5FF8" w14:textId="77777777" w:rsidR="00FA5CEF" w:rsidRPr="00B46FFE" w:rsidRDefault="00FA5CEF" w:rsidP="00F9371C">
            <w:pPr>
              <w:spacing w:line="276" w:lineRule="auto"/>
              <w:jc w:val="both"/>
              <w:rPr>
                <w:rFonts w:ascii="Cambria" w:hAnsi="Cambria"/>
              </w:rPr>
            </w:pPr>
            <w:r w:rsidRPr="00B46FFE">
              <w:rPr>
                <w:rFonts w:ascii="Cambria" w:hAnsi="Cambria"/>
              </w:rPr>
              <w:t>0.0225</w:t>
            </w:r>
          </w:p>
        </w:tc>
        <w:tc>
          <w:tcPr>
            <w:tcW w:w="1132" w:type="dxa"/>
          </w:tcPr>
          <w:p w14:paraId="33047434" w14:textId="77777777" w:rsidR="00FA5CEF" w:rsidRPr="00B46FFE" w:rsidRDefault="00853C2F" w:rsidP="00F9371C">
            <w:pPr>
              <w:spacing w:line="276" w:lineRule="auto"/>
              <w:jc w:val="both"/>
              <w:rPr>
                <w:rFonts w:ascii="Cambria" w:hAnsi="Cambria"/>
              </w:rPr>
            </w:pPr>
            <w:r w:rsidRPr="00B46FFE">
              <w:rPr>
                <w:rFonts w:ascii="Cambria" w:hAnsi="Cambria"/>
              </w:rPr>
              <w:t>0.4788</w:t>
            </w:r>
          </w:p>
        </w:tc>
        <w:tc>
          <w:tcPr>
            <w:tcW w:w="1317" w:type="dxa"/>
          </w:tcPr>
          <w:p w14:paraId="4CEAB0D4" w14:textId="77777777" w:rsidR="00FA5CEF" w:rsidRPr="00B46FFE" w:rsidRDefault="00853C2F" w:rsidP="00F9371C">
            <w:pPr>
              <w:spacing w:line="276" w:lineRule="auto"/>
              <w:jc w:val="both"/>
              <w:rPr>
                <w:rFonts w:ascii="Cambria" w:hAnsi="Cambria"/>
              </w:rPr>
            </w:pPr>
            <w:r w:rsidRPr="00B46FFE">
              <w:rPr>
                <w:rFonts w:ascii="Cambria" w:hAnsi="Cambria"/>
              </w:rPr>
              <w:t>1.0161</w:t>
            </w:r>
          </w:p>
        </w:tc>
      </w:tr>
      <w:tr w:rsidR="00FA5CEF" w:rsidRPr="00B46FFE" w14:paraId="651BDF46" w14:textId="77777777" w:rsidTr="00151967">
        <w:tc>
          <w:tcPr>
            <w:tcW w:w="3522" w:type="dxa"/>
          </w:tcPr>
          <w:p w14:paraId="11254394"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Condición de actividad</w:t>
            </w:r>
          </w:p>
        </w:tc>
        <w:tc>
          <w:tcPr>
            <w:tcW w:w="1442" w:type="dxa"/>
          </w:tcPr>
          <w:p w14:paraId="5D9E4E92" w14:textId="77777777" w:rsidR="00FA5CEF" w:rsidRPr="00B46FFE" w:rsidRDefault="00853C2F" w:rsidP="00F9371C">
            <w:pPr>
              <w:spacing w:line="276" w:lineRule="auto"/>
              <w:jc w:val="both"/>
              <w:rPr>
                <w:rFonts w:ascii="Cambria" w:hAnsi="Cambria"/>
              </w:rPr>
            </w:pPr>
            <w:r w:rsidRPr="00B46FFE">
              <w:rPr>
                <w:rFonts w:ascii="Cambria" w:hAnsi="Cambria"/>
              </w:rPr>
              <w:t>0.0633</w:t>
            </w:r>
          </w:p>
        </w:tc>
        <w:tc>
          <w:tcPr>
            <w:tcW w:w="1415" w:type="dxa"/>
          </w:tcPr>
          <w:p w14:paraId="1D390DA9" w14:textId="77777777" w:rsidR="00FA5CEF" w:rsidRPr="00B46FFE" w:rsidRDefault="00853C2F" w:rsidP="00F9371C">
            <w:pPr>
              <w:spacing w:line="276" w:lineRule="auto"/>
              <w:jc w:val="both"/>
              <w:rPr>
                <w:rFonts w:ascii="Cambria" w:hAnsi="Cambria"/>
              </w:rPr>
            </w:pPr>
            <w:r w:rsidRPr="00B46FFE">
              <w:rPr>
                <w:rFonts w:ascii="Cambria" w:hAnsi="Cambria"/>
              </w:rPr>
              <w:t>0.0748</w:t>
            </w:r>
          </w:p>
        </w:tc>
        <w:tc>
          <w:tcPr>
            <w:tcW w:w="1132" w:type="dxa"/>
          </w:tcPr>
          <w:p w14:paraId="30CDBEF9" w14:textId="77777777" w:rsidR="00FA5CEF" w:rsidRPr="00B46FFE" w:rsidRDefault="00853C2F" w:rsidP="00F9371C">
            <w:pPr>
              <w:spacing w:line="276" w:lineRule="auto"/>
              <w:jc w:val="both"/>
              <w:rPr>
                <w:rFonts w:ascii="Cambria" w:hAnsi="Cambria"/>
              </w:rPr>
            </w:pPr>
            <w:r w:rsidRPr="00B46FFE">
              <w:rPr>
                <w:rFonts w:ascii="Cambria" w:hAnsi="Cambria"/>
              </w:rPr>
              <w:t>0.3974</w:t>
            </w:r>
          </w:p>
        </w:tc>
        <w:tc>
          <w:tcPr>
            <w:tcW w:w="1317" w:type="dxa"/>
          </w:tcPr>
          <w:p w14:paraId="6024213C" w14:textId="77777777" w:rsidR="00FA5CEF" w:rsidRPr="00B46FFE" w:rsidRDefault="00853C2F" w:rsidP="00F9371C">
            <w:pPr>
              <w:spacing w:line="276" w:lineRule="auto"/>
              <w:jc w:val="both"/>
              <w:rPr>
                <w:rFonts w:ascii="Cambria" w:hAnsi="Cambria"/>
              </w:rPr>
            </w:pPr>
            <w:r w:rsidRPr="00B46FFE">
              <w:rPr>
                <w:rFonts w:ascii="Cambria" w:hAnsi="Cambria"/>
              </w:rPr>
              <w:t>1.0653</w:t>
            </w:r>
          </w:p>
        </w:tc>
      </w:tr>
      <w:tr w:rsidR="00FA5CEF" w:rsidRPr="00B46FFE" w14:paraId="4DCD224C" w14:textId="77777777" w:rsidTr="00151967">
        <w:tc>
          <w:tcPr>
            <w:tcW w:w="3522" w:type="dxa"/>
          </w:tcPr>
          <w:p w14:paraId="79517085"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Nivel educativo</w:t>
            </w:r>
          </w:p>
        </w:tc>
        <w:tc>
          <w:tcPr>
            <w:tcW w:w="1442" w:type="dxa"/>
          </w:tcPr>
          <w:p w14:paraId="44569454" w14:textId="77777777" w:rsidR="00FA5CEF" w:rsidRPr="00B46FFE" w:rsidRDefault="00853C2F" w:rsidP="00F9371C">
            <w:pPr>
              <w:spacing w:line="276" w:lineRule="auto"/>
              <w:jc w:val="both"/>
              <w:rPr>
                <w:rFonts w:ascii="Cambria" w:hAnsi="Cambria"/>
              </w:rPr>
            </w:pPr>
            <w:r w:rsidRPr="00B46FFE">
              <w:rPr>
                <w:rFonts w:ascii="Cambria" w:hAnsi="Cambria"/>
              </w:rPr>
              <w:t>-0.2308</w:t>
            </w:r>
          </w:p>
        </w:tc>
        <w:tc>
          <w:tcPr>
            <w:tcW w:w="1415" w:type="dxa"/>
          </w:tcPr>
          <w:p w14:paraId="488537A7" w14:textId="77777777" w:rsidR="00FA5CEF" w:rsidRPr="00B46FFE" w:rsidRDefault="00853C2F" w:rsidP="00F9371C">
            <w:pPr>
              <w:spacing w:line="276" w:lineRule="auto"/>
              <w:jc w:val="both"/>
              <w:rPr>
                <w:rFonts w:ascii="Cambria" w:hAnsi="Cambria"/>
              </w:rPr>
            </w:pPr>
            <w:r w:rsidRPr="00B46FFE">
              <w:rPr>
                <w:rFonts w:ascii="Cambria" w:hAnsi="Cambria"/>
              </w:rPr>
              <w:t>0.0169</w:t>
            </w:r>
          </w:p>
        </w:tc>
        <w:tc>
          <w:tcPr>
            <w:tcW w:w="1132" w:type="dxa"/>
          </w:tcPr>
          <w:p w14:paraId="39B4D30A" w14:textId="77777777" w:rsidR="00FA5CEF" w:rsidRPr="00B46FFE" w:rsidRDefault="00853C2F" w:rsidP="00F9371C">
            <w:pPr>
              <w:spacing w:line="276" w:lineRule="auto"/>
              <w:jc w:val="both"/>
              <w:rPr>
                <w:rFonts w:ascii="Cambria" w:hAnsi="Cambria"/>
              </w:rPr>
            </w:pPr>
            <w:r w:rsidRPr="00B46FFE">
              <w:rPr>
                <w:rFonts w:ascii="Cambria" w:hAnsi="Cambria"/>
              </w:rPr>
              <w:t>0.0000</w:t>
            </w:r>
          </w:p>
        </w:tc>
        <w:tc>
          <w:tcPr>
            <w:tcW w:w="1317" w:type="dxa"/>
          </w:tcPr>
          <w:p w14:paraId="69110A83" w14:textId="77777777" w:rsidR="00FA5CEF" w:rsidRPr="00B46FFE" w:rsidRDefault="00853C2F" w:rsidP="00F9371C">
            <w:pPr>
              <w:spacing w:line="276" w:lineRule="auto"/>
              <w:jc w:val="both"/>
              <w:rPr>
                <w:rFonts w:ascii="Cambria" w:hAnsi="Cambria"/>
              </w:rPr>
            </w:pPr>
            <w:r w:rsidRPr="00B46FFE">
              <w:rPr>
                <w:rFonts w:ascii="Cambria" w:hAnsi="Cambria"/>
              </w:rPr>
              <w:t>0.7939</w:t>
            </w:r>
          </w:p>
        </w:tc>
      </w:tr>
      <w:tr w:rsidR="00FA5CEF" w:rsidRPr="00B46FFE" w14:paraId="0D757BEC" w14:textId="77777777" w:rsidTr="00151967">
        <w:tc>
          <w:tcPr>
            <w:tcW w:w="3522" w:type="dxa"/>
          </w:tcPr>
          <w:p w14:paraId="51A9AE3A"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Categoría ocupacional</w:t>
            </w:r>
          </w:p>
        </w:tc>
        <w:tc>
          <w:tcPr>
            <w:tcW w:w="1442" w:type="dxa"/>
          </w:tcPr>
          <w:p w14:paraId="758DC122" w14:textId="77777777" w:rsidR="00FA5CEF" w:rsidRPr="00B46FFE" w:rsidRDefault="00853C2F" w:rsidP="00F9371C">
            <w:pPr>
              <w:spacing w:line="276" w:lineRule="auto"/>
              <w:jc w:val="both"/>
              <w:rPr>
                <w:rFonts w:ascii="Cambria" w:hAnsi="Cambria"/>
              </w:rPr>
            </w:pPr>
            <w:r w:rsidRPr="00B46FFE">
              <w:rPr>
                <w:rFonts w:ascii="Cambria" w:hAnsi="Cambria"/>
              </w:rPr>
              <w:t>0.0731</w:t>
            </w:r>
          </w:p>
        </w:tc>
        <w:tc>
          <w:tcPr>
            <w:tcW w:w="1415" w:type="dxa"/>
          </w:tcPr>
          <w:p w14:paraId="5A371BED" w14:textId="77777777" w:rsidR="00FA5CEF" w:rsidRPr="00B46FFE" w:rsidRDefault="00853C2F" w:rsidP="00F9371C">
            <w:pPr>
              <w:spacing w:line="276" w:lineRule="auto"/>
              <w:jc w:val="both"/>
              <w:rPr>
                <w:rFonts w:ascii="Cambria" w:hAnsi="Cambria"/>
              </w:rPr>
            </w:pPr>
            <w:r w:rsidRPr="00B46FFE">
              <w:rPr>
                <w:rFonts w:ascii="Cambria" w:hAnsi="Cambria"/>
              </w:rPr>
              <w:t>0.0558</w:t>
            </w:r>
          </w:p>
        </w:tc>
        <w:tc>
          <w:tcPr>
            <w:tcW w:w="1132" w:type="dxa"/>
          </w:tcPr>
          <w:p w14:paraId="0F374691" w14:textId="77777777" w:rsidR="00FA5CEF" w:rsidRPr="00B46FFE" w:rsidRDefault="00853C2F" w:rsidP="00F9371C">
            <w:pPr>
              <w:spacing w:line="276" w:lineRule="auto"/>
              <w:jc w:val="both"/>
              <w:rPr>
                <w:rFonts w:ascii="Cambria" w:hAnsi="Cambria"/>
              </w:rPr>
            </w:pPr>
            <w:r w:rsidRPr="00B46FFE">
              <w:rPr>
                <w:rFonts w:ascii="Cambria" w:hAnsi="Cambria"/>
              </w:rPr>
              <w:t>0.1902</w:t>
            </w:r>
          </w:p>
        </w:tc>
        <w:tc>
          <w:tcPr>
            <w:tcW w:w="1317" w:type="dxa"/>
          </w:tcPr>
          <w:p w14:paraId="569AD8A1" w14:textId="77777777" w:rsidR="00FA5CEF" w:rsidRPr="00B46FFE" w:rsidRDefault="00853C2F" w:rsidP="00F9371C">
            <w:pPr>
              <w:spacing w:line="276" w:lineRule="auto"/>
              <w:jc w:val="both"/>
              <w:rPr>
                <w:rFonts w:ascii="Cambria" w:hAnsi="Cambria"/>
              </w:rPr>
            </w:pPr>
            <w:r w:rsidRPr="00B46FFE">
              <w:rPr>
                <w:rFonts w:ascii="Cambria" w:hAnsi="Cambria"/>
              </w:rPr>
              <w:t>1.0758</w:t>
            </w:r>
          </w:p>
        </w:tc>
      </w:tr>
      <w:tr w:rsidR="00FA5CEF" w:rsidRPr="00B46FFE" w14:paraId="4C7FD66D" w14:textId="77777777" w:rsidTr="00151967">
        <w:tc>
          <w:tcPr>
            <w:tcW w:w="3522" w:type="dxa"/>
          </w:tcPr>
          <w:p w14:paraId="6F1FC1A2"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Categoría de inactividad</w:t>
            </w:r>
          </w:p>
        </w:tc>
        <w:tc>
          <w:tcPr>
            <w:tcW w:w="1442" w:type="dxa"/>
          </w:tcPr>
          <w:p w14:paraId="305446D5" w14:textId="77777777" w:rsidR="00FA5CEF" w:rsidRPr="00B46FFE" w:rsidRDefault="00853C2F" w:rsidP="00F9371C">
            <w:pPr>
              <w:spacing w:line="276" w:lineRule="auto"/>
              <w:jc w:val="both"/>
              <w:rPr>
                <w:rFonts w:ascii="Cambria" w:hAnsi="Cambria"/>
              </w:rPr>
            </w:pPr>
            <w:r w:rsidRPr="00B46FFE">
              <w:rPr>
                <w:rFonts w:ascii="Cambria" w:hAnsi="Cambria"/>
              </w:rPr>
              <w:t>0.2192</w:t>
            </w:r>
          </w:p>
        </w:tc>
        <w:tc>
          <w:tcPr>
            <w:tcW w:w="1415" w:type="dxa"/>
          </w:tcPr>
          <w:p w14:paraId="2C2E3145" w14:textId="77777777" w:rsidR="00FA5CEF" w:rsidRPr="00B46FFE" w:rsidRDefault="00853C2F" w:rsidP="00F9371C">
            <w:pPr>
              <w:spacing w:line="276" w:lineRule="auto"/>
              <w:jc w:val="both"/>
              <w:rPr>
                <w:rFonts w:ascii="Cambria" w:hAnsi="Cambria"/>
              </w:rPr>
            </w:pPr>
            <w:r w:rsidRPr="00B46FFE">
              <w:rPr>
                <w:rFonts w:ascii="Cambria" w:hAnsi="Cambria"/>
              </w:rPr>
              <w:t>0.0283</w:t>
            </w:r>
          </w:p>
        </w:tc>
        <w:tc>
          <w:tcPr>
            <w:tcW w:w="1132" w:type="dxa"/>
          </w:tcPr>
          <w:p w14:paraId="03250062" w14:textId="77777777" w:rsidR="00FA5CEF" w:rsidRPr="00B46FFE" w:rsidRDefault="00853C2F" w:rsidP="00F9371C">
            <w:pPr>
              <w:spacing w:line="276" w:lineRule="auto"/>
              <w:jc w:val="both"/>
              <w:rPr>
                <w:rFonts w:ascii="Cambria" w:hAnsi="Cambria"/>
              </w:rPr>
            </w:pPr>
            <w:r w:rsidRPr="00B46FFE">
              <w:rPr>
                <w:rFonts w:ascii="Cambria" w:hAnsi="Cambria"/>
              </w:rPr>
              <w:t>0.0000</w:t>
            </w:r>
          </w:p>
        </w:tc>
        <w:tc>
          <w:tcPr>
            <w:tcW w:w="1317" w:type="dxa"/>
          </w:tcPr>
          <w:p w14:paraId="3D8C5AB0" w14:textId="77777777" w:rsidR="00FA5CEF" w:rsidRPr="00B46FFE" w:rsidRDefault="00853C2F" w:rsidP="00F9371C">
            <w:pPr>
              <w:spacing w:line="276" w:lineRule="auto"/>
              <w:jc w:val="both"/>
              <w:rPr>
                <w:rFonts w:ascii="Cambria" w:hAnsi="Cambria"/>
              </w:rPr>
            </w:pPr>
            <w:r w:rsidRPr="00B46FFE">
              <w:rPr>
                <w:rFonts w:ascii="Cambria" w:hAnsi="Cambria"/>
              </w:rPr>
              <w:t>1.2450</w:t>
            </w:r>
          </w:p>
        </w:tc>
      </w:tr>
      <w:tr w:rsidR="00FA5CEF" w:rsidRPr="00B46FFE" w14:paraId="72CE1D52" w14:textId="77777777" w:rsidTr="00151967">
        <w:tc>
          <w:tcPr>
            <w:tcW w:w="3522" w:type="dxa"/>
          </w:tcPr>
          <w:p w14:paraId="5F51DED3" w14:textId="77777777" w:rsidR="00FA5CEF" w:rsidRPr="00B46FFE" w:rsidRDefault="00FA5CEF" w:rsidP="00F9371C">
            <w:pPr>
              <w:spacing w:line="276" w:lineRule="auto"/>
              <w:jc w:val="both"/>
              <w:rPr>
                <w:rFonts w:ascii="Cambria" w:hAnsi="Cambria"/>
                <w:b/>
                <w:bCs/>
              </w:rPr>
            </w:pPr>
            <w:r w:rsidRPr="00B46FFE">
              <w:rPr>
                <w:rFonts w:ascii="Cambria" w:eastAsia="Times New Roman" w:hAnsi="Cambria" w:cs="Segoe UI"/>
                <w:b/>
                <w:bCs/>
                <w:kern w:val="0"/>
                <w:lang w:eastAsia="es-MX"/>
              </w:rPr>
              <w:t>Miembros del hogar</w:t>
            </w:r>
          </w:p>
        </w:tc>
        <w:tc>
          <w:tcPr>
            <w:tcW w:w="1442" w:type="dxa"/>
          </w:tcPr>
          <w:p w14:paraId="62DE2C93" w14:textId="77777777" w:rsidR="00FA5CEF" w:rsidRPr="00B46FFE" w:rsidRDefault="00853C2F" w:rsidP="00F9371C">
            <w:pPr>
              <w:spacing w:line="276" w:lineRule="auto"/>
              <w:jc w:val="both"/>
              <w:rPr>
                <w:rFonts w:ascii="Cambria" w:hAnsi="Cambria"/>
              </w:rPr>
            </w:pPr>
            <w:r w:rsidRPr="00B46FFE">
              <w:rPr>
                <w:rFonts w:ascii="Cambria" w:hAnsi="Cambria"/>
              </w:rPr>
              <w:t>0.5434</w:t>
            </w:r>
          </w:p>
        </w:tc>
        <w:tc>
          <w:tcPr>
            <w:tcW w:w="1415" w:type="dxa"/>
          </w:tcPr>
          <w:p w14:paraId="00610123" w14:textId="77777777" w:rsidR="00FA5CEF" w:rsidRPr="00B46FFE" w:rsidRDefault="00853C2F" w:rsidP="00F9371C">
            <w:pPr>
              <w:spacing w:line="276" w:lineRule="auto"/>
              <w:jc w:val="both"/>
              <w:rPr>
                <w:rFonts w:ascii="Cambria" w:hAnsi="Cambria"/>
              </w:rPr>
            </w:pPr>
            <w:r w:rsidRPr="00B46FFE">
              <w:rPr>
                <w:rFonts w:ascii="Cambria" w:hAnsi="Cambria"/>
              </w:rPr>
              <w:t>0.0234</w:t>
            </w:r>
          </w:p>
        </w:tc>
        <w:tc>
          <w:tcPr>
            <w:tcW w:w="1132" w:type="dxa"/>
          </w:tcPr>
          <w:p w14:paraId="24754740" w14:textId="77777777" w:rsidR="00FA5CEF" w:rsidRPr="00B46FFE" w:rsidRDefault="00853C2F" w:rsidP="00F9371C">
            <w:pPr>
              <w:spacing w:line="276" w:lineRule="auto"/>
              <w:jc w:val="both"/>
              <w:rPr>
                <w:rFonts w:ascii="Cambria" w:hAnsi="Cambria"/>
              </w:rPr>
            </w:pPr>
            <w:r w:rsidRPr="00B46FFE">
              <w:rPr>
                <w:rFonts w:ascii="Cambria" w:hAnsi="Cambria"/>
              </w:rPr>
              <w:t>0.0000</w:t>
            </w:r>
          </w:p>
        </w:tc>
        <w:tc>
          <w:tcPr>
            <w:tcW w:w="1317" w:type="dxa"/>
          </w:tcPr>
          <w:p w14:paraId="423B2A2F" w14:textId="77777777" w:rsidR="00FA5CEF" w:rsidRPr="00B46FFE" w:rsidRDefault="00853C2F" w:rsidP="00F9371C">
            <w:pPr>
              <w:spacing w:line="276" w:lineRule="auto"/>
              <w:jc w:val="both"/>
              <w:rPr>
                <w:rFonts w:ascii="Cambria" w:hAnsi="Cambria"/>
              </w:rPr>
            </w:pPr>
            <w:r w:rsidRPr="00B46FFE">
              <w:rPr>
                <w:rFonts w:ascii="Cambria" w:hAnsi="Cambria"/>
              </w:rPr>
              <w:t>1.7218</w:t>
            </w:r>
          </w:p>
        </w:tc>
      </w:tr>
    </w:tbl>
    <w:p w14:paraId="2C2DEB10" w14:textId="4189AE98" w:rsidR="00D96FF6" w:rsidRPr="00D96FF6" w:rsidRDefault="00130478" w:rsidP="00D96FF6">
      <w:pPr>
        <w:jc w:val="both"/>
        <w:rPr>
          <w:rFonts w:ascii="Cambria" w:hAnsi="Cambria"/>
          <w:sz w:val="26"/>
          <w:szCs w:val="26"/>
        </w:rPr>
      </w:pPr>
      <w:r>
        <w:rPr>
          <w:rFonts w:ascii="Cambria" w:hAnsi="Cambria"/>
          <w:b/>
          <w:bCs/>
          <w:sz w:val="26"/>
          <w:szCs w:val="26"/>
        </w:rPr>
        <w:br/>
      </w:r>
      <w:r w:rsidR="00D96FF6" w:rsidRPr="00D96FF6">
        <w:rPr>
          <w:rFonts w:ascii="Cambria" w:hAnsi="Cambria"/>
          <w:sz w:val="26"/>
          <w:szCs w:val="26"/>
        </w:rPr>
        <w:t xml:space="preserve">Los resultados permiten extraer algunos patrones importantes. Primero, el coeficiente asociado a nivel educativo (-0,2308) es negativo y altamente significativo (p&lt;0,01), con </w:t>
      </w:r>
      <w:proofErr w:type="spellStart"/>
      <w:r w:rsidR="00D96FF6" w:rsidRPr="00D96FF6">
        <w:rPr>
          <w:rFonts w:ascii="Cambria" w:hAnsi="Cambria"/>
          <w:sz w:val="26"/>
          <w:szCs w:val="26"/>
        </w:rPr>
        <w:t>odds</w:t>
      </w:r>
      <w:proofErr w:type="spellEnd"/>
      <w:r w:rsidR="00D96FF6" w:rsidRPr="00D96FF6">
        <w:rPr>
          <w:rFonts w:ascii="Cambria" w:hAnsi="Cambria"/>
          <w:sz w:val="26"/>
          <w:szCs w:val="26"/>
        </w:rPr>
        <w:t xml:space="preserve"> ratio de 0,7939, lo que indica que, manteniendo las demás características constantes, un aumento de una categoría en el nivel educativo (por ejemplo, pasar de primaria completa a secundaria, o de secundaria a superior), reduce aproximadamente 20% las probabilidades relativas de ser pobre. Este resultado es consistente con la literatura que destaca el papel del capital humano como mecanismo de protección frente a la pobreza. En segundo lugar, la </w:t>
      </w:r>
      <w:r w:rsidR="00D96FF6">
        <w:rPr>
          <w:rFonts w:ascii="Cambria" w:hAnsi="Cambria"/>
          <w:sz w:val="26"/>
          <w:szCs w:val="26"/>
        </w:rPr>
        <w:t>cantidad de miembros del hogar</w:t>
      </w:r>
      <w:r w:rsidR="00D96FF6" w:rsidRPr="00D96FF6">
        <w:rPr>
          <w:rFonts w:ascii="Cambria" w:hAnsi="Cambria"/>
          <w:sz w:val="26"/>
          <w:szCs w:val="26"/>
        </w:rPr>
        <w:t xml:space="preserve"> muestra un coeficiente positivo (0,5434) y </w:t>
      </w:r>
      <w:proofErr w:type="spellStart"/>
      <w:r w:rsidR="00D96FF6" w:rsidRPr="00D96FF6">
        <w:rPr>
          <w:rFonts w:ascii="Cambria" w:hAnsi="Cambria"/>
          <w:sz w:val="26"/>
          <w:szCs w:val="26"/>
        </w:rPr>
        <w:t>signficativo</w:t>
      </w:r>
      <w:proofErr w:type="spellEnd"/>
      <w:r w:rsidR="00D96FF6" w:rsidRPr="00D96FF6">
        <w:rPr>
          <w:rFonts w:ascii="Cambria" w:hAnsi="Cambria"/>
          <w:sz w:val="26"/>
          <w:szCs w:val="26"/>
        </w:rPr>
        <w:t xml:space="preserve"> (p&lt;0,01), con un </w:t>
      </w:r>
      <w:proofErr w:type="spellStart"/>
      <w:r w:rsidR="00D96FF6" w:rsidRPr="00D96FF6">
        <w:rPr>
          <w:rFonts w:ascii="Cambria" w:hAnsi="Cambria"/>
          <w:sz w:val="26"/>
          <w:szCs w:val="26"/>
        </w:rPr>
        <w:t>odd</w:t>
      </w:r>
      <w:proofErr w:type="spellEnd"/>
      <w:r w:rsidR="00D96FF6" w:rsidRPr="00D96FF6">
        <w:rPr>
          <w:rFonts w:ascii="Cambria" w:hAnsi="Cambria"/>
          <w:sz w:val="26"/>
          <w:szCs w:val="26"/>
        </w:rPr>
        <w:t xml:space="preserve"> ratio de 1,7218; por lo tanto, un miembro adicional en el hogar incrementa aproximadamente 72% las chances de que la persona sea calificada como pobre, manteniendo todo lo demás </w:t>
      </w:r>
      <w:r w:rsidR="00D96FF6" w:rsidRPr="00D96FF6">
        <w:rPr>
          <w:rFonts w:ascii="Cambria" w:hAnsi="Cambria"/>
          <w:sz w:val="26"/>
          <w:szCs w:val="26"/>
        </w:rPr>
        <w:lastRenderedPageBreak/>
        <w:t xml:space="preserve">constante. Esto refleja </w:t>
      </w:r>
      <w:r w:rsidR="00D96FF6" w:rsidRPr="00D96FF6">
        <w:rPr>
          <w:rFonts w:ascii="Cambria" w:hAnsi="Cambria"/>
          <w:sz w:val="26"/>
          <w:szCs w:val="26"/>
        </w:rPr>
        <w:t>que,</w:t>
      </w:r>
      <w:r w:rsidR="00D96FF6" w:rsidRPr="00D96FF6">
        <w:rPr>
          <w:rFonts w:ascii="Cambria" w:hAnsi="Cambria"/>
          <w:sz w:val="26"/>
          <w:szCs w:val="26"/>
        </w:rPr>
        <w:t xml:space="preserve"> ante una cantidad </w:t>
      </w:r>
      <w:r w:rsidR="00D96FF6">
        <w:rPr>
          <w:rFonts w:ascii="Cambria" w:hAnsi="Cambria"/>
          <w:sz w:val="26"/>
          <w:szCs w:val="26"/>
        </w:rPr>
        <w:t>dada</w:t>
      </w:r>
      <w:r w:rsidR="00D96FF6" w:rsidRPr="00D96FF6">
        <w:rPr>
          <w:rFonts w:ascii="Cambria" w:hAnsi="Cambria"/>
          <w:sz w:val="26"/>
          <w:szCs w:val="26"/>
        </w:rPr>
        <w:t xml:space="preserve"> de recursos, los hogares más numerosos enfrentan una mayor presión para satisfacer las necesidades básicas de todos los miembros, elevando con ello el riesgo de pobreza.</w:t>
      </w:r>
    </w:p>
    <w:p w14:paraId="789FA012" w14:textId="77777777" w:rsidR="00D96FF6" w:rsidRPr="00D96FF6" w:rsidRDefault="00D96FF6" w:rsidP="00D96FF6">
      <w:pPr>
        <w:jc w:val="both"/>
        <w:rPr>
          <w:rFonts w:ascii="Cambria" w:hAnsi="Cambria"/>
          <w:sz w:val="26"/>
          <w:szCs w:val="26"/>
        </w:rPr>
      </w:pPr>
    </w:p>
    <w:p w14:paraId="23D2CE76" w14:textId="77777777" w:rsidR="00D96FF6" w:rsidRDefault="00D96FF6" w:rsidP="00D96FF6">
      <w:pPr>
        <w:jc w:val="both"/>
        <w:rPr>
          <w:rFonts w:ascii="Cambria" w:hAnsi="Cambria"/>
          <w:sz w:val="26"/>
          <w:szCs w:val="26"/>
        </w:rPr>
      </w:pPr>
      <w:r w:rsidRPr="00D96FF6">
        <w:rPr>
          <w:rFonts w:ascii="Cambria" w:hAnsi="Cambria"/>
          <w:sz w:val="26"/>
          <w:szCs w:val="26"/>
        </w:rPr>
        <w:t xml:space="preserve">Por su parte, la categoría de inactividad también aparece asociada significativamente con la pobreza, su coeficiente es 0,2192 y su </w:t>
      </w:r>
      <w:proofErr w:type="spellStart"/>
      <w:r w:rsidRPr="00D96FF6">
        <w:rPr>
          <w:rFonts w:ascii="Cambria" w:hAnsi="Cambria"/>
          <w:sz w:val="26"/>
          <w:szCs w:val="26"/>
        </w:rPr>
        <w:t>odd</w:t>
      </w:r>
      <w:proofErr w:type="spellEnd"/>
      <w:r w:rsidRPr="00D96FF6">
        <w:rPr>
          <w:rFonts w:ascii="Cambria" w:hAnsi="Cambria"/>
          <w:sz w:val="26"/>
          <w:szCs w:val="26"/>
        </w:rPr>
        <w:t xml:space="preserve"> ratio es de 1,245, sugiriendo que algunos inactivos (por ejemplo, algunas personas dedicadas a labores domésticas o inactivos por problemas de salud) tienen mayor probabilidad de encontrarse por debajo de la línea de pobreza que otros grupos, controlando las demás variables. </w:t>
      </w:r>
    </w:p>
    <w:p w14:paraId="6FFB0F17" w14:textId="77777777" w:rsidR="00D96FF6" w:rsidRDefault="00D96FF6" w:rsidP="00D96FF6">
      <w:pPr>
        <w:jc w:val="both"/>
        <w:rPr>
          <w:rFonts w:ascii="Cambria" w:hAnsi="Cambria"/>
          <w:sz w:val="26"/>
          <w:szCs w:val="26"/>
        </w:rPr>
      </w:pPr>
    </w:p>
    <w:p w14:paraId="39C2A48E" w14:textId="3F91DF10" w:rsidR="001478E1" w:rsidRDefault="00D96FF6" w:rsidP="00D96FF6">
      <w:pPr>
        <w:jc w:val="both"/>
        <w:rPr>
          <w:rFonts w:ascii="Cambria" w:hAnsi="Cambria"/>
          <w:sz w:val="26"/>
          <w:szCs w:val="26"/>
        </w:rPr>
      </w:pPr>
      <w:r w:rsidRPr="00D96FF6">
        <w:rPr>
          <w:rFonts w:ascii="Cambria" w:hAnsi="Cambria"/>
          <w:sz w:val="26"/>
          <w:szCs w:val="26"/>
        </w:rPr>
        <w:t xml:space="preserve">Finalmente, variables como sexo, edad, estado civil, condición de actividad y categoría ocupacional no resultan estadísticamente </w:t>
      </w:r>
      <w:proofErr w:type="spellStart"/>
      <w:r w:rsidRPr="00D96FF6">
        <w:rPr>
          <w:rFonts w:ascii="Cambria" w:hAnsi="Cambria"/>
          <w:sz w:val="26"/>
          <w:szCs w:val="26"/>
        </w:rPr>
        <w:t>signficativas</w:t>
      </w:r>
      <w:proofErr w:type="spellEnd"/>
      <w:r w:rsidRPr="00D96FF6">
        <w:rPr>
          <w:rFonts w:ascii="Cambria" w:hAnsi="Cambria"/>
          <w:sz w:val="26"/>
          <w:szCs w:val="26"/>
        </w:rPr>
        <w:t xml:space="preserve"> al 5%, aunque presentan signos acordes con algunos supuestos económicos; por </w:t>
      </w:r>
      <w:r w:rsidRPr="00D96FF6">
        <w:rPr>
          <w:rFonts w:ascii="Cambria" w:hAnsi="Cambria"/>
          <w:sz w:val="26"/>
          <w:szCs w:val="26"/>
        </w:rPr>
        <w:t>ejemplo,</w:t>
      </w:r>
      <w:r w:rsidRPr="00D96FF6">
        <w:rPr>
          <w:rFonts w:ascii="Cambria" w:hAnsi="Cambria"/>
          <w:sz w:val="26"/>
          <w:szCs w:val="26"/>
        </w:rPr>
        <w:t xml:space="preserve"> mayor pobreza asociada a ciertos estados civiles o posiciones ocupacionales más precarias.</w:t>
      </w:r>
    </w:p>
    <w:p w14:paraId="5631282E" w14:textId="77777777" w:rsidR="00D96FF6" w:rsidRPr="001478E1" w:rsidRDefault="00D96FF6" w:rsidP="00D96FF6">
      <w:pPr>
        <w:jc w:val="both"/>
        <w:rPr>
          <w:rFonts w:ascii="Cambria" w:hAnsi="Cambria"/>
          <w:sz w:val="26"/>
          <w:szCs w:val="26"/>
        </w:rPr>
      </w:pPr>
    </w:p>
    <w:p w14:paraId="1A452B00" w14:textId="7BD27F27" w:rsidR="001478E1" w:rsidRPr="001478E1" w:rsidRDefault="00A614DB" w:rsidP="00F9371C">
      <w:pPr>
        <w:jc w:val="both"/>
        <w:rPr>
          <w:rFonts w:ascii="Cambria" w:hAnsi="Cambria"/>
          <w:sz w:val="26"/>
          <w:szCs w:val="26"/>
        </w:rPr>
      </w:pPr>
      <w:r>
        <w:rPr>
          <w:rFonts w:ascii="Cambria" w:hAnsi="Cambria"/>
          <w:sz w:val="26"/>
          <w:szCs w:val="26"/>
        </w:rPr>
        <w:t>En síntesis, l</w:t>
      </w:r>
      <w:r w:rsidR="001478E1" w:rsidRPr="001478E1">
        <w:rPr>
          <w:rFonts w:ascii="Cambria" w:hAnsi="Cambria"/>
          <w:sz w:val="26"/>
          <w:szCs w:val="26"/>
        </w:rPr>
        <w:t xml:space="preserve">os factores más importantes </w:t>
      </w:r>
      <w:r w:rsidR="0017188D">
        <w:rPr>
          <w:rFonts w:ascii="Cambria" w:hAnsi="Cambria"/>
          <w:sz w:val="26"/>
          <w:szCs w:val="26"/>
        </w:rPr>
        <w:t xml:space="preserve">en nuestro modelo </w:t>
      </w:r>
      <w:r w:rsidR="001478E1" w:rsidRPr="001478E1">
        <w:rPr>
          <w:rFonts w:ascii="Cambria" w:hAnsi="Cambria"/>
          <w:sz w:val="26"/>
          <w:szCs w:val="26"/>
        </w:rPr>
        <w:t>son</w:t>
      </w:r>
      <w:r>
        <w:rPr>
          <w:rFonts w:ascii="Cambria" w:hAnsi="Cambria"/>
          <w:sz w:val="26"/>
          <w:szCs w:val="26"/>
        </w:rPr>
        <w:t xml:space="preserve"> el</w:t>
      </w:r>
      <w:r w:rsidR="001478E1" w:rsidRPr="001478E1">
        <w:rPr>
          <w:rFonts w:ascii="Cambria" w:hAnsi="Cambria"/>
          <w:sz w:val="26"/>
          <w:szCs w:val="26"/>
        </w:rPr>
        <w:t xml:space="preserve"> nivel educativo</w:t>
      </w:r>
      <w:r w:rsidR="00D96FF6">
        <w:rPr>
          <w:rFonts w:ascii="Cambria" w:hAnsi="Cambria"/>
          <w:sz w:val="26"/>
          <w:szCs w:val="26"/>
        </w:rPr>
        <w:t xml:space="preserve">, </w:t>
      </w:r>
      <w:r w:rsidR="00D96FF6">
        <w:rPr>
          <w:rFonts w:ascii="Cambria" w:hAnsi="Cambria"/>
          <w:sz w:val="26"/>
          <w:szCs w:val="26"/>
        </w:rPr>
        <w:t xml:space="preserve">el </w:t>
      </w:r>
      <w:r w:rsidR="00D96FF6" w:rsidRPr="001478E1">
        <w:rPr>
          <w:rFonts w:ascii="Cambria" w:hAnsi="Cambria"/>
          <w:sz w:val="26"/>
          <w:szCs w:val="26"/>
        </w:rPr>
        <w:t>tamaño del hogar</w:t>
      </w:r>
      <w:r w:rsidR="00D96FF6" w:rsidRPr="001478E1">
        <w:rPr>
          <w:rFonts w:ascii="Cambria" w:hAnsi="Cambria"/>
          <w:sz w:val="26"/>
          <w:szCs w:val="26"/>
        </w:rPr>
        <w:t xml:space="preserve"> </w:t>
      </w:r>
      <w:r w:rsidR="001478E1" w:rsidRPr="001478E1">
        <w:rPr>
          <w:rFonts w:ascii="Cambria" w:hAnsi="Cambria"/>
          <w:sz w:val="26"/>
          <w:szCs w:val="26"/>
        </w:rPr>
        <w:t xml:space="preserve">y </w:t>
      </w:r>
      <w:r>
        <w:rPr>
          <w:rFonts w:ascii="Cambria" w:hAnsi="Cambria"/>
          <w:sz w:val="26"/>
          <w:szCs w:val="26"/>
        </w:rPr>
        <w:t xml:space="preserve">el </w:t>
      </w:r>
      <w:r w:rsidR="001478E1" w:rsidRPr="001478E1">
        <w:rPr>
          <w:rFonts w:ascii="Cambria" w:hAnsi="Cambria"/>
          <w:sz w:val="26"/>
          <w:szCs w:val="26"/>
        </w:rPr>
        <w:t>tipo de inactividad, todos altamente significativos.</w:t>
      </w:r>
      <w:r>
        <w:rPr>
          <w:rFonts w:ascii="Cambria" w:hAnsi="Cambria"/>
          <w:sz w:val="26"/>
          <w:szCs w:val="26"/>
        </w:rPr>
        <w:t xml:space="preserve"> </w:t>
      </w:r>
      <w:r w:rsidR="001478E1" w:rsidRPr="001478E1">
        <w:rPr>
          <w:rFonts w:ascii="Cambria" w:hAnsi="Cambria"/>
          <w:sz w:val="26"/>
          <w:szCs w:val="26"/>
        </w:rPr>
        <w:t xml:space="preserve">Otras variables (sexo, edad, estado civil, ocupación, condición de actividad) no son significativas porque </w:t>
      </w:r>
      <w:r>
        <w:rPr>
          <w:rFonts w:ascii="Cambria" w:hAnsi="Cambria"/>
          <w:sz w:val="26"/>
          <w:szCs w:val="26"/>
        </w:rPr>
        <w:t xml:space="preserve">posiblemente sus </w:t>
      </w:r>
      <w:r w:rsidR="001478E1" w:rsidRPr="001478E1">
        <w:rPr>
          <w:rFonts w:ascii="Cambria" w:hAnsi="Cambria"/>
          <w:sz w:val="26"/>
          <w:szCs w:val="26"/>
        </w:rPr>
        <w:t xml:space="preserve">efectos </w:t>
      </w:r>
      <w:r w:rsidR="0017188D">
        <w:rPr>
          <w:rFonts w:ascii="Cambria" w:hAnsi="Cambria"/>
          <w:sz w:val="26"/>
          <w:szCs w:val="26"/>
        </w:rPr>
        <w:t>hayan quedado</w:t>
      </w:r>
      <w:r w:rsidR="001478E1" w:rsidRPr="001478E1">
        <w:rPr>
          <w:rFonts w:ascii="Cambria" w:hAnsi="Cambria"/>
          <w:sz w:val="26"/>
          <w:szCs w:val="26"/>
        </w:rPr>
        <w:t xml:space="preserve"> subsumidos por variables más estructurales, como educación e inactividad.</w:t>
      </w:r>
    </w:p>
    <w:p w14:paraId="6C648E99" w14:textId="77777777" w:rsidR="00F9371C" w:rsidRDefault="00F9371C" w:rsidP="00F9371C">
      <w:pPr>
        <w:jc w:val="both"/>
        <w:rPr>
          <w:rFonts w:ascii="Cambria" w:hAnsi="Cambria"/>
          <w:sz w:val="26"/>
          <w:szCs w:val="26"/>
        </w:rPr>
      </w:pPr>
    </w:p>
    <w:p w14:paraId="71404656" w14:textId="7AD265F6" w:rsidR="006F4644" w:rsidRPr="006F4644" w:rsidRDefault="006F4644" w:rsidP="00F9371C">
      <w:pPr>
        <w:jc w:val="both"/>
        <w:rPr>
          <w:rFonts w:ascii="Cambria" w:hAnsi="Cambria"/>
          <w:b/>
          <w:bCs/>
          <w:sz w:val="26"/>
          <w:szCs w:val="26"/>
        </w:rPr>
      </w:pPr>
      <w:r w:rsidRPr="006F4644">
        <w:rPr>
          <w:rFonts w:ascii="Cambria" w:hAnsi="Cambria"/>
          <w:b/>
          <w:bCs/>
          <w:sz w:val="26"/>
          <w:szCs w:val="26"/>
        </w:rPr>
        <w:t>4. Visualización</w:t>
      </w:r>
    </w:p>
    <w:p w14:paraId="22399876" w14:textId="77777777" w:rsidR="00130478" w:rsidRDefault="00130478" w:rsidP="00F9371C">
      <w:pPr>
        <w:jc w:val="both"/>
        <w:rPr>
          <w:rFonts w:ascii="Cambria" w:hAnsi="Cambria"/>
          <w:sz w:val="26"/>
          <w:szCs w:val="26"/>
        </w:rPr>
      </w:pPr>
    </w:p>
    <w:p w14:paraId="7A6A94BE" w14:textId="32806565" w:rsidR="006F4644" w:rsidRPr="006F4644" w:rsidRDefault="006F4644" w:rsidP="00F9371C">
      <w:pPr>
        <w:jc w:val="both"/>
        <w:rPr>
          <w:rFonts w:ascii="Cambria" w:hAnsi="Cambria"/>
          <w:sz w:val="26"/>
          <w:szCs w:val="26"/>
        </w:rPr>
      </w:pPr>
      <w:r w:rsidRPr="006F4644">
        <w:rPr>
          <w:rFonts w:ascii="Cambria" w:hAnsi="Cambria"/>
          <w:sz w:val="26"/>
          <w:szCs w:val="26"/>
        </w:rPr>
        <w:t>El gráfico</w:t>
      </w:r>
      <w:r>
        <w:rPr>
          <w:rFonts w:ascii="Cambria" w:hAnsi="Cambria"/>
          <w:sz w:val="26"/>
          <w:szCs w:val="26"/>
        </w:rPr>
        <w:t xml:space="preserve"> 1</w:t>
      </w:r>
      <w:r w:rsidRPr="006F4644">
        <w:rPr>
          <w:rFonts w:ascii="Cambria" w:hAnsi="Cambria"/>
          <w:sz w:val="26"/>
          <w:szCs w:val="26"/>
        </w:rPr>
        <w:t xml:space="preserve"> muestra la relación estimada entre el número de miembros del hogar (eje horizontal) y la probabilidad de ser pobre según el modelo de regresión logística (eje vertical). Esta variable fue seleccionada porque, en </w:t>
      </w:r>
      <w:r w:rsidR="00CD0CD1">
        <w:rPr>
          <w:rFonts w:ascii="Cambria" w:hAnsi="Cambria"/>
          <w:sz w:val="26"/>
          <w:szCs w:val="26"/>
        </w:rPr>
        <w:t xml:space="preserve">nuestro </w:t>
      </w:r>
      <w:r w:rsidRPr="006F4644">
        <w:rPr>
          <w:rFonts w:ascii="Cambria" w:hAnsi="Cambria"/>
          <w:sz w:val="26"/>
          <w:szCs w:val="26"/>
        </w:rPr>
        <w:t xml:space="preserve">modelo, </w:t>
      </w:r>
      <w:r>
        <w:rPr>
          <w:rFonts w:ascii="Cambria" w:hAnsi="Cambria"/>
          <w:sz w:val="26"/>
          <w:szCs w:val="26"/>
        </w:rPr>
        <w:t>la cantidad de miembros del hogar</w:t>
      </w:r>
      <w:r w:rsidRPr="006F4644">
        <w:rPr>
          <w:rFonts w:ascii="Cambria" w:hAnsi="Cambria"/>
          <w:sz w:val="26"/>
          <w:szCs w:val="26"/>
        </w:rPr>
        <w:t xml:space="preserve"> resultó ser uno de los predictores más fuertes y significativos de la pobreza</w:t>
      </w:r>
      <w:r>
        <w:rPr>
          <w:rFonts w:ascii="Cambria" w:hAnsi="Cambria"/>
          <w:sz w:val="26"/>
          <w:szCs w:val="26"/>
        </w:rPr>
        <w:t>.</w:t>
      </w:r>
    </w:p>
    <w:p w14:paraId="5B26CBF0" w14:textId="77777777" w:rsidR="006F4644" w:rsidRDefault="006F4644" w:rsidP="00F9371C">
      <w:pPr>
        <w:jc w:val="both"/>
        <w:rPr>
          <w:rFonts w:ascii="Cambria" w:hAnsi="Cambria"/>
          <w:sz w:val="26"/>
          <w:szCs w:val="26"/>
        </w:rPr>
      </w:pPr>
    </w:p>
    <w:p w14:paraId="70637724" w14:textId="17121E3E" w:rsidR="006F4644" w:rsidRPr="006F4644" w:rsidRDefault="006F4644" w:rsidP="00F9371C">
      <w:pPr>
        <w:jc w:val="both"/>
        <w:rPr>
          <w:rFonts w:ascii="Cambria" w:hAnsi="Cambria"/>
          <w:b/>
          <w:bCs/>
          <w:sz w:val="26"/>
          <w:szCs w:val="26"/>
        </w:rPr>
      </w:pPr>
      <w:r w:rsidRPr="006F4644">
        <w:rPr>
          <w:rFonts w:ascii="Cambria" w:hAnsi="Cambria"/>
          <w:b/>
          <w:bCs/>
          <w:sz w:val="26"/>
          <w:szCs w:val="26"/>
        </w:rPr>
        <w:t>Gráfico 1</w:t>
      </w:r>
    </w:p>
    <w:p w14:paraId="6847C13B" w14:textId="7A8D8523" w:rsidR="00FA5CEF" w:rsidRPr="005B6F38" w:rsidRDefault="00151967" w:rsidP="00F9371C">
      <w:pPr>
        <w:jc w:val="both"/>
        <w:rPr>
          <w:rFonts w:ascii="Cambria" w:hAnsi="Cambria"/>
          <w:b/>
          <w:bCs/>
          <w:sz w:val="26"/>
          <w:szCs w:val="26"/>
        </w:rPr>
      </w:pPr>
      <w:r>
        <w:rPr>
          <w:rFonts w:ascii="Cambria" w:hAnsi="Cambria"/>
          <w:b/>
          <w:bCs/>
          <w:sz w:val="26"/>
          <w:szCs w:val="26"/>
        </w:rPr>
        <w:lastRenderedPageBreak/>
        <w:br/>
      </w:r>
      <w:r w:rsidR="00853C2F">
        <w:rPr>
          <w:rFonts w:ascii="Cambria" w:hAnsi="Cambria"/>
          <w:b/>
          <w:bCs/>
          <w:noProof/>
          <w:sz w:val="26"/>
          <w:szCs w:val="26"/>
        </w:rPr>
        <w:drawing>
          <wp:inline distT="0" distB="0" distL="0" distR="0" wp14:anchorId="70B8D70F" wp14:editId="4FAF8994">
            <wp:extent cx="5352822" cy="2912013"/>
            <wp:effectExtent l="0" t="0" r="0" b="0"/>
            <wp:docPr id="116932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0277" name="Imagen 11693202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2822" cy="2912013"/>
                    </a:xfrm>
                    <a:prstGeom prst="rect">
                      <a:avLst/>
                    </a:prstGeom>
                  </pic:spPr>
                </pic:pic>
              </a:graphicData>
            </a:graphic>
          </wp:inline>
        </w:drawing>
      </w:r>
    </w:p>
    <w:p w14:paraId="23CCEABF" w14:textId="77777777" w:rsidR="005B6F38" w:rsidRDefault="005B6F38" w:rsidP="00F9371C">
      <w:pPr>
        <w:jc w:val="both"/>
        <w:rPr>
          <w:rFonts w:ascii="Cambria" w:hAnsi="Cambria"/>
          <w:b/>
          <w:bCs/>
          <w:sz w:val="26"/>
          <w:szCs w:val="26"/>
        </w:rPr>
      </w:pPr>
    </w:p>
    <w:p w14:paraId="27989987" w14:textId="77777777" w:rsidR="006F4644" w:rsidRPr="006F4644" w:rsidRDefault="006F4644" w:rsidP="00F9371C">
      <w:pPr>
        <w:jc w:val="both"/>
        <w:rPr>
          <w:rFonts w:ascii="Cambria" w:hAnsi="Cambria"/>
          <w:sz w:val="26"/>
          <w:szCs w:val="26"/>
        </w:rPr>
      </w:pPr>
    </w:p>
    <w:p w14:paraId="6E4509BD" w14:textId="698456F6" w:rsidR="006F4644" w:rsidRPr="006F4644" w:rsidRDefault="006F4644" w:rsidP="00F9371C">
      <w:pPr>
        <w:jc w:val="both"/>
        <w:rPr>
          <w:rFonts w:ascii="Cambria" w:hAnsi="Cambria"/>
          <w:sz w:val="26"/>
          <w:szCs w:val="26"/>
        </w:rPr>
      </w:pPr>
      <w:r>
        <w:rPr>
          <w:rFonts w:ascii="Cambria" w:hAnsi="Cambria"/>
          <w:sz w:val="26"/>
          <w:szCs w:val="26"/>
        </w:rPr>
        <w:t xml:space="preserve">Como puede observarse, </w:t>
      </w:r>
      <w:r w:rsidR="00B23A75">
        <w:rPr>
          <w:rFonts w:ascii="Cambria" w:hAnsi="Cambria"/>
          <w:sz w:val="26"/>
          <w:szCs w:val="26"/>
        </w:rPr>
        <w:t xml:space="preserve">a </w:t>
      </w:r>
      <w:r w:rsidRPr="006F4644">
        <w:rPr>
          <w:rFonts w:ascii="Cambria" w:hAnsi="Cambria"/>
          <w:sz w:val="26"/>
          <w:szCs w:val="26"/>
        </w:rPr>
        <w:t>medida que aumenta el número de personas que integran el hogar, la probabilidad estimada de pobreza crece de forma sustancial.</w:t>
      </w:r>
      <w:r w:rsidR="00B23A75">
        <w:rPr>
          <w:rFonts w:ascii="Cambria" w:hAnsi="Cambria"/>
          <w:sz w:val="26"/>
          <w:szCs w:val="26"/>
        </w:rPr>
        <w:t xml:space="preserve"> </w:t>
      </w:r>
      <w:r w:rsidRPr="006F4644">
        <w:rPr>
          <w:rFonts w:ascii="Cambria" w:hAnsi="Cambria"/>
          <w:sz w:val="26"/>
          <w:szCs w:val="26"/>
        </w:rPr>
        <w:t>Hogares pequeños (1–2 miembros) presentan probabilidades inferiores al 30%.</w:t>
      </w:r>
      <w:r w:rsidR="00B23A75">
        <w:rPr>
          <w:rFonts w:ascii="Cambria" w:hAnsi="Cambria"/>
          <w:sz w:val="26"/>
          <w:szCs w:val="26"/>
        </w:rPr>
        <w:t xml:space="preserve"> </w:t>
      </w:r>
      <w:r w:rsidRPr="006F4644">
        <w:rPr>
          <w:rFonts w:ascii="Cambria" w:hAnsi="Cambria"/>
          <w:sz w:val="26"/>
          <w:szCs w:val="26"/>
        </w:rPr>
        <w:t>A partir de 4–5 miembros, la probabilidad supera el 50%.</w:t>
      </w:r>
      <w:r>
        <w:rPr>
          <w:rFonts w:ascii="Cambria" w:hAnsi="Cambria"/>
          <w:sz w:val="26"/>
          <w:szCs w:val="26"/>
        </w:rPr>
        <w:t xml:space="preserve"> </w:t>
      </w:r>
      <w:r w:rsidRPr="006F4644">
        <w:rPr>
          <w:rFonts w:ascii="Cambria" w:hAnsi="Cambria"/>
          <w:sz w:val="26"/>
          <w:szCs w:val="26"/>
        </w:rPr>
        <w:t>En hogares numerosos (8 o más miembros), la probabilidad se acerca a 1 (es decir, casi certeza de ser pobres).</w:t>
      </w:r>
    </w:p>
    <w:p w14:paraId="4AC83D34" w14:textId="77777777" w:rsidR="006F4644" w:rsidRDefault="006F4644" w:rsidP="00F9371C">
      <w:pPr>
        <w:jc w:val="both"/>
        <w:rPr>
          <w:rFonts w:ascii="Cambria" w:hAnsi="Cambria"/>
          <w:sz w:val="26"/>
          <w:szCs w:val="26"/>
        </w:rPr>
      </w:pPr>
    </w:p>
    <w:p w14:paraId="45B96D17" w14:textId="5F1CFA35" w:rsidR="006F4644" w:rsidRPr="006F4644" w:rsidRDefault="006F4644" w:rsidP="00F9371C">
      <w:pPr>
        <w:jc w:val="both"/>
        <w:rPr>
          <w:rFonts w:ascii="Cambria" w:hAnsi="Cambria"/>
          <w:sz w:val="26"/>
          <w:szCs w:val="26"/>
        </w:rPr>
      </w:pPr>
      <w:r w:rsidRPr="006F4644">
        <w:rPr>
          <w:rFonts w:ascii="Cambria" w:hAnsi="Cambria"/>
          <w:sz w:val="26"/>
          <w:szCs w:val="26"/>
        </w:rPr>
        <w:t xml:space="preserve">La forma en “S” </w:t>
      </w:r>
      <w:r>
        <w:rPr>
          <w:rFonts w:ascii="Cambria" w:hAnsi="Cambria"/>
          <w:sz w:val="26"/>
          <w:szCs w:val="26"/>
        </w:rPr>
        <w:t xml:space="preserve">de la relación </w:t>
      </w:r>
      <w:r w:rsidRPr="006F4644">
        <w:rPr>
          <w:rFonts w:ascii="Cambria" w:hAnsi="Cambria"/>
          <w:sz w:val="26"/>
          <w:szCs w:val="26"/>
        </w:rPr>
        <w:t>refleja la</w:t>
      </w:r>
      <w:r>
        <w:rPr>
          <w:rFonts w:ascii="Cambria" w:hAnsi="Cambria"/>
          <w:sz w:val="26"/>
          <w:szCs w:val="26"/>
        </w:rPr>
        <w:t>s características de la</w:t>
      </w:r>
      <w:r w:rsidRPr="006F4644">
        <w:rPr>
          <w:rFonts w:ascii="Cambria" w:hAnsi="Cambria"/>
          <w:sz w:val="26"/>
          <w:szCs w:val="26"/>
        </w:rPr>
        <w:t xml:space="preserve"> función logística:</w:t>
      </w:r>
      <w:r>
        <w:rPr>
          <w:rFonts w:ascii="Cambria" w:hAnsi="Cambria"/>
          <w:sz w:val="26"/>
          <w:szCs w:val="26"/>
        </w:rPr>
        <w:t xml:space="preserve"> a</w:t>
      </w:r>
      <w:r w:rsidRPr="006F4644">
        <w:rPr>
          <w:rFonts w:ascii="Cambria" w:hAnsi="Cambria"/>
          <w:sz w:val="26"/>
          <w:szCs w:val="26"/>
        </w:rPr>
        <w:t>l inicio, el incremento en la probabilidad es moderado.</w:t>
      </w:r>
      <w:r>
        <w:rPr>
          <w:rFonts w:ascii="Cambria" w:hAnsi="Cambria"/>
          <w:sz w:val="26"/>
          <w:szCs w:val="26"/>
        </w:rPr>
        <w:t xml:space="preserve"> </w:t>
      </w:r>
      <w:r w:rsidRPr="006F4644">
        <w:rPr>
          <w:rFonts w:ascii="Cambria" w:hAnsi="Cambria"/>
          <w:sz w:val="26"/>
          <w:szCs w:val="26"/>
        </w:rPr>
        <w:t>Entre 3 y 7 miembros, el crecimiento es muy acelerado.</w:t>
      </w:r>
      <w:r>
        <w:rPr>
          <w:rFonts w:ascii="Cambria" w:hAnsi="Cambria"/>
          <w:sz w:val="26"/>
          <w:szCs w:val="26"/>
        </w:rPr>
        <w:t xml:space="preserve"> Finalmente, se</w:t>
      </w:r>
      <w:r w:rsidRPr="006F4644">
        <w:rPr>
          <w:rFonts w:ascii="Cambria" w:hAnsi="Cambria"/>
          <w:sz w:val="26"/>
          <w:szCs w:val="26"/>
        </w:rPr>
        <w:t xml:space="preserve"> estabiliza cerca del límite superior (100%).</w:t>
      </w:r>
    </w:p>
    <w:p w14:paraId="759AEEA2" w14:textId="77777777" w:rsidR="006F4644" w:rsidRPr="006F4644" w:rsidRDefault="006F4644" w:rsidP="00F9371C">
      <w:pPr>
        <w:jc w:val="both"/>
        <w:rPr>
          <w:rFonts w:ascii="Cambria" w:hAnsi="Cambria"/>
          <w:sz w:val="26"/>
          <w:szCs w:val="26"/>
        </w:rPr>
      </w:pPr>
    </w:p>
    <w:p w14:paraId="1AAB5E4A" w14:textId="0EE2B682" w:rsidR="00FA5CEF" w:rsidRPr="00C652E8" w:rsidRDefault="00C652E8" w:rsidP="00F9371C">
      <w:pPr>
        <w:jc w:val="both"/>
        <w:rPr>
          <w:rFonts w:ascii="Cambria" w:hAnsi="Cambria"/>
          <w:sz w:val="26"/>
          <w:szCs w:val="26"/>
        </w:rPr>
      </w:pPr>
      <w:r>
        <w:rPr>
          <w:rFonts w:ascii="Cambria" w:hAnsi="Cambria"/>
          <w:sz w:val="26"/>
          <w:szCs w:val="26"/>
        </w:rPr>
        <w:t>L</w:t>
      </w:r>
      <w:r w:rsidR="006F4644" w:rsidRPr="006F4644">
        <w:rPr>
          <w:rFonts w:ascii="Cambria" w:hAnsi="Cambria"/>
          <w:sz w:val="26"/>
          <w:szCs w:val="26"/>
        </w:rPr>
        <w:t>a línea vertical punteada indica el tamaño promedio de los hogares de la muestra</w:t>
      </w:r>
      <w:r>
        <w:rPr>
          <w:rFonts w:ascii="Cambria" w:hAnsi="Cambria"/>
          <w:sz w:val="26"/>
          <w:szCs w:val="26"/>
        </w:rPr>
        <w:t>: 3,4 miembros</w:t>
      </w:r>
      <w:r w:rsidR="006F4644" w:rsidRPr="006F4644">
        <w:rPr>
          <w:rFonts w:ascii="Cambria" w:hAnsi="Cambria"/>
          <w:sz w:val="26"/>
          <w:szCs w:val="26"/>
        </w:rPr>
        <w:t>.</w:t>
      </w:r>
      <w:r>
        <w:rPr>
          <w:rFonts w:ascii="Cambria" w:hAnsi="Cambria"/>
          <w:sz w:val="26"/>
          <w:szCs w:val="26"/>
        </w:rPr>
        <w:t xml:space="preserve"> </w:t>
      </w:r>
      <w:r w:rsidR="006F4644" w:rsidRPr="006F4644">
        <w:rPr>
          <w:rFonts w:ascii="Cambria" w:hAnsi="Cambria"/>
          <w:sz w:val="26"/>
          <w:szCs w:val="26"/>
        </w:rPr>
        <w:t>La línea horizontal muestra que, en ese tamaño promedio, la probabilidad de ser pobre se ubica alrededor del 45–50%.</w:t>
      </w:r>
      <w:r>
        <w:rPr>
          <w:rFonts w:ascii="Cambria" w:hAnsi="Cambria"/>
          <w:sz w:val="26"/>
          <w:szCs w:val="26"/>
        </w:rPr>
        <w:t xml:space="preserve"> </w:t>
      </w:r>
      <w:r w:rsidR="006F4644" w:rsidRPr="006F4644">
        <w:rPr>
          <w:rFonts w:ascii="Cambria" w:hAnsi="Cambria"/>
          <w:sz w:val="26"/>
          <w:szCs w:val="26"/>
        </w:rPr>
        <w:t>Es decir, un hogar “típico” ya presenta un riesgo relativamente alto de pobreza.</w:t>
      </w:r>
    </w:p>
    <w:p w14:paraId="3B4D0005" w14:textId="77777777" w:rsidR="005B6F38" w:rsidRPr="005B6F38" w:rsidRDefault="005B6F38" w:rsidP="00F9371C">
      <w:pPr>
        <w:jc w:val="both"/>
        <w:rPr>
          <w:rFonts w:ascii="Cambria" w:hAnsi="Cambria"/>
          <w:b/>
          <w:bCs/>
          <w:sz w:val="26"/>
          <w:szCs w:val="26"/>
        </w:rPr>
      </w:pPr>
    </w:p>
    <w:p w14:paraId="14069011" w14:textId="77777777" w:rsidR="005B6F38" w:rsidRPr="005B6F38" w:rsidRDefault="005B6F38" w:rsidP="00F9371C">
      <w:pPr>
        <w:pStyle w:val="Prrafodelista"/>
        <w:numPr>
          <w:ilvl w:val="0"/>
          <w:numId w:val="5"/>
        </w:numPr>
        <w:jc w:val="both"/>
        <w:rPr>
          <w:rFonts w:ascii="Cambria" w:hAnsi="Cambria"/>
          <w:b/>
          <w:bCs/>
          <w:sz w:val="26"/>
          <w:szCs w:val="26"/>
        </w:rPr>
      </w:pPr>
      <w:r w:rsidRPr="005B6F38">
        <w:rPr>
          <w:rFonts w:ascii="Cambria" w:hAnsi="Cambria"/>
          <w:b/>
          <w:bCs/>
          <w:sz w:val="26"/>
          <w:szCs w:val="26"/>
        </w:rPr>
        <w:t>MÉTODO DE VECINOS CERCANOS (KNN)</w:t>
      </w:r>
    </w:p>
    <w:p w14:paraId="5AD1A441" w14:textId="77777777" w:rsidR="005B6F38" w:rsidRPr="005B6F38" w:rsidRDefault="005B6F38" w:rsidP="00F9371C">
      <w:pPr>
        <w:jc w:val="both"/>
        <w:rPr>
          <w:rFonts w:ascii="Cambria" w:hAnsi="Cambria"/>
          <w:b/>
          <w:bCs/>
          <w:sz w:val="26"/>
          <w:szCs w:val="26"/>
        </w:rPr>
      </w:pPr>
    </w:p>
    <w:p w14:paraId="22093B18" w14:textId="77777777" w:rsidR="00F9371C" w:rsidRDefault="00D42CE8" w:rsidP="00F9371C">
      <w:pPr>
        <w:jc w:val="both"/>
        <w:rPr>
          <w:rFonts w:ascii="Cambria" w:hAnsi="Cambria"/>
          <w:b/>
          <w:bCs/>
          <w:sz w:val="26"/>
          <w:szCs w:val="26"/>
        </w:rPr>
      </w:pPr>
      <w:r>
        <w:rPr>
          <w:rFonts w:ascii="Cambria" w:hAnsi="Cambria"/>
          <w:b/>
          <w:bCs/>
          <w:sz w:val="26"/>
          <w:szCs w:val="26"/>
        </w:rPr>
        <w:t>5. Estimación</w:t>
      </w:r>
    </w:p>
    <w:p w14:paraId="6C4C855B" w14:textId="77777777" w:rsidR="00F9371C" w:rsidRDefault="00F9371C" w:rsidP="00F9371C">
      <w:pPr>
        <w:jc w:val="both"/>
        <w:rPr>
          <w:rFonts w:ascii="Cambria" w:hAnsi="Cambria"/>
          <w:b/>
          <w:bCs/>
          <w:sz w:val="26"/>
          <w:szCs w:val="26"/>
        </w:rPr>
      </w:pPr>
    </w:p>
    <w:p w14:paraId="41A961ED" w14:textId="572CC9F4" w:rsidR="005B6F38" w:rsidRPr="00F9371C" w:rsidRDefault="00B46FFE" w:rsidP="00F9371C">
      <w:pPr>
        <w:jc w:val="both"/>
        <w:rPr>
          <w:rFonts w:ascii="Cambria" w:hAnsi="Cambria"/>
          <w:b/>
          <w:bCs/>
          <w:sz w:val="26"/>
          <w:szCs w:val="26"/>
        </w:rPr>
      </w:pPr>
      <w:r w:rsidRPr="00F9371C">
        <w:rPr>
          <w:rFonts w:ascii="Cambria" w:hAnsi="Cambria"/>
          <w:b/>
          <w:bCs/>
          <w:sz w:val="26"/>
          <w:szCs w:val="26"/>
        </w:rPr>
        <w:t>Tabla 3. Estimación con diferentes K</w:t>
      </w:r>
    </w:p>
    <w:p w14:paraId="1A1EA9A0" w14:textId="77777777" w:rsidR="00B46FFE" w:rsidRDefault="00B46FFE" w:rsidP="00F9371C">
      <w:pPr>
        <w:jc w:val="both"/>
        <w:rPr>
          <w:rFonts w:ascii="Cambria" w:hAnsi="Cambria"/>
          <w:b/>
          <w:bCs/>
          <w:sz w:val="26"/>
          <w:szCs w:val="26"/>
        </w:rPr>
      </w:pPr>
    </w:p>
    <w:tbl>
      <w:tblPr>
        <w:tblStyle w:val="Tablaconcuadrcula"/>
        <w:tblW w:w="0" w:type="auto"/>
        <w:tblLook w:val="04A0" w:firstRow="1" w:lastRow="0" w:firstColumn="1" w:lastColumn="0" w:noHBand="0" w:noVBand="1"/>
      </w:tblPr>
      <w:tblGrid>
        <w:gridCol w:w="4414"/>
        <w:gridCol w:w="4414"/>
      </w:tblGrid>
      <w:tr w:rsidR="00B46FFE" w:rsidRPr="00B46FFE" w14:paraId="3C0F2A08" w14:textId="77777777" w:rsidTr="00B46FFE">
        <w:tc>
          <w:tcPr>
            <w:tcW w:w="4414" w:type="dxa"/>
          </w:tcPr>
          <w:p w14:paraId="255E2183" w14:textId="77777777" w:rsidR="00B46FFE" w:rsidRPr="00B46FFE" w:rsidRDefault="00B46FFE" w:rsidP="00F9371C">
            <w:pPr>
              <w:spacing w:line="276" w:lineRule="auto"/>
              <w:jc w:val="both"/>
              <w:rPr>
                <w:rFonts w:ascii="Cambria" w:hAnsi="Cambria"/>
                <w:b/>
                <w:bCs/>
              </w:rPr>
            </w:pPr>
            <w:r w:rsidRPr="00B46FFE">
              <w:rPr>
                <w:rFonts w:ascii="Cambria" w:hAnsi="Cambria"/>
                <w:b/>
                <w:bCs/>
              </w:rPr>
              <w:t>Número de K</w:t>
            </w:r>
          </w:p>
        </w:tc>
        <w:tc>
          <w:tcPr>
            <w:tcW w:w="4414" w:type="dxa"/>
          </w:tcPr>
          <w:p w14:paraId="273875E2" w14:textId="77777777" w:rsidR="00B46FFE" w:rsidRPr="00B46FFE" w:rsidRDefault="00B46FFE" w:rsidP="00F9371C">
            <w:pPr>
              <w:spacing w:line="276" w:lineRule="auto"/>
              <w:jc w:val="both"/>
              <w:rPr>
                <w:rFonts w:ascii="Cambria" w:hAnsi="Cambria"/>
                <w:b/>
                <w:bCs/>
              </w:rPr>
            </w:pPr>
            <w:r w:rsidRPr="00B46FFE">
              <w:rPr>
                <w:rFonts w:ascii="Cambria" w:hAnsi="Cambria"/>
                <w:b/>
                <w:bCs/>
              </w:rPr>
              <w:t>Precisicón en entrenamiento</w:t>
            </w:r>
          </w:p>
        </w:tc>
      </w:tr>
      <w:tr w:rsidR="00B46FFE" w:rsidRPr="00B46FFE" w14:paraId="114647F6" w14:textId="77777777" w:rsidTr="00B46FFE">
        <w:tc>
          <w:tcPr>
            <w:tcW w:w="4414" w:type="dxa"/>
          </w:tcPr>
          <w:p w14:paraId="2CCC40F6" w14:textId="77777777" w:rsidR="00B46FFE" w:rsidRPr="00B46FFE" w:rsidRDefault="00B46FFE" w:rsidP="00F9371C">
            <w:pPr>
              <w:spacing w:line="276" w:lineRule="auto"/>
              <w:jc w:val="both"/>
              <w:rPr>
                <w:rFonts w:ascii="Cambria" w:hAnsi="Cambria"/>
              </w:rPr>
            </w:pPr>
            <w:r w:rsidRPr="00B46FFE">
              <w:rPr>
                <w:rFonts w:ascii="Cambria" w:hAnsi="Cambria"/>
              </w:rPr>
              <w:lastRenderedPageBreak/>
              <w:t>1</w:t>
            </w:r>
          </w:p>
        </w:tc>
        <w:tc>
          <w:tcPr>
            <w:tcW w:w="4414" w:type="dxa"/>
          </w:tcPr>
          <w:p w14:paraId="32E4DEDB" w14:textId="77777777" w:rsidR="00B46FFE" w:rsidRPr="00B46FFE" w:rsidRDefault="00B46FFE" w:rsidP="00F9371C">
            <w:pPr>
              <w:spacing w:line="276" w:lineRule="auto"/>
              <w:jc w:val="both"/>
              <w:rPr>
                <w:rFonts w:ascii="Cambria" w:hAnsi="Cambria"/>
              </w:rPr>
            </w:pPr>
            <w:r w:rsidRPr="00B46FFE">
              <w:rPr>
                <w:rFonts w:ascii="Cambria" w:hAnsi="Cambria"/>
              </w:rPr>
              <w:t>0.895</w:t>
            </w:r>
          </w:p>
        </w:tc>
      </w:tr>
      <w:tr w:rsidR="00B46FFE" w:rsidRPr="00B46FFE" w14:paraId="5BA7090B" w14:textId="77777777" w:rsidTr="00B46FFE">
        <w:tc>
          <w:tcPr>
            <w:tcW w:w="4414" w:type="dxa"/>
          </w:tcPr>
          <w:p w14:paraId="50435805" w14:textId="77777777" w:rsidR="00B46FFE" w:rsidRPr="00B46FFE" w:rsidRDefault="00B46FFE" w:rsidP="00F9371C">
            <w:pPr>
              <w:spacing w:line="276" w:lineRule="auto"/>
              <w:jc w:val="both"/>
              <w:rPr>
                <w:rFonts w:ascii="Cambria" w:hAnsi="Cambria"/>
              </w:rPr>
            </w:pPr>
            <w:r w:rsidRPr="00B46FFE">
              <w:rPr>
                <w:rFonts w:ascii="Cambria" w:hAnsi="Cambria"/>
              </w:rPr>
              <w:t>5</w:t>
            </w:r>
          </w:p>
        </w:tc>
        <w:tc>
          <w:tcPr>
            <w:tcW w:w="4414" w:type="dxa"/>
          </w:tcPr>
          <w:p w14:paraId="4294A5BD" w14:textId="77777777" w:rsidR="00B46FFE" w:rsidRPr="00B46FFE" w:rsidRDefault="00B46FFE" w:rsidP="00F9371C">
            <w:pPr>
              <w:spacing w:line="276" w:lineRule="auto"/>
              <w:jc w:val="both"/>
              <w:rPr>
                <w:rFonts w:ascii="Cambria" w:hAnsi="Cambria"/>
              </w:rPr>
            </w:pPr>
            <w:r w:rsidRPr="00B46FFE">
              <w:rPr>
                <w:rFonts w:ascii="Cambria" w:hAnsi="Cambria"/>
              </w:rPr>
              <w:t>0.773</w:t>
            </w:r>
          </w:p>
        </w:tc>
      </w:tr>
      <w:tr w:rsidR="00B46FFE" w:rsidRPr="00B46FFE" w14:paraId="7B9B47BE" w14:textId="77777777" w:rsidTr="00B46FFE">
        <w:tc>
          <w:tcPr>
            <w:tcW w:w="4414" w:type="dxa"/>
          </w:tcPr>
          <w:p w14:paraId="3212CC7B" w14:textId="77777777" w:rsidR="00B46FFE" w:rsidRPr="00B46FFE" w:rsidRDefault="00B46FFE" w:rsidP="00F9371C">
            <w:pPr>
              <w:spacing w:line="276" w:lineRule="auto"/>
              <w:jc w:val="both"/>
              <w:rPr>
                <w:rFonts w:ascii="Cambria" w:hAnsi="Cambria"/>
              </w:rPr>
            </w:pPr>
            <w:r w:rsidRPr="00B46FFE">
              <w:rPr>
                <w:rFonts w:ascii="Cambria" w:hAnsi="Cambria"/>
              </w:rPr>
              <w:t>10</w:t>
            </w:r>
          </w:p>
        </w:tc>
        <w:tc>
          <w:tcPr>
            <w:tcW w:w="4414" w:type="dxa"/>
          </w:tcPr>
          <w:p w14:paraId="163B4A3A" w14:textId="77777777" w:rsidR="00B46FFE" w:rsidRPr="00B46FFE" w:rsidRDefault="00B46FFE" w:rsidP="00F9371C">
            <w:pPr>
              <w:spacing w:line="276" w:lineRule="auto"/>
              <w:jc w:val="both"/>
              <w:rPr>
                <w:rFonts w:ascii="Cambria" w:hAnsi="Cambria"/>
              </w:rPr>
            </w:pPr>
            <w:r w:rsidRPr="00B46FFE">
              <w:rPr>
                <w:rFonts w:ascii="Cambria" w:hAnsi="Cambria"/>
              </w:rPr>
              <w:t>0.754</w:t>
            </w:r>
          </w:p>
        </w:tc>
      </w:tr>
    </w:tbl>
    <w:p w14:paraId="0F1C3877" w14:textId="77777777" w:rsidR="00B46FFE" w:rsidRPr="005B6F38" w:rsidRDefault="00B46FFE" w:rsidP="00F9371C">
      <w:pPr>
        <w:jc w:val="both"/>
        <w:rPr>
          <w:rFonts w:ascii="Cambria" w:hAnsi="Cambria"/>
          <w:b/>
          <w:bCs/>
          <w:sz w:val="26"/>
          <w:szCs w:val="26"/>
        </w:rPr>
      </w:pPr>
    </w:p>
    <w:p w14:paraId="48AEEB32" w14:textId="2703127B" w:rsidR="005B6F38" w:rsidRPr="00B23A75" w:rsidRDefault="00D42CE8" w:rsidP="00F9371C">
      <w:pPr>
        <w:jc w:val="both"/>
        <w:rPr>
          <w:rFonts w:ascii="Cambria" w:hAnsi="Cambria"/>
          <w:sz w:val="26"/>
          <w:szCs w:val="26"/>
        </w:rPr>
      </w:pPr>
      <w:r>
        <w:rPr>
          <w:rFonts w:ascii="Cambria" w:hAnsi="Cambria"/>
          <w:sz w:val="26"/>
          <w:szCs w:val="26"/>
        </w:rPr>
        <w:t>Como puede observarse en la tabla 3, a</w:t>
      </w:r>
      <w:r w:rsidR="00B23A75" w:rsidRPr="00B23A75">
        <w:rPr>
          <w:rFonts w:ascii="Cambria" w:hAnsi="Cambria"/>
          <w:sz w:val="26"/>
          <w:szCs w:val="26"/>
        </w:rPr>
        <w:t xml:space="preserve"> medida que K aumenta, el modelo KNN se vuelve más suave y menos sensible al ruido: esto reduce la varianza, pero aumenta el sesgo, porque la clasificación se basa en promediar más vecinos, incluso si están más lejos del punto. En cambio, K=1 tiene baj</w:t>
      </w:r>
      <w:r w:rsidR="00B23A75">
        <w:rPr>
          <w:rFonts w:ascii="Cambria" w:hAnsi="Cambria"/>
          <w:sz w:val="26"/>
          <w:szCs w:val="26"/>
        </w:rPr>
        <w:t>o</w:t>
      </w:r>
      <w:r w:rsidR="00B23A75" w:rsidRPr="00B23A75">
        <w:rPr>
          <w:rFonts w:ascii="Cambria" w:hAnsi="Cambria"/>
          <w:sz w:val="26"/>
          <w:szCs w:val="26"/>
        </w:rPr>
        <w:t xml:space="preserve"> </w:t>
      </w:r>
      <w:r w:rsidR="00B23A75" w:rsidRPr="00B23A75">
        <w:rPr>
          <w:rFonts w:ascii="Cambria" w:hAnsi="Cambria"/>
          <w:sz w:val="26"/>
          <w:szCs w:val="26"/>
        </w:rPr>
        <w:t>sesgo,</w:t>
      </w:r>
      <w:r w:rsidR="00B23A75" w:rsidRPr="00B23A75">
        <w:rPr>
          <w:rFonts w:ascii="Cambria" w:hAnsi="Cambria"/>
          <w:sz w:val="26"/>
          <w:szCs w:val="26"/>
        </w:rPr>
        <w:t xml:space="preserve"> pero </w:t>
      </w:r>
      <w:r w:rsidR="00B23A75">
        <w:rPr>
          <w:rFonts w:ascii="Cambria" w:hAnsi="Cambria"/>
          <w:sz w:val="26"/>
          <w:szCs w:val="26"/>
        </w:rPr>
        <w:t>alta varianza</w:t>
      </w:r>
      <w:r w:rsidR="00B23A75" w:rsidRPr="00B23A75">
        <w:rPr>
          <w:rFonts w:ascii="Cambria" w:hAnsi="Cambria"/>
          <w:sz w:val="26"/>
          <w:szCs w:val="26"/>
        </w:rPr>
        <w:t xml:space="preserve">, lo </w:t>
      </w:r>
      <w:r>
        <w:rPr>
          <w:rFonts w:ascii="Cambria" w:hAnsi="Cambria"/>
          <w:sz w:val="26"/>
          <w:szCs w:val="26"/>
        </w:rPr>
        <w:t xml:space="preserve">que </w:t>
      </w:r>
      <w:r w:rsidR="00B23A75">
        <w:rPr>
          <w:rFonts w:ascii="Cambria" w:hAnsi="Cambria"/>
          <w:sz w:val="26"/>
          <w:szCs w:val="26"/>
        </w:rPr>
        <w:t>significa una p</w:t>
      </w:r>
      <w:r w:rsidR="00B23A75" w:rsidRPr="00B23A75">
        <w:rPr>
          <w:rFonts w:ascii="Cambria" w:hAnsi="Cambria"/>
          <w:sz w:val="26"/>
          <w:szCs w:val="26"/>
        </w:rPr>
        <w:t>recisión muy alta en entrenamiento (</w:t>
      </w:r>
      <w:proofErr w:type="spellStart"/>
      <w:r w:rsidR="00B23A75" w:rsidRPr="00B23A75">
        <w:rPr>
          <w:rFonts w:ascii="Cambria" w:hAnsi="Cambria"/>
          <w:sz w:val="26"/>
          <w:szCs w:val="26"/>
        </w:rPr>
        <w:t>overfitting</w:t>
      </w:r>
      <w:proofErr w:type="spellEnd"/>
      <w:r w:rsidR="00B23A75" w:rsidRPr="00B23A75">
        <w:rPr>
          <w:rFonts w:ascii="Cambria" w:hAnsi="Cambria"/>
          <w:sz w:val="26"/>
          <w:szCs w:val="26"/>
        </w:rPr>
        <w:t xml:space="preserve">) </w:t>
      </w:r>
      <w:r w:rsidR="00B23A75">
        <w:rPr>
          <w:rFonts w:ascii="Cambria" w:hAnsi="Cambria"/>
          <w:sz w:val="26"/>
          <w:szCs w:val="26"/>
        </w:rPr>
        <w:t>pero un peor desempeño</w:t>
      </w:r>
      <w:r w:rsidR="00B23A75" w:rsidRPr="00B23A75">
        <w:rPr>
          <w:rFonts w:ascii="Cambria" w:hAnsi="Cambria"/>
          <w:sz w:val="26"/>
          <w:szCs w:val="26"/>
        </w:rPr>
        <w:t xml:space="preserve"> fuera de muestra. </w:t>
      </w:r>
      <w:r w:rsidR="00B23A75">
        <w:rPr>
          <w:rFonts w:ascii="Cambria" w:hAnsi="Cambria"/>
          <w:sz w:val="26"/>
          <w:szCs w:val="26"/>
        </w:rPr>
        <w:t>Esto muestra que la elección de</w:t>
      </w:r>
      <w:r w:rsidR="00B23A75" w:rsidRPr="00B23A75">
        <w:rPr>
          <w:rFonts w:ascii="Cambria" w:hAnsi="Cambria"/>
          <w:sz w:val="26"/>
          <w:szCs w:val="26"/>
        </w:rPr>
        <w:t xml:space="preserve"> K implica un </w:t>
      </w:r>
      <w:proofErr w:type="spellStart"/>
      <w:r w:rsidR="00B23A75" w:rsidRPr="00B23A75">
        <w:rPr>
          <w:rFonts w:ascii="Cambria" w:hAnsi="Cambria"/>
          <w:sz w:val="26"/>
          <w:szCs w:val="26"/>
        </w:rPr>
        <w:t>trade</w:t>
      </w:r>
      <w:proofErr w:type="spellEnd"/>
      <w:r w:rsidR="00B23A75" w:rsidRPr="00B23A75">
        <w:rPr>
          <w:rFonts w:ascii="Cambria" w:hAnsi="Cambria"/>
          <w:sz w:val="26"/>
          <w:szCs w:val="26"/>
        </w:rPr>
        <w:t xml:space="preserve">-off entre ajustar demasiado </w:t>
      </w:r>
      <w:r>
        <w:rPr>
          <w:rFonts w:ascii="Cambria" w:hAnsi="Cambria"/>
          <w:sz w:val="26"/>
          <w:szCs w:val="26"/>
        </w:rPr>
        <w:t>en el</w:t>
      </w:r>
      <w:r w:rsidR="00B23A75" w:rsidRPr="00B23A75">
        <w:rPr>
          <w:rFonts w:ascii="Cambria" w:hAnsi="Cambria"/>
          <w:sz w:val="26"/>
          <w:szCs w:val="26"/>
        </w:rPr>
        <w:t xml:space="preserve"> entrenamiento </w:t>
      </w:r>
      <w:r>
        <w:rPr>
          <w:rFonts w:ascii="Cambria" w:hAnsi="Cambria"/>
          <w:sz w:val="26"/>
          <w:szCs w:val="26"/>
        </w:rPr>
        <w:t>y la precisión de las generalizaciones fuera de la muestra.</w:t>
      </w:r>
    </w:p>
    <w:p w14:paraId="36E53E2E" w14:textId="77777777" w:rsidR="00B23A75" w:rsidRDefault="00B23A75" w:rsidP="00F9371C">
      <w:pPr>
        <w:jc w:val="both"/>
        <w:rPr>
          <w:rFonts w:ascii="Cambria" w:hAnsi="Cambria"/>
          <w:b/>
          <w:bCs/>
          <w:sz w:val="26"/>
          <w:szCs w:val="26"/>
        </w:rPr>
      </w:pPr>
    </w:p>
    <w:p w14:paraId="7B177D73" w14:textId="77777777" w:rsidR="00B23A75" w:rsidRDefault="00B23A75" w:rsidP="00F9371C">
      <w:pPr>
        <w:jc w:val="both"/>
        <w:rPr>
          <w:rFonts w:ascii="Cambria" w:hAnsi="Cambria"/>
          <w:b/>
          <w:bCs/>
          <w:sz w:val="26"/>
          <w:szCs w:val="26"/>
        </w:rPr>
      </w:pPr>
    </w:p>
    <w:p w14:paraId="7981BF51" w14:textId="6D1707F5" w:rsidR="00B46FFE" w:rsidRDefault="00D42CE8" w:rsidP="00F9371C">
      <w:pPr>
        <w:jc w:val="both"/>
        <w:rPr>
          <w:rFonts w:ascii="Cambria" w:hAnsi="Cambria"/>
          <w:b/>
          <w:bCs/>
          <w:sz w:val="26"/>
          <w:szCs w:val="26"/>
        </w:rPr>
      </w:pPr>
      <w:r>
        <w:rPr>
          <w:rFonts w:ascii="Cambria" w:hAnsi="Cambria"/>
          <w:b/>
          <w:bCs/>
          <w:sz w:val="26"/>
          <w:szCs w:val="26"/>
        </w:rPr>
        <w:t xml:space="preserve">6. </w:t>
      </w:r>
      <w:r w:rsidR="00B46FFE">
        <w:rPr>
          <w:rFonts w:ascii="Cambria" w:hAnsi="Cambria"/>
          <w:b/>
          <w:bCs/>
          <w:sz w:val="26"/>
          <w:szCs w:val="26"/>
        </w:rPr>
        <w:t>Visualización con dos características</w:t>
      </w:r>
    </w:p>
    <w:p w14:paraId="510DC366" w14:textId="77777777" w:rsidR="00D42CE8" w:rsidRDefault="00D42CE8" w:rsidP="00F9371C">
      <w:pPr>
        <w:jc w:val="both"/>
        <w:rPr>
          <w:rFonts w:ascii="Cambria" w:hAnsi="Cambria"/>
          <w:b/>
          <w:bCs/>
          <w:sz w:val="26"/>
          <w:szCs w:val="26"/>
        </w:rPr>
      </w:pPr>
    </w:p>
    <w:p w14:paraId="6D7A5DDE" w14:textId="07EC1162" w:rsidR="00D42CE8" w:rsidRDefault="00D42CE8" w:rsidP="00F9371C">
      <w:pPr>
        <w:jc w:val="both"/>
        <w:rPr>
          <w:rFonts w:ascii="Cambria" w:hAnsi="Cambria"/>
          <w:b/>
          <w:bCs/>
          <w:sz w:val="26"/>
          <w:szCs w:val="26"/>
        </w:rPr>
      </w:pPr>
      <w:r>
        <w:rPr>
          <w:rFonts w:ascii="Cambria" w:hAnsi="Cambria"/>
          <w:b/>
          <w:bCs/>
          <w:sz w:val="26"/>
          <w:szCs w:val="26"/>
        </w:rPr>
        <w:t>Gráfico 2</w:t>
      </w:r>
    </w:p>
    <w:p w14:paraId="7A05F9F4" w14:textId="77777777" w:rsidR="00D42CE8" w:rsidRDefault="00D42CE8" w:rsidP="00F9371C">
      <w:pPr>
        <w:jc w:val="both"/>
        <w:rPr>
          <w:rFonts w:ascii="Cambria" w:hAnsi="Cambria"/>
          <w:b/>
          <w:bCs/>
          <w:sz w:val="26"/>
          <w:szCs w:val="26"/>
        </w:rPr>
      </w:pPr>
    </w:p>
    <w:p w14:paraId="019584AF" w14:textId="77777777" w:rsidR="00B46FFE" w:rsidRDefault="00B46FFE" w:rsidP="00F9371C">
      <w:pPr>
        <w:jc w:val="both"/>
        <w:rPr>
          <w:rFonts w:ascii="Cambria" w:hAnsi="Cambria"/>
          <w:b/>
          <w:bCs/>
          <w:sz w:val="26"/>
          <w:szCs w:val="26"/>
        </w:rPr>
      </w:pPr>
      <w:r>
        <w:rPr>
          <w:rFonts w:ascii="Cambria" w:hAnsi="Cambria"/>
          <w:b/>
          <w:bCs/>
          <w:noProof/>
          <w:sz w:val="26"/>
          <w:szCs w:val="26"/>
        </w:rPr>
        <w:drawing>
          <wp:inline distT="0" distB="0" distL="0" distR="0" wp14:anchorId="127E3AA9" wp14:editId="06B41339">
            <wp:extent cx="5612130" cy="2155825"/>
            <wp:effectExtent l="0" t="0" r="1270" b="3175"/>
            <wp:docPr id="19102249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24979" name="Imagen 1910224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155825"/>
                    </a:xfrm>
                    <a:prstGeom prst="rect">
                      <a:avLst/>
                    </a:prstGeom>
                  </pic:spPr>
                </pic:pic>
              </a:graphicData>
            </a:graphic>
          </wp:inline>
        </w:drawing>
      </w:r>
    </w:p>
    <w:p w14:paraId="6002B90D" w14:textId="77777777" w:rsidR="00D42CE8" w:rsidRDefault="00D42CE8" w:rsidP="00F9371C">
      <w:pPr>
        <w:jc w:val="both"/>
        <w:rPr>
          <w:rFonts w:ascii="Cambria" w:hAnsi="Cambria"/>
          <w:b/>
          <w:bCs/>
          <w:sz w:val="26"/>
          <w:szCs w:val="26"/>
        </w:rPr>
      </w:pPr>
    </w:p>
    <w:p w14:paraId="600FE399" w14:textId="773114D2" w:rsidR="00B46FFE" w:rsidRDefault="00D42CE8" w:rsidP="00F9371C">
      <w:pPr>
        <w:jc w:val="both"/>
        <w:rPr>
          <w:rFonts w:ascii="Cambria" w:hAnsi="Cambria"/>
          <w:b/>
          <w:bCs/>
          <w:sz w:val="26"/>
          <w:szCs w:val="26"/>
        </w:rPr>
      </w:pPr>
      <w:r>
        <w:rPr>
          <w:rFonts w:ascii="Cambria" w:hAnsi="Cambria"/>
          <w:b/>
          <w:bCs/>
          <w:sz w:val="26"/>
          <w:szCs w:val="26"/>
        </w:rPr>
        <w:t xml:space="preserve">7. </w:t>
      </w:r>
      <w:r w:rsidR="00B46FFE">
        <w:rPr>
          <w:rFonts w:ascii="Cambria" w:hAnsi="Cambria"/>
          <w:b/>
          <w:bCs/>
          <w:sz w:val="26"/>
          <w:szCs w:val="26"/>
        </w:rPr>
        <w:t xml:space="preserve">K óptimo por </w:t>
      </w:r>
      <w:proofErr w:type="spellStart"/>
      <w:r w:rsidR="00B46FFE">
        <w:rPr>
          <w:rFonts w:ascii="Cambria" w:hAnsi="Cambria"/>
          <w:b/>
          <w:bCs/>
          <w:sz w:val="26"/>
          <w:szCs w:val="26"/>
        </w:rPr>
        <w:t>cross</w:t>
      </w:r>
      <w:proofErr w:type="spellEnd"/>
      <w:r w:rsidR="00B46FFE">
        <w:rPr>
          <w:rFonts w:ascii="Cambria" w:hAnsi="Cambria"/>
          <w:b/>
          <w:bCs/>
          <w:sz w:val="26"/>
          <w:szCs w:val="26"/>
        </w:rPr>
        <w:t xml:space="preserve"> </w:t>
      </w:r>
      <w:proofErr w:type="spellStart"/>
      <w:r w:rsidR="00B46FFE">
        <w:rPr>
          <w:rFonts w:ascii="Cambria" w:hAnsi="Cambria"/>
          <w:b/>
          <w:bCs/>
          <w:sz w:val="26"/>
          <w:szCs w:val="26"/>
        </w:rPr>
        <w:t>validation</w:t>
      </w:r>
      <w:proofErr w:type="spellEnd"/>
    </w:p>
    <w:p w14:paraId="5C9B3CFF" w14:textId="77777777" w:rsidR="00B46FFE" w:rsidRDefault="00B46FFE" w:rsidP="00F9371C">
      <w:pPr>
        <w:jc w:val="both"/>
        <w:rPr>
          <w:rFonts w:ascii="Cambria" w:hAnsi="Cambria"/>
          <w:b/>
          <w:bCs/>
          <w:sz w:val="26"/>
          <w:szCs w:val="26"/>
        </w:rPr>
      </w:pPr>
    </w:p>
    <w:p w14:paraId="3419C6C2" w14:textId="7115B9C3" w:rsidR="00D42CE8" w:rsidRDefault="00D42CE8" w:rsidP="00F9371C">
      <w:pPr>
        <w:jc w:val="both"/>
        <w:rPr>
          <w:rFonts w:ascii="Cambria" w:hAnsi="Cambria"/>
          <w:b/>
          <w:bCs/>
          <w:sz w:val="26"/>
          <w:szCs w:val="26"/>
        </w:rPr>
      </w:pPr>
      <w:r>
        <w:rPr>
          <w:rFonts w:ascii="Cambria" w:hAnsi="Cambria"/>
          <w:b/>
          <w:bCs/>
          <w:sz w:val="26"/>
          <w:szCs w:val="26"/>
        </w:rPr>
        <w:t>Gráfico 3</w:t>
      </w:r>
    </w:p>
    <w:p w14:paraId="4A7FF4D4" w14:textId="77777777" w:rsidR="00B46FFE" w:rsidRDefault="00B46FFE" w:rsidP="00F9371C">
      <w:pPr>
        <w:jc w:val="both"/>
        <w:rPr>
          <w:rFonts w:ascii="Cambria" w:hAnsi="Cambria"/>
          <w:b/>
          <w:bCs/>
          <w:sz w:val="26"/>
          <w:szCs w:val="26"/>
        </w:rPr>
      </w:pPr>
      <w:r>
        <w:rPr>
          <w:rFonts w:ascii="Cambria" w:hAnsi="Cambria"/>
          <w:b/>
          <w:bCs/>
          <w:noProof/>
          <w:sz w:val="26"/>
          <w:szCs w:val="26"/>
        </w:rPr>
        <w:lastRenderedPageBreak/>
        <w:drawing>
          <wp:inline distT="0" distB="0" distL="0" distR="0" wp14:anchorId="178E032C" wp14:editId="3E1C6336">
            <wp:extent cx="5229993" cy="2952301"/>
            <wp:effectExtent l="0" t="0" r="2540" b="0"/>
            <wp:docPr id="1642659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999" name="Imagen 1642659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9026" cy="2957400"/>
                    </a:xfrm>
                    <a:prstGeom prst="rect">
                      <a:avLst/>
                    </a:prstGeom>
                  </pic:spPr>
                </pic:pic>
              </a:graphicData>
            </a:graphic>
          </wp:inline>
        </w:drawing>
      </w:r>
    </w:p>
    <w:p w14:paraId="73A4579E" w14:textId="77777777" w:rsidR="00D42CE8" w:rsidRPr="00D42CE8" w:rsidRDefault="00D42CE8" w:rsidP="00F9371C">
      <w:pPr>
        <w:jc w:val="both"/>
        <w:rPr>
          <w:rFonts w:ascii="Cambria" w:hAnsi="Cambria"/>
          <w:sz w:val="26"/>
          <w:szCs w:val="26"/>
        </w:rPr>
      </w:pPr>
    </w:p>
    <w:p w14:paraId="3172E0A3" w14:textId="1D39DC39" w:rsidR="00D42CE8" w:rsidRPr="00D42CE8" w:rsidRDefault="00D42CE8" w:rsidP="00F9371C">
      <w:pPr>
        <w:jc w:val="both"/>
        <w:rPr>
          <w:rFonts w:ascii="Cambria" w:hAnsi="Cambria"/>
          <w:sz w:val="26"/>
          <w:szCs w:val="26"/>
        </w:rPr>
      </w:pPr>
      <w:r w:rsidRPr="00D42CE8">
        <w:rPr>
          <w:rFonts w:ascii="Cambria" w:hAnsi="Cambria"/>
          <w:sz w:val="26"/>
          <w:szCs w:val="26"/>
        </w:rPr>
        <w:t>El gráfico muestra cómo varía la precisión promedio del modelo (</w:t>
      </w:r>
      <w:proofErr w:type="spellStart"/>
      <w:r w:rsidRPr="00D42CE8">
        <w:rPr>
          <w:rFonts w:ascii="Cambria" w:hAnsi="Cambria"/>
          <w:sz w:val="26"/>
          <w:szCs w:val="26"/>
        </w:rPr>
        <w:t>accuracy</w:t>
      </w:r>
      <w:proofErr w:type="spellEnd"/>
      <w:r w:rsidRPr="00D42CE8">
        <w:rPr>
          <w:rFonts w:ascii="Cambria" w:hAnsi="Cambria"/>
          <w:sz w:val="26"/>
          <w:szCs w:val="26"/>
        </w:rPr>
        <w:t>) según el número de vecinos (K) evaluado mediante validación cruzada 5-fold. La precisión aumenta rápidamente desde valores muy bajos de K, se estabiliza alrededor de K≈10 y alcanza su máximo en K = 19, que es el valor que maximiza el desempeño promedio fuera de</w:t>
      </w:r>
      <w:r w:rsidR="00CD0CD1">
        <w:rPr>
          <w:rFonts w:ascii="Cambria" w:hAnsi="Cambria"/>
          <w:sz w:val="26"/>
          <w:szCs w:val="26"/>
        </w:rPr>
        <w:t xml:space="preserve"> la</w:t>
      </w:r>
      <w:r w:rsidRPr="00D42CE8">
        <w:rPr>
          <w:rFonts w:ascii="Cambria" w:hAnsi="Cambria"/>
          <w:sz w:val="26"/>
          <w:szCs w:val="26"/>
        </w:rPr>
        <w:t xml:space="preserve"> muestra.</w:t>
      </w:r>
    </w:p>
    <w:p w14:paraId="1F208D35" w14:textId="77777777" w:rsidR="00D42CE8" w:rsidRPr="00D42CE8" w:rsidRDefault="00D42CE8" w:rsidP="00F9371C">
      <w:pPr>
        <w:jc w:val="both"/>
        <w:rPr>
          <w:rFonts w:ascii="Cambria" w:hAnsi="Cambria"/>
          <w:sz w:val="26"/>
          <w:szCs w:val="26"/>
        </w:rPr>
      </w:pPr>
    </w:p>
    <w:p w14:paraId="6FAAAD3F" w14:textId="3ED5E260" w:rsidR="00D42CE8" w:rsidRPr="00D42CE8" w:rsidRDefault="00D42CE8" w:rsidP="00F9371C">
      <w:pPr>
        <w:jc w:val="both"/>
        <w:rPr>
          <w:rFonts w:ascii="Cambria" w:hAnsi="Cambria"/>
          <w:sz w:val="26"/>
          <w:szCs w:val="26"/>
        </w:rPr>
      </w:pPr>
      <w:r w:rsidRPr="00D42CE8">
        <w:rPr>
          <w:rFonts w:ascii="Cambria" w:hAnsi="Cambria"/>
          <w:sz w:val="26"/>
          <w:szCs w:val="26"/>
        </w:rPr>
        <w:t>Por lo tanto, el número óptimo de vecinos cercanos para identificar pobres es K = 19, porque logra el mejor equilibrio entre sesgo y varianza y obtiene la mayor precisión promedio según el procedimiento de validación cruzada.</w:t>
      </w:r>
    </w:p>
    <w:p w14:paraId="0529061B" w14:textId="77777777" w:rsidR="00D42CE8" w:rsidRDefault="00D42CE8" w:rsidP="00F9371C">
      <w:pPr>
        <w:jc w:val="both"/>
        <w:rPr>
          <w:rFonts w:ascii="Cambria" w:hAnsi="Cambria"/>
          <w:b/>
          <w:bCs/>
          <w:sz w:val="26"/>
          <w:szCs w:val="26"/>
        </w:rPr>
      </w:pPr>
    </w:p>
    <w:p w14:paraId="29E03BF7" w14:textId="77777777" w:rsidR="00B46FFE" w:rsidRPr="005B6F38" w:rsidRDefault="00B46FFE" w:rsidP="00F9371C">
      <w:pPr>
        <w:jc w:val="both"/>
        <w:rPr>
          <w:rFonts w:ascii="Cambria" w:hAnsi="Cambria"/>
          <w:b/>
          <w:bCs/>
          <w:sz w:val="26"/>
          <w:szCs w:val="26"/>
        </w:rPr>
      </w:pPr>
    </w:p>
    <w:p w14:paraId="1A692922" w14:textId="77777777" w:rsidR="005B6F38" w:rsidRDefault="005B6F38" w:rsidP="00F9371C">
      <w:pPr>
        <w:pStyle w:val="Prrafodelista"/>
        <w:numPr>
          <w:ilvl w:val="0"/>
          <w:numId w:val="5"/>
        </w:numPr>
        <w:jc w:val="both"/>
        <w:rPr>
          <w:rFonts w:ascii="Cambria" w:hAnsi="Cambria"/>
          <w:b/>
          <w:bCs/>
          <w:sz w:val="26"/>
          <w:szCs w:val="26"/>
        </w:rPr>
      </w:pPr>
      <w:r w:rsidRPr="005B6F38">
        <w:rPr>
          <w:rFonts w:ascii="Cambria" w:hAnsi="Cambria"/>
          <w:b/>
          <w:bCs/>
          <w:sz w:val="26"/>
          <w:szCs w:val="26"/>
        </w:rPr>
        <w:t>DESEMPEÑO DE MODELOS</w:t>
      </w:r>
    </w:p>
    <w:p w14:paraId="38FEF2AF" w14:textId="77777777" w:rsidR="004A79AF" w:rsidRDefault="004A79AF" w:rsidP="00F9371C">
      <w:pPr>
        <w:jc w:val="both"/>
        <w:rPr>
          <w:rFonts w:ascii="Cambria" w:hAnsi="Cambria"/>
          <w:b/>
          <w:bCs/>
          <w:sz w:val="26"/>
          <w:szCs w:val="26"/>
        </w:rPr>
      </w:pPr>
    </w:p>
    <w:p w14:paraId="4F5BABE2" w14:textId="351D835D" w:rsidR="00E878BB" w:rsidRDefault="004A79AF" w:rsidP="00F9371C">
      <w:pPr>
        <w:jc w:val="both"/>
        <w:rPr>
          <w:rFonts w:ascii="Cambria" w:hAnsi="Cambria"/>
          <w:b/>
          <w:bCs/>
          <w:sz w:val="26"/>
          <w:szCs w:val="26"/>
        </w:rPr>
      </w:pPr>
      <w:r w:rsidRPr="004A79AF">
        <w:rPr>
          <w:rFonts w:ascii="Cambria" w:hAnsi="Cambria"/>
          <w:b/>
          <w:bCs/>
          <w:sz w:val="26"/>
          <w:szCs w:val="26"/>
        </w:rPr>
        <w:t>8. Compar</w:t>
      </w:r>
      <w:r>
        <w:rPr>
          <w:rFonts w:ascii="Cambria" w:hAnsi="Cambria"/>
          <w:b/>
          <w:bCs/>
          <w:sz w:val="26"/>
          <w:szCs w:val="26"/>
        </w:rPr>
        <w:t>ación del</w:t>
      </w:r>
      <w:r w:rsidRPr="004A79AF">
        <w:rPr>
          <w:rFonts w:ascii="Cambria" w:hAnsi="Cambria"/>
          <w:b/>
          <w:bCs/>
          <w:sz w:val="26"/>
          <w:szCs w:val="26"/>
        </w:rPr>
        <w:t xml:space="preserve"> desempeño de los modelos </w:t>
      </w:r>
      <w:proofErr w:type="spellStart"/>
      <w:r w:rsidRPr="004A79AF">
        <w:rPr>
          <w:rFonts w:ascii="Cambria" w:hAnsi="Cambria"/>
          <w:b/>
          <w:bCs/>
          <w:sz w:val="26"/>
          <w:szCs w:val="26"/>
        </w:rPr>
        <w:t>Logit</w:t>
      </w:r>
      <w:proofErr w:type="spellEnd"/>
      <w:r w:rsidRPr="004A79AF">
        <w:rPr>
          <w:rFonts w:ascii="Cambria" w:hAnsi="Cambria"/>
          <w:b/>
          <w:bCs/>
          <w:sz w:val="26"/>
          <w:szCs w:val="26"/>
        </w:rPr>
        <w:t xml:space="preserve"> y KNN</w:t>
      </w:r>
      <w:r w:rsidR="00F9371C">
        <w:rPr>
          <w:rFonts w:ascii="Cambria" w:hAnsi="Cambria"/>
          <w:b/>
          <w:bCs/>
          <w:sz w:val="26"/>
          <w:szCs w:val="26"/>
        </w:rPr>
        <w:t xml:space="preserve"> </w:t>
      </w:r>
      <w:r w:rsidR="00F9371C" w:rsidRPr="00F9371C">
        <w:rPr>
          <w:rFonts w:ascii="Cambria" w:hAnsi="Cambria"/>
          <w:b/>
          <w:bCs/>
          <w:sz w:val="26"/>
          <w:szCs w:val="26"/>
        </w:rPr>
        <w:t>con K-CV</w:t>
      </w:r>
    </w:p>
    <w:p w14:paraId="7F0659D1" w14:textId="77777777" w:rsidR="00F9371C" w:rsidRDefault="00F9371C" w:rsidP="00F9371C">
      <w:pPr>
        <w:jc w:val="both"/>
        <w:rPr>
          <w:rFonts w:ascii="Cambria" w:hAnsi="Cambria"/>
          <w:b/>
          <w:bCs/>
          <w:sz w:val="26"/>
          <w:szCs w:val="26"/>
        </w:rPr>
      </w:pPr>
    </w:p>
    <w:p w14:paraId="0ADDCF3A" w14:textId="6278C8E4" w:rsidR="00E878BB" w:rsidRPr="004A79AF" w:rsidRDefault="004A79AF" w:rsidP="00F9371C">
      <w:pPr>
        <w:jc w:val="both"/>
        <w:rPr>
          <w:rFonts w:ascii="Cambria" w:hAnsi="Cambria"/>
          <w:b/>
          <w:bCs/>
          <w:sz w:val="26"/>
          <w:szCs w:val="26"/>
        </w:rPr>
      </w:pPr>
      <w:r w:rsidRPr="004A79AF">
        <w:rPr>
          <w:rFonts w:ascii="Cambria" w:hAnsi="Cambria"/>
          <w:b/>
          <w:bCs/>
          <w:sz w:val="26"/>
          <w:szCs w:val="26"/>
        </w:rPr>
        <w:t xml:space="preserve">i. </w:t>
      </w:r>
      <w:r w:rsidR="00E878BB" w:rsidRPr="004A79AF">
        <w:rPr>
          <w:rFonts w:ascii="Cambria" w:hAnsi="Cambria"/>
          <w:b/>
          <w:bCs/>
          <w:sz w:val="26"/>
          <w:szCs w:val="26"/>
        </w:rPr>
        <w:t>Matriz de confusión</w:t>
      </w:r>
    </w:p>
    <w:p w14:paraId="2EF5F841" w14:textId="77777777" w:rsidR="004A79AF" w:rsidRPr="004A79AF" w:rsidRDefault="004A79AF" w:rsidP="00F9371C">
      <w:pPr>
        <w:jc w:val="both"/>
        <w:rPr>
          <w:rFonts w:ascii="Cambria" w:hAnsi="Cambria"/>
          <w:b/>
          <w:bCs/>
          <w:sz w:val="26"/>
          <w:szCs w:val="26"/>
        </w:rPr>
      </w:pPr>
    </w:p>
    <w:p w14:paraId="492BE6E3" w14:textId="41B95E84" w:rsidR="004A79AF" w:rsidRPr="004A79AF" w:rsidRDefault="004A79AF" w:rsidP="00F9371C">
      <w:pPr>
        <w:jc w:val="both"/>
        <w:rPr>
          <w:rFonts w:ascii="Cambria" w:hAnsi="Cambria"/>
          <w:b/>
          <w:bCs/>
          <w:sz w:val="26"/>
          <w:szCs w:val="26"/>
        </w:rPr>
      </w:pPr>
      <w:r w:rsidRPr="004A79AF">
        <w:rPr>
          <w:rFonts w:ascii="Cambria" w:hAnsi="Cambria"/>
          <w:b/>
          <w:bCs/>
          <w:sz w:val="26"/>
          <w:szCs w:val="26"/>
        </w:rPr>
        <w:t>Tabla 4</w:t>
      </w:r>
    </w:p>
    <w:p w14:paraId="6755F478" w14:textId="77777777" w:rsidR="00CD0CD1" w:rsidRPr="004F5BE8" w:rsidRDefault="00CD0CD1" w:rsidP="00F9371C">
      <w:pPr>
        <w:jc w:val="both"/>
        <w:rPr>
          <w:rFonts w:ascii="Cambria" w:hAnsi="Cambria"/>
          <w:b/>
          <w:bCs/>
        </w:rPr>
      </w:pPr>
    </w:p>
    <w:tbl>
      <w:tblPr>
        <w:tblStyle w:val="Tablaconcuadrcula"/>
        <w:tblW w:w="0" w:type="auto"/>
        <w:tblLook w:val="04A0" w:firstRow="1" w:lastRow="0" w:firstColumn="1" w:lastColumn="0" w:noHBand="0" w:noVBand="1"/>
      </w:tblPr>
      <w:tblGrid>
        <w:gridCol w:w="2942"/>
        <w:gridCol w:w="2943"/>
        <w:gridCol w:w="2943"/>
      </w:tblGrid>
      <w:tr w:rsidR="00E878BB" w:rsidRPr="00E878BB" w14:paraId="04DAD931" w14:textId="77777777" w:rsidTr="00E878BB">
        <w:tc>
          <w:tcPr>
            <w:tcW w:w="2942" w:type="dxa"/>
          </w:tcPr>
          <w:p w14:paraId="7A639A8A" w14:textId="77777777" w:rsidR="00E878BB" w:rsidRPr="00E878BB" w:rsidRDefault="00E878BB" w:rsidP="00F9371C">
            <w:pPr>
              <w:spacing w:line="276" w:lineRule="auto"/>
              <w:jc w:val="both"/>
              <w:rPr>
                <w:rFonts w:ascii="Cambria" w:hAnsi="Cambria"/>
                <w:b/>
                <w:bCs/>
              </w:rPr>
            </w:pPr>
          </w:p>
        </w:tc>
        <w:tc>
          <w:tcPr>
            <w:tcW w:w="2943" w:type="dxa"/>
          </w:tcPr>
          <w:p w14:paraId="5A2CA25B" w14:textId="77777777" w:rsidR="00E878BB" w:rsidRPr="00E878BB" w:rsidRDefault="00E878BB" w:rsidP="00F9371C">
            <w:pPr>
              <w:spacing w:line="276" w:lineRule="auto"/>
              <w:jc w:val="both"/>
              <w:rPr>
                <w:rFonts w:ascii="Cambria" w:hAnsi="Cambria"/>
                <w:b/>
                <w:bCs/>
              </w:rPr>
            </w:pPr>
            <w:r w:rsidRPr="00E878BB">
              <w:rPr>
                <w:rFonts w:ascii="Cambria" w:hAnsi="Cambria"/>
                <w:b/>
                <w:bCs/>
              </w:rPr>
              <w:t>Predicción No Pobre</w:t>
            </w:r>
          </w:p>
        </w:tc>
        <w:tc>
          <w:tcPr>
            <w:tcW w:w="2943" w:type="dxa"/>
          </w:tcPr>
          <w:p w14:paraId="7D5D7192" w14:textId="77777777" w:rsidR="00E878BB" w:rsidRPr="00E878BB" w:rsidRDefault="00E878BB" w:rsidP="00F9371C">
            <w:pPr>
              <w:spacing w:line="276" w:lineRule="auto"/>
              <w:jc w:val="both"/>
              <w:rPr>
                <w:rFonts w:ascii="Cambria" w:hAnsi="Cambria"/>
                <w:b/>
                <w:bCs/>
              </w:rPr>
            </w:pPr>
            <w:r w:rsidRPr="00E878BB">
              <w:rPr>
                <w:rFonts w:ascii="Cambria" w:hAnsi="Cambria"/>
                <w:b/>
                <w:bCs/>
              </w:rPr>
              <w:t>Predicción Pobre</w:t>
            </w:r>
          </w:p>
        </w:tc>
      </w:tr>
      <w:tr w:rsidR="00E878BB" w:rsidRPr="00E878BB" w14:paraId="23B7FB09" w14:textId="77777777" w:rsidTr="00E878BB">
        <w:tc>
          <w:tcPr>
            <w:tcW w:w="2942" w:type="dxa"/>
          </w:tcPr>
          <w:p w14:paraId="5ACAD6AF" w14:textId="77777777" w:rsidR="00E878BB" w:rsidRPr="00E878BB" w:rsidRDefault="00E878BB" w:rsidP="00F9371C">
            <w:pPr>
              <w:spacing w:line="276" w:lineRule="auto"/>
              <w:jc w:val="both"/>
              <w:rPr>
                <w:rFonts w:ascii="Cambria" w:hAnsi="Cambria"/>
                <w:b/>
                <w:bCs/>
              </w:rPr>
            </w:pPr>
            <w:r w:rsidRPr="00E878BB">
              <w:rPr>
                <w:rFonts w:ascii="Cambria" w:hAnsi="Cambria"/>
                <w:b/>
                <w:bCs/>
              </w:rPr>
              <w:t>Real No Pobre</w:t>
            </w:r>
          </w:p>
        </w:tc>
        <w:tc>
          <w:tcPr>
            <w:tcW w:w="2943" w:type="dxa"/>
          </w:tcPr>
          <w:p w14:paraId="329AE605" w14:textId="77777777" w:rsidR="00E878BB" w:rsidRPr="00E878BB" w:rsidRDefault="00E878BB" w:rsidP="00F9371C">
            <w:pPr>
              <w:spacing w:line="276" w:lineRule="auto"/>
              <w:jc w:val="both"/>
              <w:rPr>
                <w:rFonts w:ascii="Cambria" w:hAnsi="Cambria"/>
              </w:rPr>
            </w:pPr>
            <w:r w:rsidRPr="00E878BB">
              <w:rPr>
                <w:rFonts w:ascii="Cambria" w:hAnsi="Cambria"/>
              </w:rPr>
              <w:t>1134</w:t>
            </w:r>
          </w:p>
        </w:tc>
        <w:tc>
          <w:tcPr>
            <w:tcW w:w="2943" w:type="dxa"/>
          </w:tcPr>
          <w:p w14:paraId="7B771D9D" w14:textId="77777777" w:rsidR="00E878BB" w:rsidRPr="00E878BB" w:rsidRDefault="00E878BB" w:rsidP="00F9371C">
            <w:pPr>
              <w:spacing w:line="276" w:lineRule="auto"/>
              <w:jc w:val="both"/>
              <w:rPr>
                <w:rFonts w:ascii="Cambria" w:hAnsi="Cambria"/>
              </w:rPr>
            </w:pPr>
            <w:r w:rsidRPr="00E878BB">
              <w:rPr>
                <w:rFonts w:ascii="Cambria" w:hAnsi="Cambria"/>
              </w:rPr>
              <w:t>372</w:t>
            </w:r>
          </w:p>
        </w:tc>
      </w:tr>
      <w:tr w:rsidR="00E878BB" w:rsidRPr="00E878BB" w14:paraId="62740612" w14:textId="77777777" w:rsidTr="00E878BB">
        <w:tc>
          <w:tcPr>
            <w:tcW w:w="2942" w:type="dxa"/>
          </w:tcPr>
          <w:p w14:paraId="64264A6E" w14:textId="77777777" w:rsidR="00E878BB" w:rsidRPr="00E878BB" w:rsidRDefault="00E878BB" w:rsidP="00F9371C">
            <w:pPr>
              <w:spacing w:line="276" w:lineRule="auto"/>
              <w:jc w:val="both"/>
              <w:rPr>
                <w:rFonts w:ascii="Cambria" w:hAnsi="Cambria"/>
                <w:b/>
                <w:bCs/>
              </w:rPr>
            </w:pPr>
            <w:r w:rsidRPr="00E878BB">
              <w:rPr>
                <w:rFonts w:ascii="Cambria" w:hAnsi="Cambria"/>
                <w:b/>
                <w:bCs/>
              </w:rPr>
              <w:t>Real Pobre</w:t>
            </w:r>
          </w:p>
        </w:tc>
        <w:tc>
          <w:tcPr>
            <w:tcW w:w="2943" w:type="dxa"/>
          </w:tcPr>
          <w:p w14:paraId="2C0246B6" w14:textId="77777777" w:rsidR="00E878BB" w:rsidRPr="00E878BB" w:rsidRDefault="00E878BB" w:rsidP="00F9371C">
            <w:pPr>
              <w:spacing w:line="276" w:lineRule="auto"/>
              <w:jc w:val="both"/>
              <w:rPr>
                <w:rFonts w:ascii="Cambria" w:hAnsi="Cambria"/>
              </w:rPr>
            </w:pPr>
            <w:r w:rsidRPr="00E878BB">
              <w:rPr>
                <w:rFonts w:ascii="Cambria" w:hAnsi="Cambria"/>
              </w:rPr>
              <w:t>499</w:t>
            </w:r>
          </w:p>
        </w:tc>
        <w:tc>
          <w:tcPr>
            <w:tcW w:w="2943" w:type="dxa"/>
          </w:tcPr>
          <w:p w14:paraId="6E5F8B68" w14:textId="77777777" w:rsidR="00E878BB" w:rsidRPr="00E878BB" w:rsidRDefault="00E878BB" w:rsidP="00F9371C">
            <w:pPr>
              <w:spacing w:line="276" w:lineRule="auto"/>
              <w:jc w:val="both"/>
              <w:rPr>
                <w:rFonts w:ascii="Cambria" w:hAnsi="Cambria"/>
              </w:rPr>
            </w:pPr>
            <w:r w:rsidRPr="00E878BB">
              <w:rPr>
                <w:rFonts w:ascii="Cambria" w:hAnsi="Cambria"/>
              </w:rPr>
              <w:t>797</w:t>
            </w:r>
          </w:p>
        </w:tc>
      </w:tr>
    </w:tbl>
    <w:p w14:paraId="1819D2F5" w14:textId="77777777" w:rsidR="006E5F85" w:rsidRDefault="006E5F85" w:rsidP="00F9371C">
      <w:pPr>
        <w:jc w:val="both"/>
        <w:rPr>
          <w:rFonts w:ascii="Cambria" w:hAnsi="Cambria"/>
          <w:b/>
          <w:bCs/>
          <w:sz w:val="26"/>
          <w:szCs w:val="26"/>
        </w:rPr>
      </w:pPr>
    </w:p>
    <w:p w14:paraId="7E382C2B" w14:textId="7AFD7C3D" w:rsidR="004F5BE8" w:rsidRDefault="00CD0CD1" w:rsidP="00F9371C">
      <w:pPr>
        <w:jc w:val="both"/>
        <w:rPr>
          <w:rFonts w:ascii="Cambria" w:hAnsi="Cambria"/>
          <w:sz w:val="26"/>
          <w:szCs w:val="26"/>
        </w:rPr>
      </w:pPr>
      <w:r>
        <w:rPr>
          <w:rFonts w:ascii="Cambria" w:hAnsi="Cambria"/>
          <w:sz w:val="26"/>
          <w:szCs w:val="26"/>
        </w:rPr>
        <w:t>La matriz de confusión</w:t>
      </w:r>
      <w:r w:rsidRPr="00CD0CD1">
        <w:rPr>
          <w:rFonts w:ascii="Cambria" w:hAnsi="Cambria"/>
          <w:sz w:val="26"/>
          <w:szCs w:val="26"/>
        </w:rPr>
        <w:t xml:space="preserve"> indica que el </w:t>
      </w:r>
      <w:proofErr w:type="spellStart"/>
      <w:r w:rsidRPr="00CD0CD1">
        <w:rPr>
          <w:rFonts w:ascii="Cambria" w:hAnsi="Cambria"/>
          <w:sz w:val="26"/>
          <w:szCs w:val="26"/>
        </w:rPr>
        <w:t>Logit</w:t>
      </w:r>
      <w:proofErr w:type="spellEnd"/>
      <w:r w:rsidRPr="00CD0CD1">
        <w:rPr>
          <w:rFonts w:ascii="Cambria" w:hAnsi="Cambria"/>
          <w:sz w:val="26"/>
          <w:szCs w:val="26"/>
        </w:rPr>
        <w:t xml:space="preserve"> identifica correctamente a la mayoría de los no pobres, pero comete un número importante de falsos negativos (pobres clasificados como no pobres).</w:t>
      </w:r>
    </w:p>
    <w:p w14:paraId="733E867B" w14:textId="77777777" w:rsidR="004A79AF" w:rsidRDefault="004A79AF" w:rsidP="00F9371C">
      <w:pPr>
        <w:jc w:val="both"/>
        <w:rPr>
          <w:rFonts w:ascii="Cambria" w:hAnsi="Cambria"/>
          <w:b/>
          <w:bCs/>
          <w:sz w:val="26"/>
          <w:szCs w:val="26"/>
        </w:rPr>
      </w:pPr>
    </w:p>
    <w:p w14:paraId="4C036A00" w14:textId="213187A1" w:rsidR="006E5F85" w:rsidRDefault="004A79AF" w:rsidP="00F9371C">
      <w:pPr>
        <w:jc w:val="both"/>
        <w:rPr>
          <w:rFonts w:ascii="Cambria" w:hAnsi="Cambria"/>
          <w:b/>
          <w:bCs/>
          <w:sz w:val="26"/>
          <w:szCs w:val="26"/>
        </w:rPr>
      </w:pPr>
      <w:proofErr w:type="spellStart"/>
      <w:r>
        <w:rPr>
          <w:rFonts w:ascii="Cambria" w:hAnsi="Cambria"/>
          <w:b/>
          <w:bCs/>
          <w:sz w:val="26"/>
          <w:szCs w:val="26"/>
        </w:rPr>
        <w:t>ii</w:t>
      </w:r>
      <w:proofErr w:type="spellEnd"/>
      <w:r>
        <w:rPr>
          <w:rFonts w:ascii="Cambria" w:hAnsi="Cambria"/>
          <w:b/>
          <w:bCs/>
          <w:sz w:val="26"/>
          <w:szCs w:val="26"/>
        </w:rPr>
        <w:t xml:space="preserve">. </w:t>
      </w:r>
      <w:r w:rsidR="006E5F85">
        <w:rPr>
          <w:rFonts w:ascii="Cambria" w:hAnsi="Cambria"/>
          <w:b/>
          <w:bCs/>
          <w:sz w:val="26"/>
          <w:szCs w:val="26"/>
        </w:rPr>
        <w:t>Curva ROC</w:t>
      </w:r>
    </w:p>
    <w:p w14:paraId="4CAE2AA5" w14:textId="77777777" w:rsidR="004A79AF" w:rsidRDefault="004A79AF" w:rsidP="00F9371C">
      <w:pPr>
        <w:jc w:val="both"/>
        <w:rPr>
          <w:rFonts w:ascii="Cambria" w:hAnsi="Cambria"/>
          <w:b/>
          <w:bCs/>
          <w:sz w:val="26"/>
          <w:szCs w:val="26"/>
        </w:rPr>
      </w:pPr>
    </w:p>
    <w:p w14:paraId="2E35AADE" w14:textId="2AB9CDA7" w:rsidR="004A79AF" w:rsidRDefault="004A79AF" w:rsidP="00F9371C">
      <w:pPr>
        <w:jc w:val="both"/>
        <w:rPr>
          <w:rFonts w:ascii="Cambria" w:hAnsi="Cambria"/>
          <w:b/>
          <w:bCs/>
          <w:sz w:val="26"/>
          <w:szCs w:val="26"/>
        </w:rPr>
      </w:pPr>
      <w:r>
        <w:rPr>
          <w:rFonts w:ascii="Cambria" w:hAnsi="Cambria"/>
          <w:b/>
          <w:bCs/>
          <w:sz w:val="26"/>
          <w:szCs w:val="26"/>
        </w:rPr>
        <w:t>Gráfico 4</w:t>
      </w:r>
    </w:p>
    <w:p w14:paraId="3A066FEC" w14:textId="77777777" w:rsidR="004F5BE8" w:rsidRDefault="004F5BE8" w:rsidP="00F9371C">
      <w:pPr>
        <w:jc w:val="both"/>
        <w:rPr>
          <w:rFonts w:ascii="Cambria" w:hAnsi="Cambria"/>
          <w:b/>
          <w:bCs/>
          <w:sz w:val="26"/>
          <w:szCs w:val="26"/>
        </w:rPr>
      </w:pPr>
    </w:p>
    <w:p w14:paraId="2400761F" w14:textId="77777777" w:rsidR="006E5F85" w:rsidRDefault="004F5BE8" w:rsidP="00F9371C">
      <w:pPr>
        <w:jc w:val="both"/>
        <w:rPr>
          <w:rFonts w:ascii="Cambria" w:hAnsi="Cambria"/>
          <w:b/>
          <w:bCs/>
          <w:sz w:val="26"/>
          <w:szCs w:val="26"/>
        </w:rPr>
      </w:pPr>
      <w:r>
        <w:rPr>
          <w:rFonts w:ascii="Cambria" w:hAnsi="Cambria"/>
          <w:b/>
          <w:bCs/>
          <w:noProof/>
          <w:sz w:val="26"/>
          <w:szCs w:val="26"/>
        </w:rPr>
        <w:drawing>
          <wp:inline distT="0" distB="0" distL="0" distR="0" wp14:anchorId="6216D93E" wp14:editId="21991C6E">
            <wp:extent cx="5372370" cy="2967298"/>
            <wp:effectExtent l="0" t="0" r="0" b="5080"/>
            <wp:docPr id="6522246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24672" name="Imagen 652224672"/>
                    <pic:cNvPicPr/>
                  </pic:nvPicPr>
                  <pic:blipFill>
                    <a:blip r:embed="rId13">
                      <a:extLst>
                        <a:ext uri="{28A0092B-C50C-407E-A947-70E740481C1C}">
                          <a14:useLocalDpi xmlns:a14="http://schemas.microsoft.com/office/drawing/2010/main" val="0"/>
                        </a:ext>
                      </a:extLst>
                    </a:blip>
                    <a:stretch>
                      <a:fillRect/>
                    </a:stretch>
                  </pic:blipFill>
                  <pic:spPr>
                    <a:xfrm>
                      <a:off x="0" y="0"/>
                      <a:ext cx="5410185" cy="2988184"/>
                    </a:xfrm>
                    <a:prstGeom prst="rect">
                      <a:avLst/>
                    </a:prstGeom>
                  </pic:spPr>
                </pic:pic>
              </a:graphicData>
            </a:graphic>
          </wp:inline>
        </w:drawing>
      </w:r>
    </w:p>
    <w:p w14:paraId="40C03E61" w14:textId="77777777" w:rsidR="006E5F85" w:rsidRDefault="006E5F85" w:rsidP="00F9371C">
      <w:pPr>
        <w:jc w:val="both"/>
        <w:rPr>
          <w:rFonts w:ascii="Cambria" w:hAnsi="Cambria"/>
          <w:b/>
          <w:bCs/>
          <w:sz w:val="26"/>
          <w:szCs w:val="26"/>
        </w:rPr>
      </w:pPr>
    </w:p>
    <w:p w14:paraId="2A25F524" w14:textId="77777777" w:rsidR="004F5BE8" w:rsidRDefault="004F5BE8" w:rsidP="00F9371C">
      <w:pPr>
        <w:jc w:val="both"/>
        <w:rPr>
          <w:rFonts w:ascii="Cambria" w:hAnsi="Cambria"/>
          <w:b/>
          <w:bCs/>
          <w:sz w:val="26"/>
          <w:szCs w:val="26"/>
        </w:rPr>
      </w:pPr>
    </w:p>
    <w:p w14:paraId="0EE0E9FA" w14:textId="57B91F35" w:rsidR="004F5BE8" w:rsidRDefault="004A79AF" w:rsidP="00F9371C">
      <w:pPr>
        <w:jc w:val="both"/>
        <w:rPr>
          <w:rFonts w:ascii="Cambria" w:hAnsi="Cambria"/>
          <w:b/>
          <w:bCs/>
          <w:sz w:val="26"/>
          <w:szCs w:val="26"/>
        </w:rPr>
      </w:pPr>
      <w:proofErr w:type="spellStart"/>
      <w:r>
        <w:rPr>
          <w:rFonts w:ascii="Cambria" w:hAnsi="Cambria"/>
          <w:b/>
          <w:bCs/>
          <w:sz w:val="26"/>
          <w:szCs w:val="26"/>
        </w:rPr>
        <w:t>iii</w:t>
      </w:r>
      <w:proofErr w:type="spellEnd"/>
      <w:r>
        <w:rPr>
          <w:rFonts w:ascii="Cambria" w:hAnsi="Cambria"/>
          <w:b/>
          <w:bCs/>
          <w:sz w:val="26"/>
          <w:szCs w:val="26"/>
        </w:rPr>
        <w:t>. Métricas de clasificación</w:t>
      </w:r>
    </w:p>
    <w:p w14:paraId="35587C41" w14:textId="77777777" w:rsidR="004A79AF" w:rsidRDefault="004A79AF" w:rsidP="00F9371C">
      <w:pPr>
        <w:jc w:val="both"/>
        <w:rPr>
          <w:rFonts w:ascii="Cambria" w:hAnsi="Cambria"/>
          <w:b/>
          <w:bCs/>
          <w:sz w:val="26"/>
          <w:szCs w:val="26"/>
        </w:rPr>
      </w:pPr>
    </w:p>
    <w:p w14:paraId="0433084E" w14:textId="74C7D66A" w:rsidR="004A79AF" w:rsidRPr="004A79AF" w:rsidRDefault="004A79AF" w:rsidP="00F9371C">
      <w:pPr>
        <w:jc w:val="both"/>
        <w:rPr>
          <w:rFonts w:ascii="Cambria" w:hAnsi="Cambria"/>
          <w:b/>
          <w:bCs/>
          <w:sz w:val="26"/>
          <w:szCs w:val="26"/>
        </w:rPr>
      </w:pPr>
      <w:r>
        <w:rPr>
          <w:rFonts w:ascii="Cambria" w:hAnsi="Cambria"/>
          <w:b/>
          <w:bCs/>
          <w:sz w:val="26"/>
          <w:szCs w:val="26"/>
        </w:rPr>
        <w:t>Tabla 5</w:t>
      </w:r>
    </w:p>
    <w:p w14:paraId="657CD9A2" w14:textId="77777777" w:rsidR="004F5BE8" w:rsidRDefault="004F5BE8" w:rsidP="00F9371C">
      <w:pPr>
        <w:jc w:val="both"/>
        <w:rPr>
          <w:rFonts w:ascii="Cambria" w:hAnsi="Cambria"/>
          <w:b/>
          <w:bCs/>
          <w:sz w:val="26"/>
          <w:szCs w:val="26"/>
        </w:rPr>
      </w:pPr>
    </w:p>
    <w:tbl>
      <w:tblPr>
        <w:tblStyle w:val="Tablaconcuadrcula"/>
        <w:tblW w:w="0" w:type="auto"/>
        <w:tblLook w:val="04A0" w:firstRow="1" w:lastRow="0" w:firstColumn="1" w:lastColumn="0" w:noHBand="0" w:noVBand="1"/>
      </w:tblPr>
      <w:tblGrid>
        <w:gridCol w:w="2942"/>
        <w:gridCol w:w="2943"/>
        <w:gridCol w:w="2943"/>
      </w:tblGrid>
      <w:tr w:rsidR="004F5BE8" w:rsidRPr="004F5BE8" w14:paraId="74D54FAB" w14:textId="77777777" w:rsidTr="004F5BE8">
        <w:tc>
          <w:tcPr>
            <w:tcW w:w="2942" w:type="dxa"/>
          </w:tcPr>
          <w:p w14:paraId="01B61670" w14:textId="77777777" w:rsidR="004F5BE8" w:rsidRPr="004F5BE8" w:rsidRDefault="004F5BE8" w:rsidP="00F9371C">
            <w:pPr>
              <w:spacing w:line="276" w:lineRule="auto"/>
              <w:jc w:val="both"/>
              <w:rPr>
                <w:rFonts w:ascii="Cambria" w:hAnsi="Cambria"/>
                <w:b/>
                <w:bCs/>
              </w:rPr>
            </w:pPr>
          </w:p>
        </w:tc>
        <w:tc>
          <w:tcPr>
            <w:tcW w:w="2943" w:type="dxa"/>
          </w:tcPr>
          <w:p w14:paraId="41878075" w14:textId="77777777" w:rsidR="004F5BE8" w:rsidRPr="004F5BE8" w:rsidRDefault="004F5BE8" w:rsidP="00F9371C">
            <w:pPr>
              <w:spacing w:line="276" w:lineRule="auto"/>
              <w:jc w:val="both"/>
              <w:rPr>
                <w:rFonts w:ascii="Cambria" w:hAnsi="Cambria"/>
                <w:b/>
                <w:bCs/>
              </w:rPr>
            </w:pPr>
            <w:r w:rsidRPr="004F5BE8">
              <w:rPr>
                <w:rFonts w:ascii="Cambria" w:hAnsi="Cambria"/>
                <w:b/>
                <w:bCs/>
              </w:rPr>
              <w:t>Logit</w:t>
            </w:r>
          </w:p>
        </w:tc>
        <w:tc>
          <w:tcPr>
            <w:tcW w:w="2943" w:type="dxa"/>
          </w:tcPr>
          <w:p w14:paraId="0657E413" w14:textId="77777777" w:rsidR="004F5BE8" w:rsidRPr="004F5BE8" w:rsidRDefault="004F5BE8" w:rsidP="00F9371C">
            <w:pPr>
              <w:spacing w:line="276" w:lineRule="auto"/>
              <w:jc w:val="both"/>
              <w:rPr>
                <w:rFonts w:ascii="Cambria" w:hAnsi="Cambria"/>
                <w:b/>
                <w:bCs/>
              </w:rPr>
            </w:pPr>
            <w:r w:rsidRPr="004F5BE8">
              <w:rPr>
                <w:rFonts w:ascii="Cambria" w:hAnsi="Cambria"/>
                <w:b/>
                <w:bCs/>
              </w:rPr>
              <w:t>KNN</w:t>
            </w:r>
          </w:p>
        </w:tc>
      </w:tr>
      <w:tr w:rsidR="004F5BE8" w:rsidRPr="004F5BE8" w14:paraId="5919D37E" w14:textId="77777777" w:rsidTr="004F5BE8">
        <w:tc>
          <w:tcPr>
            <w:tcW w:w="2942" w:type="dxa"/>
          </w:tcPr>
          <w:p w14:paraId="365E37C0" w14:textId="77777777" w:rsidR="004F5BE8" w:rsidRPr="004F5BE8" w:rsidRDefault="004F5BE8" w:rsidP="00F9371C">
            <w:pPr>
              <w:spacing w:line="276" w:lineRule="auto"/>
              <w:jc w:val="both"/>
              <w:rPr>
                <w:rFonts w:ascii="Cambria" w:hAnsi="Cambria"/>
                <w:b/>
                <w:bCs/>
              </w:rPr>
            </w:pPr>
            <w:r w:rsidRPr="004F5BE8">
              <w:rPr>
                <w:rFonts w:ascii="Cambria" w:hAnsi="Cambria"/>
                <w:b/>
                <w:bCs/>
              </w:rPr>
              <w:t>Accuracy</w:t>
            </w:r>
          </w:p>
        </w:tc>
        <w:tc>
          <w:tcPr>
            <w:tcW w:w="2943" w:type="dxa"/>
          </w:tcPr>
          <w:p w14:paraId="578D987D" w14:textId="77777777" w:rsidR="004F5BE8" w:rsidRPr="004F5BE8" w:rsidRDefault="004F5BE8" w:rsidP="00F9371C">
            <w:pPr>
              <w:spacing w:line="276" w:lineRule="auto"/>
              <w:jc w:val="both"/>
              <w:rPr>
                <w:rFonts w:ascii="Cambria" w:hAnsi="Cambria"/>
              </w:rPr>
            </w:pPr>
            <w:r w:rsidRPr="004F5BE8">
              <w:rPr>
                <w:rFonts w:ascii="Cambria" w:hAnsi="Cambria"/>
              </w:rPr>
              <w:t>0.689151</w:t>
            </w:r>
          </w:p>
        </w:tc>
        <w:tc>
          <w:tcPr>
            <w:tcW w:w="2943" w:type="dxa"/>
          </w:tcPr>
          <w:p w14:paraId="6E1FE825" w14:textId="77777777" w:rsidR="004F5BE8" w:rsidRPr="004F5BE8" w:rsidRDefault="004F5BE8" w:rsidP="00F9371C">
            <w:pPr>
              <w:spacing w:line="276" w:lineRule="auto"/>
              <w:jc w:val="both"/>
              <w:rPr>
                <w:rFonts w:ascii="Cambria" w:hAnsi="Cambria"/>
              </w:rPr>
            </w:pPr>
            <w:r w:rsidRPr="004F5BE8">
              <w:rPr>
                <w:rFonts w:ascii="Cambria" w:hAnsi="Cambria"/>
              </w:rPr>
              <w:t>0.705211</w:t>
            </w:r>
          </w:p>
        </w:tc>
      </w:tr>
      <w:tr w:rsidR="004F5BE8" w:rsidRPr="004F5BE8" w14:paraId="77BC1CDE" w14:textId="77777777" w:rsidTr="004F5BE8">
        <w:tc>
          <w:tcPr>
            <w:tcW w:w="2942" w:type="dxa"/>
          </w:tcPr>
          <w:p w14:paraId="4ED372F2" w14:textId="77777777" w:rsidR="004F5BE8" w:rsidRPr="004F5BE8" w:rsidRDefault="004F5BE8" w:rsidP="00F9371C">
            <w:pPr>
              <w:spacing w:line="276" w:lineRule="auto"/>
              <w:jc w:val="both"/>
              <w:rPr>
                <w:rFonts w:ascii="Cambria" w:hAnsi="Cambria"/>
                <w:b/>
                <w:bCs/>
              </w:rPr>
            </w:pPr>
            <w:r w:rsidRPr="004F5BE8">
              <w:rPr>
                <w:rFonts w:ascii="Cambria" w:hAnsi="Cambria"/>
                <w:b/>
                <w:bCs/>
              </w:rPr>
              <w:t>Precisión (Pobre)</w:t>
            </w:r>
          </w:p>
        </w:tc>
        <w:tc>
          <w:tcPr>
            <w:tcW w:w="2943" w:type="dxa"/>
          </w:tcPr>
          <w:p w14:paraId="20ED9684" w14:textId="77777777" w:rsidR="004F5BE8" w:rsidRPr="004F5BE8" w:rsidRDefault="004F5BE8" w:rsidP="00F9371C">
            <w:pPr>
              <w:spacing w:line="276" w:lineRule="auto"/>
              <w:jc w:val="both"/>
              <w:rPr>
                <w:rFonts w:ascii="Cambria" w:hAnsi="Cambria"/>
              </w:rPr>
            </w:pPr>
            <w:r w:rsidRPr="004F5BE8">
              <w:rPr>
                <w:rFonts w:ascii="Cambria" w:hAnsi="Cambria"/>
              </w:rPr>
              <w:t>0.681779</w:t>
            </w:r>
          </w:p>
        </w:tc>
        <w:tc>
          <w:tcPr>
            <w:tcW w:w="2943" w:type="dxa"/>
          </w:tcPr>
          <w:p w14:paraId="55B40F4F" w14:textId="77777777" w:rsidR="004F5BE8" w:rsidRPr="004F5BE8" w:rsidRDefault="004F5BE8" w:rsidP="00F9371C">
            <w:pPr>
              <w:spacing w:line="276" w:lineRule="auto"/>
              <w:jc w:val="both"/>
              <w:rPr>
                <w:rFonts w:ascii="Cambria" w:hAnsi="Cambria"/>
              </w:rPr>
            </w:pPr>
            <w:r w:rsidRPr="004F5BE8">
              <w:rPr>
                <w:rFonts w:ascii="Cambria" w:hAnsi="Cambria"/>
              </w:rPr>
              <w:t>0.69983</w:t>
            </w:r>
          </w:p>
        </w:tc>
      </w:tr>
      <w:tr w:rsidR="004F5BE8" w:rsidRPr="004F5BE8" w14:paraId="59D56269" w14:textId="77777777" w:rsidTr="004F5BE8">
        <w:tc>
          <w:tcPr>
            <w:tcW w:w="2942" w:type="dxa"/>
          </w:tcPr>
          <w:p w14:paraId="06AC6252" w14:textId="77777777" w:rsidR="004F5BE8" w:rsidRPr="004F5BE8" w:rsidRDefault="004F5BE8" w:rsidP="00F9371C">
            <w:pPr>
              <w:spacing w:line="276" w:lineRule="auto"/>
              <w:jc w:val="both"/>
              <w:rPr>
                <w:rFonts w:ascii="Cambria" w:hAnsi="Cambria"/>
                <w:b/>
                <w:bCs/>
              </w:rPr>
            </w:pPr>
            <w:r w:rsidRPr="004F5BE8">
              <w:rPr>
                <w:rFonts w:ascii="Cambria" w:hAnsi="Cambria"/>
                <w:b/>
                <w:bCs/>
              </w:rPr>
              <w:t>Sensibilidad (Pobre)</w:t>
            </w:r>
          </w:p>
        </w:tc>
        <w:tc>
          <w:tcPr>
            <w:tcW w:w="2943" w:type="dxa"/>
          </w:tcPr>
          <w:p w14:paraId="1E448609" w14:textId="77777777" w:rsidR="004F5BE8" w:rsidRPr="004F5BE8" w:rsidRDefault="004F5BE8" w:rsidP="00F9371C">
            <w:pPr>
              <w:spacing w:line="276" w:lineRule="auto"/>
              <w:jc w:val="both"/>
              <w:rPr>
                <w:rFonts w:ascii="Cambria" w:hAnsi="Cambria"/>
              </w:rPr>
            </w:pPr>
            <w:r w:rsidRPr="004F5BE8">
              <w:rPr>
                <w:rFonts w:ascii="Cambria" w:hAnsi="Cambria"/>
              </w:rPr>
              <w:t>0.614969</w:t>
            </w:r>
          </w:p>
        </w:tc>
        <w:tc>
          <w:tcPr>
            <w:tcW w:w="2943" w:type="dxa"/>
          </w:tcPr>
          <w:p w14:paraId="45D6BB1F" w14:textId="77777777" w:rsidR="004F5BE8" w:rsidRPr="004F5BE8" w:rsidRDefault="004F5BE8" w:rsidP="00F9371C">
            <w:pPr>
              <w:spacing w:line="276" w:lineRule="auto"/>
              <w:jc w:val="both"/>
              <w:rPr>
                <w:rFonts w:ascii="Cambria" w:hAnsi="Cambria"/>
              </w:rPr>
            </w:pPr>
            <w:r w:rsidRPr="004F5BE8">
              <w:rPr>
                <w:rFonts w:ascii="Cambria" w:hAnsi="Cambria"/>
              </w:rPr>
              <w:t>0.635031</w:t>
            </w:r>
          </w:p>
        </w:tc>
      </w:tr>
      <w:tr w:rsidR="004F5BE8" w:rsidRPr="004F5BE8" w14:paraId="0D1C6A5D" w14:textId="77777777" w:rsidTr="004F5BE8">
        <w:tc>
          <w:tcPr>
            <w:tcW w:w="2942" w:type="dxa"/>
          </w:tcPr>
          <w:p w14:paraId="6A2D414A" w14:textId="5C87248E" w:rsidR="004F5BE8" w:rsidRPr="004F5BE8" w:rsidRDefault="00F9371C" w:rsidP="00F9371C">
            <w:pPr>
              <w:spacing w:line="276" w:lineRule="auto"/>
              <w:jc w:val="both"/>
              <w:rPr>
                <w:rFonts w:ascii="Cambria" w:hAnsi="Cambria"/>
                <w:b/>
                <w:bCs/>
              </w:rPr>
            </w:pPr>
            <w:r>
              <w:rPr>
                <w:rFonts w:ascii="Cambria" w:hAnsi="Cambria"/>
                <w:b/>
                <w:bCs/>
              </w:rPr>
              <w:t>F1-</w:t>
            </w:r>
            <w:r w:rsidR="004F5BE8" w:rsidRPr="004F5BE8">
              <w:rPr>
                <w:rFonts w:ascii="Cambria" w:hAnsi="Cambria"/>
                <w:b/>
                <w:bCs/>
              </w:rPr>
              <w:t>Score</w:t>
            </w:r>
            <w:r>
              <w:rPr>
                <w:rFonts w:ascii="Cambria" w:hAnsi="Cambria"/>
                <w:b/>
                <w:bCs/>
              </w:rPr>
              <w:t xml:space="preserve"> (Pobre)</w:t>
            </w:r>
          </w:p>
        </w:tc>
        <w:tc>
          <w:tcPr>
            <w:tcW w:w="2943" w:type="dxa"/>
          </w:tcPr>
          <w:p w14:paraId="652EAA58" w14:textId="77777777" w:rsidR="004F5BE8" w:rsidRPr="004F5BE8" w:rsidRDefault="004F5BE8" w:rsidP="00F9371C">
            <w:pPr>
              <w:spacing w:line="276" w:lineRule="auto"/>
              <w:jc w:val="both"/>
              <w:rPr>
                <w:rFonts w:ascii="Cambria" w:hAnsi="Cambria"/>
              </w:rPr>
            </w:pPr>
            <w:r w:rsidRPr="004F5BE8">
              <w:rPr>
                <w:rFonts w:ascii="Cambria" w:hAnsi="Cambria"/>
              </w:rPr>
              <w:t>0.646653</w:t>
            </w:r>
          </w:p>
        </w:tc>
        <w:tc>
          <w:tcPr>
            <w:tcW w:w="2943" w:type="dxa"/>
          </w:tcPr>
          <w:p w14:paraId="4A49D27A" w14:textId="77777777" w:rsidR="004F5BE8" w:rsidRPr="004F5BE8" w:rsidRDefault="004F5BE8" w:rsidP="00F9371C">
            <w:pPr>
              <w:spacing w:line="276" w:lineRule="auto"/>
              <w:jc w:val="both"/>
              <w:rPr>
                <w:rFonts w:ascii="Cambria" w:hAnsi="Cambria"/>
              </w:rPr>
            </w:pPr>
            <w:r w:rsidRPr="004F5BE8">
              <w:rPr>
                <w:rFonts w:ascii="Cambria" w:hAnsi="Cambria"/>
              </w:rPr>
              <w:t>0.665858</w:t>
            </w:r>
          </w:p>
        </w:tc>
      </w:tr>
    </w:tbl>
    <w:p w14:paraId="162935AC" w14:textId="05B53339" w:rsidR="004F5BE8" w:rsidRDefault="00CD0CD1" w:rsidP="00F9371C">
      <w:pPr>
        <w:jc w:val="both"/>
        <w:rPr>
          <w:rFonts w:ascii="Cambria" w:hAnsi="Cambria"/>
          <w:sz w:val="26"/>
          <w:szCs w:val="26"/>
        </w:rPr>
      </w:pPr>
      <w:r>
        <w:rPr>
          <w:rFonts w:ascii="Cambria" w:hAnsi="Cambria"/>
          <w:b/>
          <w:bCs/>
          <w:sz w:val="26"/>
          <w:szCs w:val="26"/>
        </w:rPr>
        <w:br/>
      </w:r>
      <w:r w:rsidRPr="00CD0CD1">
        <w:rPr>
          <w:rFonts w:ascii="Cambria" w:hAnsi="Cambria"/>
          <w:sz w:val="26"/>
          <w:szCs w:val="26"/>
        </w:rPr>
        <w:t xml:space="preserve">En todas las métricas, el modelo KNN supera al </w:t>
      </w:r>
      <w:proofErr w:type="spellStart"/>
      <w:r w:rsidRPr="00CD0CD1">
        <w:rPr>
          <w:rFonts w:ascii="Cambria" w:hAnsi="Cambria"/>
          <w:sz w:val="26"/>
          <w:szCs w:val="26"/>
        </w:rPr>
        <w:t>Logit</w:t>
      </w:r>
      <w:proofErr w:type="spellEnd"/>
      <w:r w:rsidRPr="00CD0CD1">
        <w:rPr>
          <w:rFonts w:ascii="Cambria" w:hAnsi="Cambria"/>
          <w:sz w:val="26"/>
          <w:szCs w:val="26"/>
        </w:rPr>
        <w:t>. La mejora más relevante se observa en sensibilidad: KNN detecta una mayor proporción de pobres (63.5% vs. 61.5%). También mejora en precisión: cuando KNN predice “pobre”, acierta más seguido. Dado que ambas métricas aumentan simultáneamente, el F1-Score también es mayor, indicando un mejor equilibrio entre falsos positivos y falsos negativos.</w:t>
      </w:r>
    </w:p>
    <w:p w14:paraId="36E71A7F" w14:textId="77777777" w:rsidR="00CD0CD1" w:rsidRDefault="00CD0CD1" w:rsidP="00F9371C">
      <w:pPr>
        <w:jc w:val="both"/>
        <w:rPr>
          <w:rFonts w:ascii="Cambria" w:hAnsi="Cambria"/>
          <w:sz w:val="26"/>
          <w:szCs w:val="26"/>
        </w:rPr>
      </w:pPr>
    </w:p>
    <w:p w14:paraId="3F4458E3" w14:textId="3786BB75" w:rsidR="00CD0CD1" w:rsidRPr="00CD0CD1" w:rsidRDefault="00CD0CD1" w:rsidP="00F9371C">
      <w:pPr>
        <w:jc w:val="both"/>
        <w:rPr>
          <w:rFonts w:ascii="Cambria" w:hAnsi="Cambria"/>
          <w:b/>
          <w:bCs/>
          <w:sz w:val="26"/>
          <w:szCs w:val="26"/>
        </w:rPr>
      </w:pPr>
      <w:r w:rsidRPr="00CD0CD1">
        <w:rPr>
          <w:rFonts w:ascii="Cambria" w:hAnsi="Cambria"/>
          <w:b/>
          <w:bCs/>
          <w:sz w:val="26"/>
          <w:szCs w:val="26"/>
        </w:rPr>
        <w:t xml:space="preserve">9. </w:t>
      </w:r>
      <w:r w:rsidR="004A79AF">
        <w:rPr>
          <w:rFonts w:ascii="Cambria" w:hAnsi="Cambria"/>
          <w:b/>
          <w:bCs/>
          <w:sz w:val="26"/>
          <w:szCs w:val="26"/>
        </w:rPr>
        <w:t>Identificación del m</w:t>
      </w:r>
      <w:r w:rsidRPr="00CD0CD1">
        <w:rPr>
          <w:rFonts w:ascii="Cambria" w:hAnsi="Cambria"/>
          <w:b/>
          <w:bCs/>
          <w:sz w:val="26"/>
          <w:szCs w:val="26"/>
        </w:rPr>
        <w:t>ejor modelo de clasificación</w:t>
      </w:r>
    </w:p>
    <w:p w14:paraId="399A612C" w14:textId="77777777" w:rsidR="00CD0CD1" w:rsidRDefault="00CD0CD1" w:rsidP="00F9371C">
      <w:pPr>
        <w:jc w:val="both"/>
        <w:rPr>
          <w:rFonts w:ascii="Cambria" w:hAnsi="Cambria"/>
          <w:sz w:val="26"/>
          <w:szCs w:val="26"/>
        </w:rPr>
      </w:pPr>
    </w:p>
    <w:p w14:paraId="1CE3F864" w14:textId="59A06545" w:rsidR="00CD0CD1" w:rsidRPr="00CD0CD1" w:rsidRDefault="00CD0CD1" w:rsidP="00F9371C">
      <w:pPr>
        <w:jc w:val="both"/>
        <w:rPr>
          <w:rFonts w:ascii="Cambria" w:hAnsi="Cambria"/>
          <w:sz w:val="26"/>
          <w:szCs w:val="26"/>
        </w:rPr>
      </w:pPr>
      <w:r w:rsidRPr="00CD0CD1">
        <w:rPr>
          <w:rFonts w:ascii="Cambria" w:hAnsi="Cambria"/>
          <w:sz w:val="26"/>
          <w:szCs w:val="26"/>
        </w:rPr>
        <w:lastRenderedPageBreak/>
        <w:t xml:space="preserve">Si el Ministerio </w:t>
      </w:r>
      <w:r w:rsidR="004A79AF">
        <w:rPr>
          <w:rFonts w:ascii="Cambria" w:hAnsi="Cambria"/>
          <w:sz w:val="26"/>
          <w:szCs w:val="26"/>
        </w:rPr>
        <w:t xml:space="preserve">de Capital Humano </w:t>
      </w:r>
      <w:r w:rsidRPr="00CD0CD1">
        <w:rPr>
          <w:rFonts w:ascii="Cambria" w:hAnsi="Cambria"/>
          <w:sz w:val="26"/>
          <w:szCs w:val="26"/>
        </w:rPr>
        <w:t>busca identificar a grupos vulnerables, el costo de un error tipo II (no detectar a un pobre</w:t>
      </w:r>
      <w:r>
        <w:rPr>
          <w:rFonts w:ascii="Cambria" w:hAnsi="Cambria"/>
          <w:sz w:val="26"/>
          <w:szCs w:val="26"/>
        </w:rPr>
        <w:t>, o</w:t>
      </w:r>
      <w:r w:rsidRPr="00CD0CD1">
        <w:rPr>
          <w:rFonts w:ascii="Cambria" w:hAnsi="Cambria"/>
          <w:sz w:val="26"/>
          <w:szCs w:val="26"/>
        </w:rPr>
        <w:t xml:space="preserve"> falso negativo) es más grave que el de un error tipo I (clasificar como pobre a un no pobre</w:t>
      </w:r>
      <w:r>
        <w:rPr>
          <w:rFonts w:ascii="Cambria" w:hAnsi="Cambria"/>
          <w:sz w:val="26"/>
          <w:szCs w:val="26"/>
        </w:rPr>
        <w:t>, o falso positivo</w:t>
      </w:r>
      <w:r w:rsidRPr="00CD0CD1">
        <w:rPr>
          <w:rFonts w:ascii="Cambria" w:hAnsi="Cambria"/>
          <w:sz w:val="26"/>
          <w:szCs w:val="26"/>
        </w:rPr>
        <w:t>).</w:t>
      </w:r>
    </w:p>
    <w:p w14:paraId="70BCE7DF" w14:textId="77777777" w:rsidR="00CD0CD1" w:rsidRPr="00CD0CD1" w:rsidRDefault="00CD0CD1" w:rsidP="00F9371C">
      <w:pPr>
        <w:jc w:val="both"/>
        <w:rPr>
          <w:rFonts w:ascii="Cambria" w:hAnsi="Cambria"/>
          <w:sz w:val="26"/>
          <w:szCs w:val="26"/>
        </w:rPr>
      </w:pPr>
    </w:p>
    <w:p w14:paraId="4F963DB8" w14:textId="7BAC9382" w:rsidR="00CD0CD1" w:rsidRDefault="00CD0CD1" w:rsidP="00F9371C">
      <w:pPr>
        <w:jc w:val="both"/>
        <w:rPr>
          <w:rFonts w:ascii="Cambria" w:hAnsi="Cambria"/>
          <w:sz w:val="26"/>
          <w:szCs w:val="26"/>
        </w:rPr>
      </w:pPr>
      <w:r w:rsidRPr="00CD0CD1">
        <w:rPr>
          <w:rFonts w:ascii="Cambria" w:hAnsi="Cambria"/>
          <w:sz w:val="26"/>
          <w:szCs w:val="26"/>
        </w:rPr>
        <w:t>El modelo KNN presenta menor tasa de falsos negativos y mayor sensibilidad, por lo que detecta más hogares pobres. Aunque genera ligeramente más falsos positivos, esto es menos problemático cuando el objetivo es no dejar sin asistencia a quienes la necesitan.</w:t>
      </w:r>
      <w:r w:rsidR="0018024E">
        <w:rPr>
          <w:rFonts w:ascii="Cambria" w:hAnsi="Cambria"/>
          <w:sz w:val="26"/>
          <w:szCs w:val="26"/>
        </w:rPr>
        <w:t xml:space="preserve"> </w:t>
      </w:r>
      <w:r>
        <w:rPr>
          <w:rFonts w:ascii="Cambria" w:hAnsi="Cambria"/>
          <w:sz w:val="26"/>
          <w:szCs w:val="26"/>
        </w:rPr>
        <w:t>Por lo tanto, e</w:t>
      </w:r>
      <w:r w:rsidRPr="00CD0CD1">
        <w:rPr>
          <w:rFonts w:ascii="Cambria" w:hAnsi="Cambria"/>
          <w:sz w:val="26"/>
          <w:szCs w:val="26"/>
        </w:rPr>
        <w:t>l modelo KNN es preferible, porque reduce el error tipo II y mejora la identificación de los hogares pobres, lo cual es crucial para políticas de asignación de recursos escasos.</w:t>
      </w:r>
    </w:p>
    <w:p w14:paraId="780469C6" w14:textId="77777777" w:rsidR="0018024E" w:rsidRDefault="0018024E" w:rsidP="00F9371C">
      <w:pPr>
        <w:jc w:val="both"/>
        <w:rPr>
          <w:rFonts w:ascii="Cambria" w:hAnsi="Cambria"/>
          <w:sz w:val="26"/>
          <w:szCs w:val="26"/>
        </w:rPr>
      </w:pPr>
    </w:p>
    <w:p w14:paraId="5502C161" w14:textId="5BCA037C" w:rsidR="0018024E" w:rsidRPr="0018024E" w:rsidRDefault="0018024E" w:rsidP="00F9371C">
      <w:pPr>
        <w:jc w:val="both"/>
        <w:rPr>
          <w:rFonts w:ascii="Cambria" w:hAnsi="Cambria"/>
          <w:b/>
          <w:bCs/>
          <w:sz w:val="26"/>
          <w:szCs w:val="26"/>
        </w:rPr>
      </w:pPr>
      <w:r w:rsidRPr="0018024E">
        <w:rPr>
          <w:rFonts w:ascii="Cambria" w:hAnsi="Cambria"/>
          <w:b/>
          <w:bCs/>
          <w:sz w:val="26"/>
          <w:szCs w:val="26"/>
        </w:rPr>
        <w:t>10.</w:t>
      </w:r>
      <w:r w:rsidRPr="0018024E">
        <w:rPr>
          <w:rFonts w:ascii="Cambria" w:hAnsi="Cambria"/>
          <w:b/>
          <w:bCs/>
          <w:sz w:val="26"/>
          <w:szCs w:val="26"/>
        </w:rPr>
        <w:t xml:space="preserve"> </w:t>
      </w:r>
      <w:r w:rsidRPr="0018024E">
        <w:rPr>
          <w:rFonts w:ascii="Cambria" w:hAnsi="Cambria"/>
          <w:b/>
          <w:bCs/>
          <w:sz w:val="26"/>
          <w:szCs w:val="26"/>
        </w:rPr>
        <w:t xml:space="preserve">Predicción de pobreza en </w:t>
      </w:r>
      <w:r>
        <w:rPr>
          <w:rFonts w:ascii="Cambria" w:hAnsi="Cambria"/>
          <w:b/>
          <w:bCs/>
          <w:sz w:val="26"/>
          <w:szCs w:val="26"/>
        </w:rPr>
        <w:t xml:space="preserve">la base de </w:t>
      </w:r>
      <w:r w:rsidRPr="0018024E">
        <w:rPr>
          <w:rFonts w:ascii="Cambria" w:hAnsi="Cambria"/>
          <w:b/>
          <w:bCs/>
          <w:sz w:val="26"/>
          <w:szCs w:val="26"/>
        </w:rPr>
        <w:t>no respondientes</w:t>
      </w:r>
    </w:p>
    <w:p w14:paraId="1026DA14" w14:textId="77777777" w:rsidR="0018024E" w:rsidRPr="0018024E" w:rsidRDefault="0018024E" w:rsidP="00F9371C">
      <w:pPr>
        <w:jc w:val="both"/>
        <w:rPr>
          <w:rFonts w:ascii="Cambria" w:hAnsi="Cambria"/>
          <w:sz w:val="26"/>
          <w:szCs w:val="26"/>
        </w:rPr>
      </w:pPr>
    </w:p>
    <w:p w14:paraId="65C1961B" w14:textId="235A5CB8" w:rsidR="0018024E" w:rsidRPr="0018024E" w:rsidRDefault="0018024E" w:rsidP="00F9371C">
      <w:pPr>
        <w:jc w:val="both"/>
        <w:rPr>
          <w:rFonts w:ascii="Cambria" w:hAnsi="Cambria"/>
          <w:sz w:val="26"/>
          <w:szCs w:val="26"/>
        </w:rPr>
      </w:pPr>
      <w:r>
        <w:rPr>
          <w:rFonts w:ascii="Cambria" w:hAnsi="Cambria"/>
          <w:sz w:val="26"/>
          <w:szCs w:val="26"/>
        </w:rPr>
        <w:t>La base</w:t>
      </w:r>
      <w:r w:rsidRPr="0018024E">
        <w:rPr>
          <w:rFonts w:ascii="Cambria" w:hAnsi="Cambria"/>
          <w:sz w:val="26"/>
          <w:szCs w:val="26"/>
        </w:rPr>
        <w:t xml:space="preserve"> norespondieron_2025</w:t>
      </w:r>
      <w:r>
        <w:rPr>
          <w:rFonts w:ascii="Cambria" w:hAnsi="Cambria"/>
          <w:sz w:val="26"/>
          <w:szCs w:val="26"/>
        </w:rPr>
        <w:t xml:space="preserve"> incluye un total de</w:t>
      </w:r>
      <w:r w:rsidRPr="0018024E">
        <w:rPr>
          <w:rFonts w:ascii="Cambria" w:hAnsi="Cambria"/>
          <w:sz w:val="26"/>
          <w:szCs w:val="26"/>
        </w:rPr>
        <w:t xml:space="preserve"> 4</w:t>
      </w:r>
      <w:r>
        <w:rPr>
          <w:rFonts w:ascii="Cambria" w:hAnsi="Cambria"/>
          <w:sz w:val="26"/>
          <w:szCs w:val="26"/>
        </w:rPr>
        <w:t>.</w:t>
      </w:r>
      <w:r w:rsidRPr="0018024E">
        <w:rPr>
          <w:rFonts w:ascii="Cambria" w:hAnsi="Cambria"/>
          <w:sz w:val="26"/>
          <w:szCs w:val="26"/>
        </w:rPr>
        <w:t>463</w:t>
      </w:r>
      <w:r>
        <w:rPr>
          <w:rFonts w:ascii="Cambria" w:hAnsi="Cambria"/>
          <w:sz w:val="26"/>
          <w:szCs w:val="26"/>
        </w:rPr>
        <w:t xml:space="preserve"> personas. Dentro de esta muestra, nuestro modelo KNN identifica un total de 1.836 personas pobres. Esto significa una tasa de pobreza predicha del 41,1% (</w:t>
      </w:r>
      <w:r w:rsidR="00F9371C">
        <w:rPr>
          <w:rFonts w:ascii="Cambria" w:hAnsi="Cambria"/>
          <w:sz w:val="26"/>
          <w:szCs w:val="26"/>
        </w:rPr>
        <w:t>que puede compararse con una</w:t>
      </w:r>
      <w:r w:rsidR="004A79AF">
        <w:rPr>
          <w:rFonts w:ascii="Cambria" w:hAnsi="Cambria"/>
          <w:sz w:val="26"/>
          <w:szCs w:val="26"/>
        </w:rPr>
        <w:t xml:space="preserve"> tasa de pobreza d</w:t>
      </w:r>
      <w:r>
        <w:rPr>
          <w:rFonts w:ascii="Cambria" w:hAnsi="Cambria"/>
          <w:sz w:val="26"/>
          <w:szCs w:val="26"/>
        </w:rPr>
        <w:t xml:space="preserve">el </w:t>
      </w:r>
      <w:r w:rsidRPr="0018024E">
        <w:rPr>
          <w:rFonts w:ascii="Cambria" w:hAnsi="Cambria"/>
          <w:sz w:val="26"/>
          <w:szCs w:val="26"/>
        </w:rPr>
        <w:t>46</w:t>
      </w:r>
      <w:r>
        <w:rPr>
          <w:rFonts w:ascii="Cambria" w:hAnsi="Cambria"/>
          <w:sz w:val="26"/>
          <w:szCs w:val="26"/>
        </w:rPr>
        <w:t>,</w:t>
      </w:r>
      <w:r w:rsidRPr="0018024E">
        <w:rPr>
          <w:rFonts w:ascii="Cambria" w:hAnsi="Cambria"/>
          <w:sz w:val="26"/>
          <w:szCs w:val="26"/>
        </w:rPr>
        <w:t>3%</w:t>
      </w:r>
      <w:r w:rsidR="004A79AF">
        <w:rPr>
          <w:rFonts w:ascii="Cambria" w:hAnsi="Cambria"/>
          <w:sz w:val="26"/>
          <w:szCs w:val="26"/>
        </w:rPr>
        <w:t xml:space="preserve">, estimada entre </w:t>
      </w:r>
      <w:r>
        <w:rPr>
          <w:rFonts w:ascii="Cambria" w:hAnsi="Cambria"/>
          <w:sz w:val="26"/>
          <w:szCs w:val="26"/>
        </w:rPr>
        <w:t>quienes sí respondieron).</w:t>
      </w:r>
    </w:p>
    <w:p w14:paraId="2271FE8C" w14:textId="2BEF8508" w:rsidR="0018024E" w:rsidRPr="00CD0CD1" w:rsidRDefault="0018024E" w:rsidP="00F9371C">
      <w:pPr>
        <w:jc w:val="both"/>
        <w:rPr>
          <w:rFonts w:ascii="Cambria" w:hAnsi="Cambria"/>
          <w:sz w:val="26"/>
          <w:szCs w:val="26"/>
        </w:rPr>
      </w:pPr>
      <w:r w:rsidRPr="0018024E">
        <w:rPr>
          <w:rFonts w:ascii="Cambria" w:hAnsi="Cambria"/>
          <w:sz w:val="26"/>
          <w:szCs w:val="26"/>
        </w:rPr>
        <w:t xml:space="preserve"> </w:t>
      </w:r>
    </w:p>
    <w:sectPr w:rsidR="0018024E" w:rsidRPr="00CD0CD1" w:rsidSect="006E0C6E">
      <w:footerReference w:type="even" r:id="rId14"/>
      <w:footerReference w:type="defaul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34121" w14:textId="77777777" w:rsidR="005501B0" w:rsidRDefault="005501B0" w:rsidP="006E0C6E">
      <w:r>
        <w:separator/>
      </w:r>
    </w:p>
  </w:endnote>
  <w:endnote w:type="continuationSeparator" w:id="0">
    <w:p w14:paraId="6429A308" w14:textId="77777777" w:rsidR="005501B0" w:rsidRDefault="005501B0" w:rsidP="006E0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00105287"/>
      <w:docPartObj>
        <w:docPartGallery w:val="Page Numbers (Bottom of Page)"/>
        <w:docPartUnique/>
      </w:docPartObj>
    </w:sdtPr>
    <w:sdtContent>
      <w:p w14:paraId="5591D2C3" w14:textId="77777777" w:rsidR="006E0C6E" w:rsidRDefault="00BD21BF" w:rsidP="00BC3561">
        <w:pPr>
          <w:pStyle w:val="Piedepgina"/>
          <w:framePr w:wrap="none" w:vAnchor="text" w:hAnchor="margin" w:xAlign="right" w:y="1"/>
          <w:rPr>
            <w:rStyle w:val="Nmerodepgina"/>
          </w:rPr>
        </w:pPr>
        <w:r>
          <w:rPr>
            <w:rStyle w:val="Nmerodepgina"/>
          </w:rPr>
          <w:fldChar w:fldCharType="begin"/>
        </w:r>
        <w:r w:rsidR="006E0C6E">
          <w:rPr>
            <w:rStyle w:val="Nmerodepgina"/>
          </w:rPr>
          <w:instrText xml:space="preserve"> PAGE </w:instrText>
        </w:r>
        <w:r>
          <w:rPr>
            <w:rStyle w:val="Nmerodepgina"/>
          </w:rPr>
          <w:fldChar w:fldCharType="end"/>
        </w:r>
      </w:p>
    </w:sdtContent>
  </w:sdt>
  <w:p w14:paraId="564F5D94" w14:textId="77777777" w:rsidR="006E0C6E" w:rsidRDefault="006E0C6E" w:rsidP="006E0C6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40713008"/>
      <w:docPartObj>
        <w:docPartGallery w:val="Page Numbers (Bottom of Page)"/>
        <w:docPartUnique/>
      </w:docPartObj>
    </w:sdtPr>
    <w:sdtEndPr>
      <w:rPr>
        <w:rStyle w:val="Nmerodepgina"/>
        <w:rFonts w:ascii="Cambria" w:hAnsi="Cambria"/>
      </w:rPr>
    </w:sdtEndPr>
    <w:sdtContent>
      <w:p w14:paraId="68AFBE2D" w14:textId="77777777" w:rsidR="006E0C6E" w:rsidRPr="006E0C6E" w:rsidRDefault="00BD21BF" w:rsidP="00BC3561">
        <w:pPr>
          <w:pStyle w:val="Piedepgina"/>
          <w:framePr w:wrap="none" w:vAnchor="text" w:hAnchor="margin" w:xAlign="right" w:y="1"/>
          <w:rPr>
            <w:rStyle w:val="Nmerodepgina"/>
            <w:rFonts w:ascii="Cambria" w:hAnsi="Cambria"/>
          </w:rPr>
        </w:pPr>
        <w:r w:rsidRPr="006E0C6E">
          <w:rPr>
            <w:rStyle w:val="Nmerodepgina"/>
            <w:rFonts w:ascii="Cambria" w:hAnsi="Cambria"/>
          </w:rPr>
          <w:fldChar w:fldCharType="begin"/>
        </w:r>
        <w:r w:rsidR="006E0C6E" w:rsidRPr="006E0C6E">
          <w:rPr>
            <w:rStyle w:val="Nmerodepgina"/>
            <w:rFonts w:ascii="Cambria" w:hAnsi="Cambria"/>
          </w:rPr>
          <w:instrText xml:space="preserve"> PAGE </w:instrText>
        </w:r>
        <w:r w:rsidRPr="006E0C6E">
          <w:rPr>
            <w:rStyle w:val="Nmerodepgina"/>
            <w:rFonts w:ascii="Cambria" w:hAnsi="Cambria"/>
          </w:rPr>
          <w:fldChar w:fldCharType="separate"/>
        </w:r>
        <w:r w:rsidR="00432502">
          <w:rPr>
            <w:rStyle w:val="Nmerodepgina"/>
            <w:rFonts w:ascii="Cambria" w:hAnsi="Cambria"/>
            <w:noProof/>
          </w:rPr>
          <w:t>2</w:t>
        </w:r>
        <w:r w:rsidRPr="006E0C6E">
          <w:rPr>
            <w:rStyle w:val="Nmerodepgina"/>
            <w:rFonts w:ascii="Cambria" w:hAnsi="Cambria"/>
          </w:rPr>
          <w:fldChar w:fldCharType="end"/>
        </w:r>
      </w:p>
    </w:sdtContent>
  </w:sdt>
  <w:p w14:paraId="391FBD6F" w14:textId="77777777" w:rsidR="006E0C6E" w:rsidRDefault="006E0C6E" w:rsidP="006E0C6E">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105DC" w14:textId="77777777" w:rsidR="005501B0" w:rsidRDefault="005501B0" w:rsidP="006E0C6E">
      <w:r>
        <w:separator/>
      </w:r>
    </w:p>
  </w:footnote>
  <w:footnote w:type="continuationSeparator" w:id="0">
    <w:p w14:paraId="5E872503" w14:textId="77777777" w:rsidR="005501B0" w:rsidRDefault="005501B0" w:rsidP="006E0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C64"/>
    <w:multiLevelType w:val="multilevel"/>
    <w:tmpl w:val="04A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2654C"/>
    <w:multiLevelType w:val="hybridMultilevel"/>
    <w:tmpl w:val="B570FD22"/>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026012"/>
    <w:multiLevelType w:val="hybridMultilevel"/>
    <w:tmpl w:val="032AE456"/>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3436750"/>
    <w:multiLevelType w:val="hybridMultilevel"/>
    <w:tmpl w:val="FC8AED1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9A232E6"/>
    <w:multiLevelType w:val="hybridMultilevel"/>
    <w:tmpl w:val="2D92B2E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DE09D8"/>
    <w:multiLevelType w:val="hybridMultilevel"/>
    <w:tmpl w:val="4EBE4BD8"/>
    <w:lvl w:ilvl="0" w:tplc="D9E6E986">
      <w:start w:val="20"/>
      <w:numFmt w:val="bullet"/>
      <w:lvlText w:val="-"/>
      <w:lvlJc w:val="left"/>
      <w:pPr>
        <w:ind w:left="644" w:hanging="360"/>
      </w:pPr>
      <w:rPr>
        <w:rFonts w:ascii="Cambria" w:eastAsiaTheme="minorHAnsi" w:hAnsi="Cambria" w:cstheme="minorBidi"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71E23F1E"/>
    <w:multiLevelType w:val="hybridMultilevel"/>
    <w:tmpl w:val="4C0A6A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8094179"/>
    <w:multiLevelType w:val="hybridMultilevel"/>
    <w:tmpl w:val="6C6E3C5C"/>
    <w:lvl w:ilvl="0" w:tplc="2C0A0015">
      <w:start w:val="2"/>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BDB4EE4"/>
    <w:multiLevelType w:val="multilevel"/>
    <w:tmpl w:val="9A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314D8"/>
    <w:multiLevelType w:val="hybridMultilevel"/>
    <w:tmpl w:val="6AE2E6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D9C21AA"/>
    <w:multiLevelType w:val="hybridMultilevel"/>
    <w:tmpl w:val="3AB0F22E"/>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04231956">
    <w:abstractNumId w:val="0"/>
  </w:num>
  <w:num w:numId="2" w16cid:durableId="1769958512">
    <w:abstractNumId w:val="8"/>
  </w:num>
  <w:num w:numId="3" w16cid:durableId="1836147354">
    <w:abstractNumId w:val="5"/>
  </w:num>
  <w:num w:numId="4" w16cid:durableId="426318125">
    <w:abstractNumId w:val="9"/>
  </w:num>
  <w:num w:numId="5" w16cid:durableId="646086341">
    <w:abstractNumId w:val="4"/>
  </w:num>
  <w:num w:numId="6" w16cid:durableId="1776248494">
    <w:abstractNumId w:val="3"/>
  </w:num>
  <w:num w:numId="7" w16cid:durableId="651325625">
    <w:abstractNumId w:val="7"/>
  </w:num>
  <w:num w:numId="8" w16cid:durableId="1163352566">
    <w:abstractNumId w:val="2"/>
  </w:num>
  <w:num w:numId="9" w16cid:durableId="779228293">
    <w:abstractNumId w:val="6"/>
  </w:num>
  <w:num w:numId="10" w16cid:durableId="1696416657">
    <w:abstractNumId w:val="1"/>
  </w:num>
  <w:num w:numId="11" w16cid:durableId="1414551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47"/>
    <w:rsid w:val="00004313"/>
    <w:rsid w:val="00021F14"/>
    <w:rsid w:val="000226BA"/>
    <w:rsid w:val="0002517E"/>
    <w:rsid w:val="00044173"/>
    <w:rsid w:val="00050337"/>
    <w:rsid w:val="000628C8"/>
    <w:rsid w:val="00066AA3"/>
    <w:rsid w:val="000755E6"/>
    <w:rsid w:val="00080EB2"/>
    <w:rsid w:val="000828A7"/>
    <w:rsid w:val="00083F59"/>
    <w:rsid w:val="000904CE"/>
    <w:rsid w:val="000C376E"/>
    <w:rsid w:val="000D0CF0"/>
    <w:rsid w:val="000D70B5"/>
    <w:rsid w:val="000D749F"/>
    <w:rsid w:val="000D7622"/>
    <w:rsid w:val="000F64B3"/>
    <w:rsid w:val="00105F5E"/>
    <w:rsid w:val="00130478"/>
    <w:rsid w:val="00132AFB"/>
    <w:rsid w:val="001478E1"/>
    <w:rsid w:val="00151967"/>
    <w:rsid w:val="0017188D"/>
    <w:rsid w:val="00172672"/>
    <w:rsid w:val="0018024E"/>
    <w:rsid w:val="001B4BCC"/>
    <w:rsid w:val="001B5847"/>
    <w:rsid w:val="001D67CD"/>
    <w:rsid w:val="001E741E"/>
    <w:rsid w:val="001F4A0C"/>
    <w:rsid w:val="00211620"/>
    <w:rsid w:val="00212DA3"/>
    <w:rsid w:val="00214509"/>
    <w:rsid w:val="00223DE6"/>
    <w:rsid w:val="00230AA9"/>
    <w:rsid w:val="002508AA"/>
    <w:rsid w:val="00273266"/>
    <w:rsid w:val="00292425"/>
    <w:rsid w:val="002A2457"/>
    <w:rsid w:val="002A5497"/>
    <w:rsid w:val="002E1718"/>
    <w:rsid w:val="003230DB"/>
    <w:rsid w:val="0033092E"/>
    <w:rsid w:val="00335915"/>
    <w:rsid w:val="00350D4C"/>
    <w:rsid w:val="003908D0"/>
    <w:rsid w:val="003A4BC0"/>
    <w:rsid w:val="003D207C"/>
    <w:rsid w:val="0040151A"/>
    <w:rsid w:val="00414407"/>
    <w:rsid w:val="00432502"/>
    <w:rsid w:val="004325EF"/>
    <w:rsid w:val="00442926"/>
    <w:rsid w:val="0044316D"/>
    <w:rsid w:val="00484AAF"/>
    <w:rsid w:val="004A32F6"/>
    <w:rsid w:val="004A79AF"/>
    <w:rsid w:val="004F5BE8"/>
    <w:rsid w:val="00516254"/>
    <w:rsid w:val="005363FA"/>
    <w:rsid w:val="005501B0"/>
    <w:rsid w:val="00555E51"/>
    <w:rsid w:val="00557E59"/>
    <w:rsid w:val="005625E8"/>
    <w:rsid w:val="00567ED7"/>
    <w:rsid w:val="005B6F38"/>
    <w:rsid w:val="005C0EC4"/>
    <w:rsid w:val="00613BBD"/>
    <w:rsid w:val="006179B0"/>
    <w:rsid w:val="006448AE"/>
    <w:rsid w:val="00661F05"/>
    <w:rsid w:val="00692925"/>
    <w:rsid w:val="00693AAC"/>
    <w:rsid w:val="00695025"/>
    <w:rsid w:val="006D4D22"/>
    <w:rsid w:val="006E0C6E"/>
    <w:rsid w:val="006E5F85"/>
    <w:rsid w:val="006F125D"/>
    <w:rsid w:val="006F4644"/>
    <w:rsid w:val="00760B0B"/>
    <w:rsid w:val="007625E4"/>
    <w:rsid w:val="0077153E"/>
    <w:rsid w:val="00775910"/>
    <w:rsid w:val="007934FC"/>
    <w:rsid w:val="007B0098"/>
    <w:rsid w:val="007C21E1"/>
    <w:rsid w:val="007D0AB6"/>
    <w:rsid w:val="007E5FCA"/>
    <w:rsid w:val="00800810"/>
    <w:rsid w:val="0081050F"/>
    <w:rsid w:val="00815C18"/>
    <w:rsid w:val="00820F83"/>
    <w:rsid w:val="00824792"/>
    <w:rsid w:val="0084374F"/>
    <w:rsid w:val="00844C69"/>
    <w:rsid w:val="00850B44"/>
    <w:rsid w:val="00853C2F"/>
    <w:rsid w:val="00871485"/>
    <w:rsid w:val="008721E1"/>
    <w:rsid w:val="00872F32"/>
    <w:rsid w:val="00882058"/>
    <w:rsid w:val="00882D30"/>
    <w:rsid w:val="0088422F"/>
    <w:rsid w:val="00892641"/>
    <w:rsid w:val="00892887"/>
    <w:rsid w:val="008A270C"/>
    <w:rsid w:val="008B10EF"/>
    <w:rsid w:val="008C17C6"/>
    <w:rsid w:val="008C6EDE"/>
    <w:rsid w:val="008C6FDC"/>
    <w:rsid w:val="008C747C"/>
    <w:rsid w:val="008E5B64"/>
    <w:rsid w:val="00906111"/>
    <w:rsid w:val="00914C8B"/>
    <w:rsid w:val="009661F4"/>
    <w:rsid w:val="0097107F"/>
    <w:rsid w:val="00987EDE"/>
    <w:rsid w:val="0099253F"/>
    <w:rsid w:val="009C0EB3"/>
    <w:rsid w:val="009D0128"/>
    <w:rsid w:val="009D2583"/>
    <w:rsid w:val="009D5C73"/>
    <w:rsid w:val="009E47EF"/>
    <w:rsid w:val="009F7220"/>
    <w:rsid w:val="00A04650"/>
    <w:rsid w:val="00A3593C"/>
    <w:rsid w:val="00A40D82"/>
    <w:rsid w:val="00A614DB"/>
    <w:rsid w:val="00A617DE"/>
    <w:rsid w:val="00A64DC5"/>
    <w:rsid w:val="00A65BA2"/>
    <w:rsid w:val="00A96DE7"/>
    <w:rsid w:val="00AA1C74"/>
    <w:rsid w:val="00AA4038"/>
    <w:rsid w:val="00AE7441"/>
    <w:rsid w:val="00AF1515"/>
    <w:rsid w:val="00AF4E86"/>
    <w:rsid w:val="00B03298"/>
    <w:rsid w:val="00B06EB3"/>
    <w:rsid w:val="00B23A75"/>
    <w:rsid w:val="00B24DF1"/>
    <w:rsid w:val="00B36547"/>
    <w:rsid w:val="00B46FFE"/>
    <w:rsid w:val="00B9324A"/>
    <w:rsid w:val="00BB4F80"/>
    <w:rsid w:val="00BC250F"/>
    <w:rsid w:val="00BC3313"/>
    <w:rsid w:val="00BD21BF"/>
    <w:rsid w:val="00BF296F"/>
    <w:rsid w:val="00C177A6"/>
    <w:rsid w:val="00C21D5A"/>
    <w:rsid w:val="00C24258"/>
    <w:rsid w:val="00C328FF"/>
    <w:rsid w:val="00C600C6"/>
    <w:rsid w:val="00C652E8"/>
    <w:rsid w:val="00C8588C"/>
    <w:rsid w:val="00C86F80"/>
    <w:rsid w:val="00CA55F6"/>
    <w:rsid w:val="00CC0486"/>
    <w:rsid w:val="00CC0E49"/>
    <w:rsid w:val="00CD0CD1"/>
    <w:rsid w:val="00CE6246"/>
    <w:rsid w:val="00CF6FA3"/>
    <w:rsid w:val="00D07BE4"/>
    <w:rsid w:val="00D157D6"/>
    <w:rsid w:val="00D27499"/>
    <w:rsid w:val="00D42CE8"/>
    <w:rsid w:val="00D47124"/>
    <w:rsid w:val="00D71163"/>
    <w:rsid w:val="00D737F6"/>
    <w:rsid w:val="00D82E49"/>
    <w:rsid w:val="00D96FF6"/>
    <w:rsid w:val="00DD64DF"/>
    <w:rsid w:val="00DF2867"/>
    <w:rsid w:val="00E13845"/>
    <w:rsid w:val="00E146F0"/>
    <w:rsid w:val="00E405FB"/>
    <w:rsid w:val="00E4479F"/>
    <w:rsid w:val="00E51805"/>
    <w:rsid w:val="00E866F0"/>
    <w:rsid w:val="00E8706E"/>
    <w:rsid w:val="00E872A7"/>
    <w:rsid w:val="00E878BB"/>
    <w:rsid w:val="00EA5E56"/>
    <w:rsid w:val="00EB5CF1"/>
    <w:rsid w:val="00F028DD"/>
    <w:rsid w:val="00F03C83"/>
    <w:rsid w:val="00F046AB"/>
    <w:rsid w:val="00F12A4C"/>
    <w:rsid w:val="00F421ED"/>
    <w:rsid w:val="00F476B8"/>
    <w:rsid w:val="00F60F82"/>
    <w:rsid w:val="00F7526B"/>
    <w:rsid w:val="00F9371C"/>
    <w:rsid w:val="00FA1E20"/>
    <w:rsid w:val="00FA444A"/>
    <w:rsid w:val="00FA5CEF"/>
    <w:rsid w:val="00FB244C"/>
    <w:rsid w:val="00FE25D1"/>
    <w:rsid w:val="00FE384E"/>
    <w:rsid w:val="00FF0C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B815"/>
  <w15:docId w15:val="{546259AE-E0D3-468A-BF14-E7667994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1BF"/>
  </w:style>
  <w:style w:type="paragraph" w:styleId="Ttulo1">
    <w:name w:val="heading 1"/>
    <w:basedOn w:val="Normal"/>
    <w:next w:val="Normal"/>
    <w:link w:val="Ttulo1Car"/>
    <w:uiPriority w:val="9"/>
    <w:qFormat/>
    <w:rsid w:val="001B5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5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B58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58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58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584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584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584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584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8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58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B58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58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58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58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58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58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5847"/>
    <w:rPr>
      <w:rFonts w:eastAsiaTheme="majorEastAsia" w:cstheme="majorBidi"/>
      <w:color w:val="272727" w:themeColor="text1" w:themeTint="D8"/>
    </w:rPr>
  </w:style>
  <w:style w:type="paragraph" w:styleId="Ttulo">
    <w:name w:val="Title"/>
    <w:basedOn w:val="Normal"/>
    <w:next w:val="Normal"/>
    <w:link w:val="TtuloCar"/>
    <w:uiPriority w:val="10"/>
    <w:qFormat/>
    <w:rsid w:val="001B584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58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584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58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584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B5847"/>
    <w:rPr>
      <w:i/>
      <w:iCs/>
      <w:color w:val="404040" w:themeColor="text1" w:themeTint="BF"/>
    </w:rPr>
  </w:style>
  <w:style w:type="paragraph" w:styleId="Prrafodelista">
    <w:name w:val="List Paragraph"/>
    <w:basedOn w:val="Normal"/>
    <w:uiPriority w:val="34"/>
    <w:qFormat/>
    <w:rsid w:val="001B5847"/>
    <w:pPr>
      <w:ind w:left="720"/>
      <w:contextualSpacing/>
    </w:pPr>
  </w:style>
  <w:style w:type="character" w:styleId="nfasisintenso">
    <w:name w:val="Intense Emphasis"/>
    <w:basedOn w:val="Fuentedeprrafopredeter"/>
    <w:uiPriority w:val="21"/>
    <w:qFormat/>
    <w:rsid w:val="001B5847"/>
    <w:rPr>
      <w:i/>
      <w:iCs/>
      <w:color w:val="0F4761" w:themeColor="accent1" w:themeShade="BF"/>
    </w:rPr>
  </w:style>
  <w:style w:type="paragraph" w:styleId="Citadestacada">
    <w:name w:val="Intense Quote"/>
    <w:basedOn w:val="Normal"/>
    <w:next w:val="Normal"/>
    <w:link w:val="CitadestacadaCar"/>
    <w:uiPriority w:val="30"/>
    <w:qFormat/>
    <w:rsid w:val="001B5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5847"/>
    <w:rPr>
      <w:i/>
      <w:iCs/>
      <w:color w:val="0F4761" w:themeColor="accent1" w:themeShade="BF"/>
    </w:rPr>
  </w:style>
  <w:style w:type="character" w:styleId="Referenciaintensa">
    <w:name w:val="Intense Reference"/>
    <w:basedOn w:val="Fuentedeprrafopredeter"/>
    <w:uiPriority w:val="32"/>
    <w:qFormat/>
    <w:rsid w:val="001B5847"/>
    <w:rPr>
      <w:b/>
      <w:bCs/>
      <w:smallCaps/>
      <w:color w:val="0F4761" w:themeColor="accent1" w:themeShade="BF"/>
      <w:spacing w:val="5"/>
    </w:rPr>
  </w:style>
  <w:style w:type="paragraph" w:styleId="Piedepgina">
    <w:name w:val="footer"/>
    <w:basedOn w:val="Normal"/>
    <w:link w:val="PiedepginaCar"/>
    <w:uiPriority w:val="99"/>
    <w:unhideWhenUsed/>
    <w:rsid w:val="006E0C6E"/>
    <w:pPr>
      <w:tabs>
        <w:tab w:val="center" w:pos="4419"/>
        <w:tab w:val="right" w:pos="8838"/>
      </w:tabs>
    </w:pPr>
  </w:style>
  <w:style w:type="character" w:customStyle="1" w:styleId="PiedepginaCar">
    <w:name w:val="Pie de página Car"/>
    <w:basedOn w:val="Fuentedeprrafopredeter"/>
    <w:link w:val="Piedepgina"/>
    <w:uiPriority w:val="99"/>
    <w:rsid w:val="006E0C6E"/>
  </w:style>
  <w:style w:type="character" w:styleId="Nmerodepgina">
    <w:name w:val="page number"/>
    <w:basedOn w:val="Fuentedeprrafopredeter"/>
    <w:uiPriority w:val="99"/>
    <w:semiHidden/>
    <w:unhideWhenUsed/>
    <w:rsid w:val="006E0C6E"/>
  </w:style>
  <w:style w:type="paragraph" w:styleId="Encabezado">
    <w:name w:val="header"/>
    <w:basedOn w:val="Normal"/>
    <w:link w:val="EncabezadoCar"/>
    <w:uiPriority w:val="99"/>
    <w:unhideWhenUsed/>
    <w:rsid w:val="006E0C6E"/>
    <w:pPr>
      <w:tabs>
        <w:tab w:val="center" w:pos="4419"/>
        <w:tab w:val="right" w:pos="8838"/>
      </w:tabs>
    </w:pPr>
  </w:style>
  <w:style w:type="character" w:customStyle="1" w:styleId="EncabezadoCar">
    <w:name w:val="Encabezado Car"/>
    <w:basedOn w:val="Fuentedeprrafopredeter"/>
    <w:link w:val="Encabezado"/>
    <w:uiPriority w:val="99"/>
    <w:rsid w:val="006E0C6E"/>
  </w:style>
  <w:style w:type="character" w:styleId="Hipervnculo">
    <w:name w:val="Hyperlink"/>
    <w:basedOn w:val="Fuentedeprrafopredeter"/>
    <w:uiPriority w:val="99"/>
    <w:unhideWhenUsed/>
    <w:rsid w:val="00105F5E"/>
    <w:rPr>
      <w:color w:val="467886" w:themeColor="hyperlink"/>
      <w:u w:val="single"/>
    </w:rPr>
  </w:style>
  <w:style w:type="character" w:customStyle="1" w:styleId="Mencinsinresolver1">
    <w:name w:val="Mención sin resolver1"/>
    <w:basedOn w:val="Fuentedeprrafopredeter"/>
    <w:uiPriority w:val="99"/>
    <w:semiHidden/>
    <w:unhideWhenUsed/>
    <w:rsid w:val="00105F5E"/>
    <w:rPr>
      <w:color w:val="605E5C"/>
      <w:shd w:val="clear" w:color="auto" w:fill="E1DFDD"/>
    </w:rPr>
  </w:style>
  <w:style w:type="table" w:styleId="Tablaconcuadrcula">
    <w:name w:val="Table Grid"/>
    <w:basedOn w:val="Tablanormal"/>
    <w:uiPriority w:val="39"/>
    <w:rsid w:val="009925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64DC5"/>
    <w:rPr>
      <w:rFonts w:ascii="Tahoma" w:hAnsi="Tahoma" w:cs="Tahoma"/>
      <w:sz w:val="16"/>
      <w:szCs w:val="16"/>
    </w:rPr>
  </w:style>
  <w:style w:type="character" w:customStyle="1" w:styleId="TextodegloboCar">
    <w:name w:val="Texto de globo Car"/>
    <w:basedOn w:val="Fuentedeprrafopredeter"/>
    <w:link w:val="Textodeglobo"/>
    <w:uiPriority w:val="99"/>
    <w:semiHidden/>
    <w:rsid w:val="00A64DC5"/>
    <w:rPr>
      <w:rFonts w:ascii="Tahoma" w:hAnsi="Tahoma" w:cs="Tahoma"/>
      <w:sz w:val="16"/>
      <w:szCs w:val="16"/>
    </w:rPr>
  </w:style>
  <w:style w:type="paragraph" w:styleId="NormalWeb">
    <w:name w:val="Normal (Web)"/>
    <w:basedOn w:val="Normal"/>
    <w:uiPriority w:val="99"/>
    <w:semiHidden/>
    <w:unhideWhenUsed/>
    <w:rsid w:val="00E447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idPT0902/Grupo_5_UBA_2025.gi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DavidPT0902/Grupo_5_UBA_2025.git"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1920</Words>
  <Characters>10564</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Josue Pineda Talavera</dc:creator>
  <cp:lastModifiedBy>Andrés Cammisi</cp:lastModifiedBy>
  <cp:revision>3</cp:revision>
  <dcterms:created xsi:type="dcterms:W3CDTF">2025-11-15T12:55:00Z</dcterms:created>
  <dcterms:modified xsi:type="dcterms:W3CDTF">2025-11-15T13:03:00Z</dcterms:modified>
</cp:coreProperties>
</file>