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4" w:type="dxa"/>
        <w:tblInd w:w="-170" w:type="dxa"/>
        <w:tblCellMar>
          <w:left w:w="0" w:type="dxa"/>
          <w:right w:w="0" w:type="dxa"/>
        </w:tblCellMar>
        <w:tblLook w:val="01E0"/>
      </w:tblPr>
      <w:tblGrid>
        <w:gridCol w:w="6801"/>
        <w:gridCol w:w="1069"/>
        <w:gridCol w:w="1764"/>
      </w:tblGrid>
      <w:tr w:rsidR="00783588" w:rsidRPr="00F760B7" w:rsidTr="00AF51B6">
        <w:trPr>
          <w:trHeight w:hRule="exact" w:val="1798"/>
        </w:trPr>
        <w:tc>
          <w:tcPr>
            <w:tcW w:w="9634" w:type="dxa"/>
            <w:gridSpan w:val="3"/>
            <w:vAlign w:val="bottom"/>
          </w:tcPr>
          <w:p w:rsidR="00783588" w:rsidRDefault="001A620F" w:rsidP="00AF51B6">
            <w:pPr>
              <w:spacing w:before="60" w:after="60"/>
              <w:jc w:val="right"/>
              <w:rPr>
                <w:noProof/>
              </w:rPr>
            </w:pPr>
            <w:r>
              <w:rPr>
                <w:noProof/>
                <w:lang w:val="en-US" w:eastAsia="en-US"/>
              </w:rPr>
              <w:drawing>
                <wp:anchor distT="0" distB="0" distL="114300" distR="114300" simplePos="0" relativeHeight="251658240" behindDoc="1" locked="0" layoutInCell="1" allowOverlap="1">
                  <wp:simplePos x="0" y="0"/>
                  <wp:positionH relativeFrom="column">
                    <wp:posOffset>36195</wp:posOffset>
                  </wp:positionH>
                  <wp:positionV relativeFrom="paragraph">
                    <wp:posOffset>-589280</wp:posOffset>
                  </wp:positionV>
                  <wp:extent cx="3463290" cy="741680"/>
                  <wp:effectExtent l="19050" t="0" r="3810" b="0"/>
                  <wp:wrapNone/>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463290" cy="741680"/>
                          </a:xfrm>
                          <a:prstGeom prst="rect">
                            <a:avLst/>
                          </a:prstGeom>
                          <a:noFill/>
                        </pic:spPr>
                      </pic:pic>
                    </a:graphicData>
                  </a:graphic>
                </wp:anchor>
              </w:drawing>
            </w:r>
          </w:p>
        </w:tc>
      </w:tr>
      <w:tr w:rsidR="00690857" w:rsidRPr="00AF51B6" w:rsidTr="00AF51B6">
        <w:tc>
          <w:tcPr>
            <w:tcW w:w="6801" w:type="dxa"/>
            <w:vAlign w:val="bottom"/>
          </w:tcPr>
          <w:p w:rsidR="00690857" w:rsidRPr="00D715CB" w:rsidRDefault="00690857" w:rsidP="00AF51B6">
            <w:pPr>
              <w:spacing w:before="60" w:after="20"/>
            </w:pPr>
          </w:p>
        </w:tc>
        <w:tc>
          <w:tcPr>
            <w:tcW w:w="1069" w:type="dxa"/>
            <w:tcMar>
              <w:right w:w="0" w:type="dxa"/>
            </w:tcMar>
            <w:vAlign w:val="bottom"/>
          </w:tcPr>
          <w:p w:rsidR="00690857" w:rsidRPr="00AF51B6" w:rsidRDefault="00690857" w:rsidP="00AF51B6">
            <w:pPr>
              <w:pStyle w:val="FileRefRow"/>
              <w:spacing w:before="60" w:after="60"/>
              <w:jc w:val="right"/>
              <w:rPr>
                <w:rFonts w:cs="Arial"/>
              </w:rPr>
            </w:pPr>
          </w:p>
        </w:tc>
        <w:tc>
          <w:tcPr>
            <w:tcW w:w="1764" w:type="dxa"/>
            <w:tcMar>
              <w:left w:w="0" w:type="dxa"/>
              <w:right w:w="170" w:type="dxa"/>
            </w:tcMar>
            <w:vAlign w:val="bottom"/>
          </w:tcPr>
          <w:p w:rsidR="00690857" w:rsidRDefault="00690857" w:rsidP="00AF51B6">
            <w:pPr>
              <w:pStyle w:val="FileRefRow"/>
              <w:spacing w:before="60" w:after="60"/>
              <w:jc w:val="right"/>
            </w:pPr>
          </w:p>
        </w:tc>
      </w:tr>
    </w:tbl>
    <w:p w:rsidR="00AD4C20" w:rsidRPr="00466BDC" w:rsidRDefault="00AD4C20" w:rsidP="00887DEB">
      <w:pPr>
        <w:rPr>
          <w:b/>
          <w:bCs/>
          <w:i/>
          <w:iCs/>
        </w:rPr>
      </w:pPr>
    </w:p>
    <w:tbl>
      <w:tblPr>
        <w:tblW w:w="9639" w:type="dxa"/>
        <w:tblBorders>
          <w:top w:val="single" w:sz="12" w:space="0" w:color="C6C1B2"/>
          <w:left w:val="single" w:sz="12" w:space="0" w:color="C6C1B2"/>
          <w:bottom w:val="single" w:sz="12" w:space="0" w:color="C6C1B2"/>
          <w:right w:val="single" w:sz="12" w:space="0" w:color="C6C1B2"/>
        </w:tblBorders>
        <w:tblCellMar>
          <w:left w:w="170" w:type="dxa"/>
          <w:right w:w="170" w:type="dxa"/>
        </w:tblCellMar>
        <w:tblLook w:val="01E0"/>
      </w:tblPr>
      <w:tblGrid>
        <w:gridCol w:w="6660"/>
        <w:gridCol w:w="2979"/>
      </w:tblGrid>
      <w:tr w:rsidR="003B4142" w:rsidTr="00AF51B6">
        <w:trPr>
          <w:trHeight w:hRule="exact" w:val="8618"/>
        </w:trPr>
        <w:tc>
          <w:tcPr>
            <w:tcW w:w="9639" w:type="dxa"/>
            <w:gridSpan w:val="2"/>
            <w:vAlign w:val="bottom"/>
          </w:tcPr>
          <w:p w:rsidR="00E935F5" w:rsidRPr="00AF51B6" w:rsidRDefault="001A620F" w:rsidP="00D95727">
            <w:pPr>
              <w:pStyle w:val="ReportTitle"/>
              <w:spacing w:before="60"/>
              <w:ind w:left="90"/>
              <w:rPr>
                <w:sz w:val="96"/>
                <w:szCs w:val="96"/>
              </w:rPr>
            </w:pPr>
            <w:r>
              <w:rPr>
                <w:sz w:val="96"/>
                <w:szCs w:val="96"/>
              </w:rPr>
              <w:t>GIEM</w:t>
            </w:r>
          </w:p>
          <w:p w:rsidR="00845904" w:rsidRPr="0042794A" w:rsidRDefault="00ED0FF3" w:rsidP="00D95727">
            <w:pPr>
              <w:spacing w:before="60" w:after="60"/>
              <w:ind w:left="90"/>
              <w:rPr>
                <w:rFonts w:cs="Arial"/>
                <w:bCs/>
                <w:sz w:val="72"/>
                <w:szCs w:val="50"/>
                <w:lang w:val="en-GB"/>
              </w:rPr>
            </w:pPr>
            <w:r>
              <w:rPr>
                <w:rFonts w:cs="Arial"/>
                <w:bCs/>
                <w:sz w:val="72"/>
                <w:szCs w:val="50"/>
                <w:lang w:val="en-GB"/>
              </w:rPr>
              <w:t>Naming and Design Rules</w:t>
            </w:r>
            <w:r w:rsidR="009B4DC0" w:rsidRPr="0042794A">
              <w:rPr>
                <w:rFonts w:cs="Arial"/>
                <w:bCs/>
                <w:sz w:val="72"/>
                <w:szCs w:val="50"/>
                <w:lang w:val="en-GB"/>
              </w:rPr>
              <w:t>.</w:t>
            </w:r>
          </w:p>
          <w:p w:rsidR="00466BDC" w:rsidRPr="00E303B5" w:rsidRDefault="00466BDC" w:rsidP="00AF51B6">
            <w:pPr>
              <w:pStyle w:val="ReportDescription"/>
              <w:spacing w:before="60" w:after="60"/>
            </w:pPr>
          </w:p>
          <w:p w:rsidR="00466BDC" w:rsidRPr="0042794A" w:rsidRDefault="00466BDC" w:rsidP="00740FA3">
            <w:pPr>
              <w:pStyle w:val="-subtitle"/>
              <w:rPr>
                <w:sz w:val="36"/>
              </w:rPr>
            </w:pPr>
            <w:r w:rsidRPr="0042794A">
              <w:rPr>
                <w:sz w:val="36"/>
              </w:rPr>
              <w:t>Date:</w:t>
            </w:r>
            <w:r w:rsidR="000740CE">
              <w:rPr>
                <w:sz w:val="36"/>
              </w:rPr>
              <w:t xml:space="preserve"> </w:t>
            </w:r>
            <w:r w:rsidR="00C00A1C">
              <w:rPr>
                <w:sz w:val="36"/>
              </w:rPr>
              <w:t>28</w:t>
            </w:r>
            <w:r w:rsidR="001A620F">
              <w:rPr>
                <w:sz w:val="36"/>
              </w:rPr>
              <w:t xml:space="preserve"> Oct 2011</w:t>
            </w:r>
          </w:p>
          <w:p w:rsidR="00887DEB" w:rsidRPr="0042794A" w:rsidRDefault="00887DEB" w:rsidP="00740FA3">
            <w:pPr>
              <w:pStyle w:val="-subtitle"/>
              <w:rPr>
                <w:sz w:val="36"/>
              </w:rPr>
            </w:pPr>
            <w:r w:rsidRPr="0042794A">
              <w:rPr>
                <w:sz w:val="36"/>
              </w:rPr>
              <w:t xml:space="preserve">Status: </w:t>
            </w:r>
            <w:r w:rsidR="00400317">
              <w:rPr>
                <w:sz w:val="36"/>
              </w:rPr>
              <w:t>Consultation Draft</w:t>
            </w:r>
          </w:p>
          <w:p w:rsidR="00887DEB" w:rsidRPr="0042794A" w:rsidRDefault="00E920D4" w:rsidP="00740FA3">
            <w:pPr>
              <w:pStyle w:val="-subtitle"/>
              <w:rPr>
                <w:sz w:val="36"/>
              </w:rPr>
            </w:pPr>
            <w:r w:rsidRPr="0042794A">
              <w:rPr>
                <w:sz w:val="36"/>
              </w:rPr>
              <w:t xml:space="preserve">Version: </w:t>
            </w:r>
            <w:r w:rsidR="001A620F">
              <w:rPr>
                <w:sz w:val="36"/>
              </w:rPr>
              <w:t>0.1</w:t>
            </w:r>
          </w:p>
          <w:p w:rsidR="00466BDC" w:rsidRPr="0042794A" w:rsidRDefault="00887F08" w:rsidP="00740FA3">
            <w:pPr>
              <w:pStyle w:val="-subtitle"/>
              <w:rPr>
                <w:sz w:val="36"/>
              </w:rPr>
            </w:pPr>
            <w:r w:rsidRPr="0042794A">
              <w:rPr>
                <w:sz w:val="36"/>
              </w:rPr>
              <w:t>Document Sponsor</w:t>
            </w:r>
            <w:r w:rsidR="00466BDC" w:rsidRPr="0042794A">
              <w:rPr>
                <w:sz w:val="36"/>
              </w:rPr>
              <w:t xml:space="preserve">: </w:t>
            </w:r>
            <w:r w:rsidR="001A620F">
              <w:rPr>
                <w:sz w:val="36"/>
              </w:rPr>
              <w:t>Brian Stonebridge</w:t>
            </w:r>
          </w:p>
          <w:p w:rsidR="003B4142" w:rsidRPr="003B4142" w:rsidRDefault="003B4142" w:rsidP="00AF51B6">
            <w:pPr>
              <w:pStyle w:val="ReportDescription"/>
              <w:spacing w:before="60" w:after="60"/>
            </w:pPr>
          </w:p>
        </w:tc>
      </w:tr>
      <w:tr w:rsidR="004B1DD1" w:rsidTr="00AF51B6">
        <w:trPr>
          <w:trHeight w:hRule="exact" w:val="416"/>
        </w:trPr>
        <w:tc>
          <w:tcPr>
            <w:tcW w:w="9639" w:type="dxa"/>
            <w:gridSpan w:val="2"/>
            <w:tcMar>
              <w:left w:w="227" w:type="dxa"/>
              <w:right w:w="227" w:type="dxa"/>
            </w:tcMar>
            <w:vAlign w:val="bottom"/>
          </w:tcPr>
          <w:p w:rsidR="004B1DD1" w:rsidRDefault="004B1DD1" w:rsidP="00AF51B6">
            <w:pPr>
              <w:pBdr>
                <w:bottom w:val="single" w:sz="4" w:space="0" w:color="auto"/>
              </w:pBdr>
            </w:pPr>
          </w:p>
        </w:tc>
      </w:tr>
      <w:tr w:rsidR="00D715CB" w:rsidTr="00AF51B6">
        <w:trPr>
          <w:trHeight w:hRule="exact" w:val="715"/>
        </w:trPr>
        <w:tc>
          <w:tcPr>
            <w:tcW w:w="6660" w:type="dxa"/>
            <w:vAlign w:val="bottom"/>
          </w:tcPr>
          <w:p w:rsidR="00AF25AB" w:rsidRPr="00AF51B6" w:rsidRDefault="00C61C45" w:rsidP="00AF51B6">
            <w:pPr>
              <w:spacing w:before="60" w:after="60"/>
              <w:rPr>
                <w:rFonts w:cs="Arial"/>
              </w:rPr>
            </w:pPr>
            <w:r>
              <w:rPr>
                <w:rFonts w:cs="Arial"/>
                <w:noProof/>
                <w:lang w:val="en-US" w:eastAsia="en-US"/>
              </w:rPr>
              <w:drawing>
                <wp:inline distT="0" distB="0" distL="0" distR="0">
                  <wp:extent cx="172720" cy="172720"/>
                  <wp:effectExtent l="19050" t="0" r="0" b="0"/>
                  <wp:docPr id="2" name="Picture 2" descr="attention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ention_pms"/>
                          <pic:cNvPicPr>
                            <a:picLocks noChangeAspect="1" noChangeArrowheads="1"/>
                          </pic:cNvPicPr>
                        </pic:nvPicPr>
                        <pic:blipFill>
                          <a:blip r:embed="rId9"/>
                          <a:srcRect/>
                          <a:stretch>
                            <a:fillRect/>
                          </a:stretch>
                        </pic:blipFill>
                        <pic:spPr bwMode="auto">
                          <a:xfrm>
                            <a:off x="0" y="0"/>
                            <a:ext cx="172720" cy="172720"/>
                          </a:xfrm>
                          <a:prstGeom prst="rect">
                            <a:avLst/>
                          </a:prstGeom>
                          <a:noFill/>
                          <a:ln w="9525">
                            <a:noFill/>
                            <a:miter lim="800000"/>
                            <a:headEnd/>
                            <a:tailEnd/>
                          </a:ln>
                        </pic:spPr>
                      </pic:pic>
                    </a:graphicData>
                  </a:graphic>
                </wp:inline>
              </w:drawing>
            </w:r>
            <w:r w:rsidR="00695E08" w:rsidRPr="00AF51B6">
              <w:rPr>
                <w:rFonts w:cs="Arial"/>
              </w:rPr>
              <w:t xml:space="preserve">  This document and its attachments are</w:t>
            </w:r>
          </w:p>
          <w:p w:rsidR="00695E08" w:rsidRPr="00AF51B6" w:rsidRDefault="000A5987" w:rsidP="00AF51B6">
            <w:pPr>
              <w:spacing w:before="60" w:after="60"/>
              <w:rPr>
                <w:rFonts w:cs="Arial"/>
                <w:b/>
              </w:rPr>
            </w:pPr>
            <w:r w:rsidRPr="00AF51B6">
              <w:rPr>
                <w:rFonts w:cs="Arial"/>
                <w:b/>
              </w:rPr>
              <w:fldChar w:fldCharType="begin">
                <w:ffData>
                  <w:name w:val=""/>
                  <w:enabled/>
                  <w:calcOnExit w:val="0"/>
                  <w:textInput>
                    <w:default w:val="Unclassified"/>
                  </w:textInput>
                </w:ffData>
              </w:fldChar>
            </w:r>
            <w:r w:rsidR="00466BDC" w:rsidRPr="00AF51B6">
              <w:rPr>
                <w:rFonts w:cs="Arial"/>
                <w:b/>
              </w:rPr>
              <w:instrText xml:space="preserve"> FORMTEXT </w:instrText>
            </w:r>
            <w:r w:rsidRPr="00AF51B6">
              <w:rPr>
                <w:rFonts w:cs="Arial"/>
                <w:b/>
              </w:rPr>
            </w:r>
            <w:r w:rsidRPr="00AF51B6">
              <w:rPr>
                <w:rFonts w:cs="Arial"/>
                <w:b/>
              </w:rPr>
              <w:fldChar w:fldCharType="separate"/>
            </w:r>
            <w:r w:rsidR="00466BDC" w:rsidRPr="00AF51B6">
              <w:rPr>
                <w:rFonts w:cs="Arial"/>
                <w:b/>
                <w:noProof/>
              </w:rPr>
              <w:t>Unclassified</w:t>
            </w:r>
            <w:r w:rsidRPr="00AF51B6">
              <w:rPr>
                <w:rFonts w:cs="Arial"/>
                <w:b/>
              </w:rPr>
              <w:fldChar w:fldCharType="end"/>
            </w:r>
          </w:p>
          <w:p w:rsidR="00695E08" w:rsidRPr="00AF51B6" w:rsidRDefault="00695E08" w:rsidP="00AF51B6">
            <w:pPr>
              <w:spacing w:before="60" w:after="60"/>
              <w:rPr>
                <w:rFonts w:cs="Arial"/>
              </w:rPr>
            </w:pPr>
          </w:p>
          <w:p w:rsidR="00D715CB" w:rsidRDefault="00D715CB" w:rsidP="00AF51B6">
            <w:pPr>
              <w:spacing w:before="60" w:after="60"/>
            </w:pPr>
          </w:p>
        </w:tc>
        <w:tc>
          <w:tcPr>
            <w:tcW w:w="2979" w:type="dxa"/>
            <w:vAlign w:val="bottom"/>
          </w:tcPr>
          <w:p w:rsidR="00D715CB" w:rsidRDefault="00C61C45" w:rsidP="00AF51B6">
            <w:pPr>
              <w:spacing w:before="60" w:after="60"/>
            </w:pPr>
            <w:r>
              <w:rPr>
                <w:noProof/>
                <w:lang w:val="en-US" w:eastAsia="en-US"/>
              </w:rPr>
              <w:drawing>
                <wp:inline distT="0" distB="0" distL="0" distR="0">
                  <wp:extent cx="172720" cy="172720"/>
                  <wp:effectExtent l="19050" t="0" r="0" b="0"/>
                  <wp:docPr id="3" name="Picture 3" descr="direction_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tion_pms"/>
                          <pic:cNvPicPr>
                            <a:picLocks noChangeAspect="1" noChangeArrowheads="1"/>
                          </pic:cNvPicPr>
                        </pic:nvPicPr>
                        <pic:blipFill>
                          <a:blip r:embed="rId10"/>
                          <a:srcRect/>
                          <a:stretch>
                            <a:fillRect/>
                          </a:stretch>
                        </pic:blipFill>
                        <pic:spPr bwMode="auto">
                          <a:xfrm>
                            <a:off x="0" y="0"/>
                            <a:ext cx="172720" cy="172720"/>
                          </a:xfrm>
                          <a:prstGeom prst="rect">
                            <a:avLst/>
                          </a:prstGeom>
                          <a:noFill/>
                          <a:ln w="9525">
                            <a:noFill/>
                            <a:miter lim="800000"/>
                            <a:headEnd/>
                            <a:tailEnd/>
                          </a:ln>
                        </pic:spPr>
                      </pic:pic>
                    </a:graphicData>
                  </a:graphic>
                </wp:inline>
              </w:drawing>
            </w:r>
          </w:p>
        </w:tc>
      </w:tr>
      <w:tr w:rsidR="003B4142" w:rsidTr="00AF51B6">
        <w:trPr>
          <w:trHeight w:hRule="exact" w:val="2864"/>
        </w:trPr>
        <w:tc>
          <w:tcPr>
            <w:tcW w:w="6660" w:type="dxa"/>
          </w:tcPr>
          <w:p w:rsidR="00EE3DF7" w:rsidRPr="00AF51B6" w:rsidRDefault="00EE3DF7" w:rsidP="00AF51B6">
            <w:pPr>
              <w:pStyle w:val="Maintext"/>
              <w:spacing w:before="60" w:after="60"/>
              <w:rPr>
                <w:rStyle w:val="Classification"/>
                <w:caps w:val="0"/>
                <w:sz w:val="22"/>
                <w:szCs w:val="24"/>
              </w:rPr>
            </w:pPr>
          </w:p>
        </w:tc>
        <w:tc>
          <w:tcPr>
            <w:tcW w:w="2979" w:type="dxa"/>
          </w:tcPr>
          <w:p w:rsidR="003B4142" w:rsidRPr="00A71703" w:rsidRDefault="003B4142" w:rsidP="00AF51B6">
            <w:pPr>
              <w:spacing w:before="60" w:after="60"/>
            </w:pPr>
            <w:r w:rsidRPr="003B4142">
              <w:t xml:space="preserve">For further information or questions, </w:t>
            </w:r>
            <w:r w:rsidR="005A3621">
              <w:t>please contact the D</w:t>
            </w:r>
            <w:r w:rsidR="00A71703">
              <w:t>epartment of Human Services</w:t>
            </w:r>
            <w:r w:rsidR="005A3621">
              <w:t xml:space="preserve"> on </w:t>
            </w:r>
            <w:r w:rsidR="00A71703" w:rsidRPr="00A71703">
              <w:t>02 61551525</w:t>
            </w:r>
          </w:p>
        </w:tc>
      </w:tr>
    </w:tbl>
    <w:p w:rsidR="00702ED8" w:rsidRDefault="00702ED8" w:rsidP="00404A86">
      <w:pPr>
        <w:pStyle w:val="HEADAA"/>
        <w:sectPr w:rsidR="00702ED8" w:rsidSect="00BA6055">
          <w:headerReference w:type="default" r:id="rId11"/>
          <w:footerReference w:type="default" r:id="rId12"/>
          <w:pgSz w:w="11906" w:h="16838" w:code="9"/>
          <w:pgMar w:top="1020" w:right="1304" w:bottom="360" w:left="1304" w:header="709" w:footer="317" w:gutter="0"/>
          <w:cols w:space="708"/>
          <w:titlePg/>
          <w:docGrid w:linePitch="360"/>
        </w:sectPr>
      </w:pPr>
    </w:p>
    <w:p w:rsidR="00E303B5" w:rsidRDefault="00E303B5" w:rsidP="00E303B5">
      <w:pPr>
        <w:pStyle w:val="VersionHeadA"/>
      </w:pPr>
      <w:r>
        <w:lastRenderedPageBreak/>
        <w:t xml:space="preserve">ENDORSEMENT/VERSION CONTROL </w:t>
      </w:r>
    </w:p>
    <w:p w:rsidR="00E303B5" w:rsidRDefault="00E303B5" w:rsidP="00E303B5">
      <w:pPr>
        <w:ind w:left="142"/>
      </w:pPr>
    </w:p>
    <w:tbl>
      <w:tblPr>
        <w:tblW w:w="9256" w:type="dxa"/>
        <w:tblInd w:w="79" w:type="dxa"/>
        <w:tblLayout w:type="fixed"/>
        <w:tblLook w:val="01E0"/>
      </w:tblPr>
      <w:tblGrid>
        <w:gridCol w:w="2448"/>
        <w:gridCol w:w="11"/>
        <w:gridCol w:w="3690"/>
        <w:gridCol w:w="888"/>
        <w:gridCol w:w="2219"/>
      </w:tblGrid>
      <w:tr w:rsidR="00E303B5" w:rsidTr="00400317">
        <w:tc>
          <w:tcPr>
            <w:tcW w:w="2459" w:type="dxa"/>
            <w:gridSpan w:val="2"/>
          </w:tcPr>
          <w:p w:rsidR="00E303B5" w:rsidRDefault="00396648" w:rsidP="00E303B5">
            <w:pPr>
              <w:pStyle w:val="VersionHead"/>
            </w:pPr>
            <w:r>
              <w:t>CURRENT VERSION</w:t>
            </w:r>
          </w:p>
        </w:tc>
        <w:tc>
          <w:tcPr>
            <w:tcW w:w="3690" w:type="dxa"/>
            <w:vAlign w:val="bottom"/>
          </w:tcPr>
          <w:p w:rsidR="00E303B5" w:rsidRDefault="00400317" w:rsidP="001A620F">
            <w:pPr>
              <w:pStyle w:val="Version2"/>
              <w:spacing w:after="80"/>
              <w:ind w:left="34"/>
            </w:pPr>
            <w:r>
              <w:t>Consultation Draft</w:t>
            </w:r>
            <w:r w:rsidR="00396648">
              <w:t xml:space="preserve"> </w:t>
            </w:r>
            <w:r w:rsidR="001A620F">
              <w:t>0.1</w:t>
            </w:r>
          </w:p>
        </w:tc>
        <w:tc>
          <w:tcPr>
            <w:tcW w:w="888" w:type="dxa"/>
            <w:vAlign w:val="bottom"/>
          </w:tcPr>
          <w:p w:rsidR="00E303B5" w:rsidRDefault="00E303B5" w:rsidP="00E303B5">
            <w:pPr>
              <w:pStyle w:val="VersionHeadTop"/>
            </w:pPr>
            <w:r>
              <w:t>DATE</w:t>
            </w:r>
          </w:p>
        </w:tc>
        <w:tc>
          <w:tcPr>
            <w:tcW w:w="2219" w:type="dxa"/>
            <w:vAlign w:val="bottom"/>
          </w:tcPr>
          <w:p w:rsidR="00E303B5" w:rsidRDefault="00C00A1C" w:rsidP="00E303B5">
            <w:pPr>
              <w:pStyle w:val="Version2"/>
              <w:spacing w:after="80"/>
              <w:ind w:left="34"/>
            </w:pPr>
            <w:r>
              <w:t>28</w:t>
            </w:r>
            <w:r w:rsidR="001A620F">
              <w:t xml:space="preserve"> Oct 2011</w:t>
            </w:r>
          </w:p>
        </w:tc>
      </w:tr>
      <w:tr w:rsidR="00E303B5" w:rsidTr="00400317">
        <w:tc>
          <w:tcPr>
            <w:tcW w:w="9256" w:type="dxa"/>
            <w:gridSpan w:val="5"/>
          </w:tcPr>
          <w:p w:rsidR="00E303B5" w:rsidRDefault="00E303B5" w:rsidP="00400317">
            <w:pPr>
              <w:pStyle w:val="VersionHead"/>
            </w:pPr>
            <w:r>
              <w:t xml:space="preserve">AUTHORS </w:t>
            </w:r>
            <w:r w:rsidR="00400317">
              <w:t xml:space="preserve">                      </w:t>
            </w:r>
          </w:p>
        </w:tc>
      </w:tr>
      <w:tr w:rsidR="000F2F0D" w:rsidTr="00400317">
        <w:tc>
          <w:tcPr>
            <w:tcW w:w="2448" w:type="dxa"/>
          </w:tcPr>
          <w:p w:rsidR="000F2F0D" w:rsidRDefault="00400317" w:rsidP="00BD5532">
            <w:pPr>
              <w:pStyle w:val="Version2"/>
              <w:ind w:left="0"/>
            </w:pPr>
            <w:smartTag w:uri="urn:schemas-microsoft-com:office:smarttags" w:element="PersonName">
              <w:r>
                <w:t xml:space="preserve">Steve </w:t>
              </w:r>
              <w:proofErr w:type="spellStart"/>
              <w:r>
                <w:t>Capell</w:t>
              </w:r>
            </w:smartTag>
            <w:proofErr w:type="spellEnd"/>
          </w:p>
        </w:tc>
        <w:tc>
          <w:tcPr>
            <w:tcW w:w="3701" w:type="dxa"/>
            <w:gridSpan w:val="2"/>
          </w:tcPr>
          <w:p w:rsidR="000F2F0D" w:rsidRPr="00D04E2F" w:rsidRDefault="000F2F0D" w:rsidP="00E303B5">
            <w:pPr>
              <w:pStyle w:val="Version2"/>
              <w:rPr>
                <w:b/>
              </w:rPr>
            </w:pPr>
          </w:p>
        </w:tc>
        <w:tc>
          <w:tcPr>
            <w:tcW w:w="3107" w:type="dxa"/>
            <w:gridSpan w:val="2"/>
          </w:tcPr>
          <w:p w:rsidR="00400317" w:rsidRDefault="00400317" w:rsidP="00400317">
            <w:pPr>
              <w:pStyle w:val="Version2"/>
              <w:ind w:left="0"/>
            </w:pPr>
          </w:p>
        </w:tc>
      </w:tr>
      <w:tr w:rsidR="00400317" w:rsidTr="00400317">
        <w:tc>
          <w:tcPr>
            <w:tcW w:w="9256" w:type="dxa"/>
            <w:gridSpan w:val="5"/>
          </w:tcPr>
          <w:p w:rsidR="00400317" w:rsidRDefault="00400317" w:rsidP="00E303B5">
            <w:pPr>
              <w:pStyle w:val="Version2"/>
            </w:pPr>
          </w:p>
        </w:tc>
      </w:tr>
      <w:tr w:rsidR="000F2F0D" w:rsidTr="00400317">
        <w:tc>
          <w:tcPr>
            <w:tcW w:w="2448" w:type="dxa"/>
          </w:tcPr>
          <w:p w:rsidR="000F2F0D" w:rsidRDefault="000F2F0D" w:rsidP="00BD5532">
            <w:pPr>
              <w:pStyle w:val="VersionHead"/>
              <w:spacing w:before="0" w:after="0"/>
            </w:pPr>
            <w:r>
              <w:t>APPROVAL</w:t>
            </w:r>
          </w:p>
        </w:tc>
        <w:tc>
          <w:tcPr>
            <w:tcW w:w="3701" w:type="dxa"/>
            <w:gridSpan w:val="2"/>
          </w:tcPr>
          <w:p w:rsidR="000F2F0D" w:rsidRDefault="000F2F0D" w:rsidP="00BD5532">
            <w:pPr>
              <w:pStyle w:val="Version2"/>
              <w:spacing w:before="0" w:after="0"/>
            </w:pPr>
          </w:p>
        </w:tc>
        <w:tc>
          <w:tcPr>
            <w:tcW w:w="3107" w:type="dxa"/>
            <w:gridSpan w:val="2"/>
          </w:tcPr>
          <w:p w:rsidR="000F2F0D" w:rsidRDefault="000F2F0D" w:rsidP="00E303B5">
            <w:pPr>
              <w:pStyle w:val="Version2"/>
            </w:pPr>
          </w:p>
        </w:tc>
      </w:tr>
      <w:tr w:rsidR="00400317" w:rsidTr="00400317">
        <w:tc>
          <w:tcPr>
            <w:tcW w:w="2448" w:type="dxa"/>
          </w:tcPr>
          <w:p w:rsidR="00400317" w:rsidRDefault="00400317" w:rsidP="001B71DF">
            <w:pPr>
              <w:pStyle w:val="Version2"/>
            </w:pPr>
            <w:r>
              <w:t>Scott Wallace</w:t>
            </w:r>
          </w:p>
        </w:tc>
        <w:tc>
          <w:tcPr>
            <w:tcW w:w="3701" w:type="dxa"/>
            <w:gridSpan w:val="2"/>
          </w:tcPr>
          <w:p w:rsidR="00400317" w:rsidRDefault="00400317" w:rsidP="00EA3E93">
            <w:pPr>
              <w:pStyle w:val="Version2"/>
              <w:spacing w:before="0" w:after="0"/>
            </w:pPr>
          </w:p>
        </w:tc>
        <w:tc>
          <w:tcPr>
            <w:tcW w:w="3107" w:type="dxa"/>
            <w:gridSpan w:val="2"/>
          </w:tcPr>
          <w:p w:rsidR="00400317" w:rsidRDefault="00400317" w:rsidP="001B71DF">
            <w:pPr>
              <w:pStyle w:val="Version2"/>
            </w:pPr>
          </w:p>
        </w:tc>
      </w:tr>
    </w:tbl>
    <w:p w:rsidR="00400317" w:rsidRDefault="00400317" w:rsidP="00BD5532">
      <w:pPr>
        <w:pStyle w:val="Version3"/>
        <w:ind w:firstLine="0"/>
      </w:pPr>
    </w:p>
    <w:p w:rsidR="00E303B5" w:rsidRDefault="00E303B5" w:rsidP="00BD5532">
      <w:pPr>
        <w:pStyle w:val="Version3"/>
        <w:ind w:firstLine="0"/>
      </w:pPr>
      <w:r>
        <w:t>VERSION CONTROL</w:t>
      </w:r>
    </w:p>
    <w:p w:rsidR="00E303B5" w:rsidRDefault="00E303B5" w:rsidP="00E303B5">
      <w:pPr>
        <w:pStyle w:val="Maintext"/>
      </w:pPr>
    </w:p>
    <w:tbl>
      <w:tblPr>
        <w:tblW w:w="9269" w:type="dxa"/>
        <w:tblInd w:w="7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1497"/>
        <w:gridCol w:w="1502"/>
        <w:gridCol w:w="1643"/>
        <w:gridCol w:w="2510"/>
        <w:gridCol w:w="2117"/>
      </w:tblGrid>
      <w:tr w:rsidR="00F86416" w:rsidTr="00C543A6">
        <w:tc>
          <w:tcPr>
            <w:tcW w:w="1497" w:type="dxa"/>
          </w:tcPr>
          <w:p w:rsidR="001162FF" w:rsidRPr="00BD5532" w:rsidRDefault="00887DEB" w:rsidP="00E303B5">
            <w:pPr>
              <w:pStyle w:val="VersionHead"/>
              <w:rPr>
                <w:b/>
              </w:rPr>
            </w:pPr>
            <w:r w:rsidRPr="00BD5532">
              <w:rPr>
                <w:b/>
              </w:rPr>
              <w:t>Status /</w:t>
            </w:r>
            <w:r w:rsidR="001162FF" w:rsidRPr="00BD5532">
              <w:rPr>
                <w:b/>
              </w:rPr>
              <w:t>Version</w:t>
            </w:r>
          </w:p>
        </w:tc>
        <w:tc>
          <w:tcPr>
            <w:tcW w:w="1502" w:type="dxa"/>
          </w:tcPr>
          <w:p w:rsidR="001162FF" w:rsidRPr="00BD5532" w:rsidRDefault="001162FF" w:rsidP="00E303B5">
            <w:pPr>
              <w:pStyle w:val="VersionHead"/>
              <w:rPr>
                <w:b/>
              </w:rPr>
            </w:pPr>
            <w:r w:rsidRPr="00BD5532">
              <w:rPr>
                <w:b/>
              </w:rPr>
              <w:t>Revision date</w:t>
            </w:r>
          </w:p>
        </w:tc>
        <w:tc>
          <w:tcPr>
            <w:tcW w:w="1643" w:type="dxa"/>
          </w:tcPr>
          <w:p w:rsidR="001162FF" w:rsidRPr="00BD5532" w:rsidRDefault="001162FF" w:rsidP="00E303B5">
            <w:pPr>
              <w:pStyle w:val="VersionHead"/>
              <w:rPr>
                <w:b/>
              </w:rPr>
            </w:pPr>
            <w:r w:rsidRPr="00BD5532">
              <w:rPr>
                <w:b/>
              </w:rPr>
              <w:t>Name of author/</w:t>
            </w:r>
            <w:r w:rsidR="00C543A6">
              <w:rPr>
                <w:b/>
              </w:rPr>
              <w:t xml:space="preserve"> </w:t>
            </w:r>
            <w:r w:rsidRPr="00BD5532">
              <w:rPr>
                <w:b/>
              </w:rPr>
              <w:t>modifier</w:t>
            </w:r>
          </w:p>
        </w:tc>
        <w:tc>
          <w:tcPr>
            <w:tcW w:w="2510" w:type="dxa"/>
          </w:tcPr>
          <w:p w:rsidR="001162FF" w:rsidRPr="00BD5532" w:rsidRDefault="001162FF" w:rsidP="00E303B5">
            <w:pPr>
              <w:pStyle w:val="VersionHead"/>
              <w:rPr>
                <w:b/>
              </w:rPr>
            </w:pPr>
            <w:r w:rsidRPr="00BD5532">
              <w:rPr>
                <w:b/>
              </w:rPr>
              <w:t>Change summary</w:t>
            </w:r>
          </w:p>
        </w:tc>
        <w:tc>
          <w:tcPr>
            <w:tcW w:w="2117" w:type="dxa"/>
          </w:tcPr>
          <w:p w:rsidR="001162FF" w:rsidRPr="00BD5532" w:rsidRDefault="001162FF" w:rsidP="00E303B5">
            <w:pPr>
              <w:pStyle w:val="VersionHead"/>
              <w:rPr>
                <w:b/>
              </w:rPr>
            </w:pPr>
            <w:r w:rsidRPr="00BD5532">
              <w:rPr>
                <w:b/>
              </w:rPr>
              <w:t>Distributed to</w:t>
            </w:r>
          </w:p>
        </w:tc>
      </w:tr>
      <w:tr w:rsidR="00F86416" w:rsidTr="00C543A6">
        <w:tc>
          <w:tcPr>
            <w:tcW w:w="1497" w:type="dxa"/>
          </w:tcPr>
          <w:p w:rsidR="001162FF" w:rsidRDefault="00887DEB" w:rsidP="00E303B5">
            <w:pPr>
              <w:pStyle w:val="Version2"/>
            </w:pPr>
            <w:r>
              <w:t xml:space="preserve">Consultation </w:t>
            </w:r>
            <w:r w:rsidR="00D04E2F">
              <w:t>Draft 0.1</w:t>
            </w:r>
          </w:p>
        </w:tc>
        <w:tc>
          <w:tcPr>
            <w:tcW w:w="1502" w:type="dxa"/>
          </w:tcPr>
          <w:p w:rsidR="001162FF" w:rsidRDefault="00C00A1C" w:rsidP="00E303B5">
            <w:pPr>
              <w:pStyle w:val="Version2"/>
            </w:pPr>
            <w:r>
              <w:t>28</w:t>
            </w:r>
            <w:r w:rsidR="0079709E">
              <w:t xml:space="preserve"> Oct 2011</w:t>
            </w:r>
          </w:p>
        </w:tc>
        <w:tc>
          <w:tcPr>
            <w:tcW w:w="1643" w:type="dxa"/>
          </w:tcPr>
          <w:p w:rsidR="001162FF" w:rsidRDefault="001162FF" w:rsidP="000F2F0D">
            <w:pPr>
              <w:pStyle w:val="Version2"/>
            </w:pPr>
            <w:smartTag w:uri="urn:schemas-microsoft-com:office:smarttags" w:element="PersonName">
              <w:r>
                <w:t xml:space="preserve">Steve </w:t>
              </w:r>
              <w:proofErr w:type="spellStart"/>
              <w:r>
                <w:t>Capell</w:t>
              </w:r>
            </w:smartTag>
            <w:proofErr w:type="spellEnd"/>
          </w:p>
        </w:tc>
        <w:tc>
          <w:tcPr>
            <w:tcW w:w="2510" w:type="dxa"/>
          </w:tcPr>
          <w:p w:rsidR="001162FF" w:rsidRDefault="001162FF" w:rsidP="00E303B5">
            <w:pPr>
              <w:pStyle w:val="Version2"/>
            </w:pPr>
            <w:r>
              <w:t xml:space="preserve">First </w:t>
            </w:r>
            <w:r w:rsidR="00887DEB">
              <w:t>release</w:t>
            </w:r>
          </w:p>
        </w:tc>
        <w:tc>
          <w:tcPr>
            <w:tcW w:w="2117" w:type="dxa"/>
          </w:tcPr>
          <w:p w:rsidR="001162FF" w:rsidRDefault="0079709E" w:rsidP="000F2F0D">
            <w:pPr>
              <w:pStyle w:val="Version2"/>
            </w:pPr>
            <w:proofErr w:type="spellStart"/>
            <w:r>
              <w:t>GovShare</w:t>
            </w:r>
            <w:proofErr w:type="spellEnd"/>
          </w:p>
          <w:p w:rsidR="00194DB5" w:rsidRDefault="00194DB5" w:rsidP="00194DB5">
            <w:pPr>
              <w:pStyle w:val="Version2"/>
            </w:pPr>
          </w:p>
        </w:tc>
      </w:tr>
      <w:tr w:rsidR="00F86416" w:rsidTr="00C543A6">
        <w:tc>
          <w:tcPr>
            <w:tcW w:w="1497" w:type="dxa"/>
          </w:tcPr>
          <w:p w:rsidR="00194DB5" w:rsidRDefault="00194DB5" w:rsidP="00194DB5">
            <w:pPr>
              <w:pStyle w:val="Version2"/>
            </w:pPr>
          </w:p>
        </w:tc>
        <w:tc>
          <w:tcPr>
            <w:tcW w:w="1502" w:type="dxa"/>
          </w:tcPr>
          <w:p w:rsidR="00194DB5" w:rsidRDefault="00194DB5" w:rsidP="00194DB5">
            <w:pPr>
              <w:pStyle w:val="Version2"/>
            </w:pPr>
          </w:p>
        </w:tc>
        <w:tc>
          <w:tcPr>
            <w:tcW w:w="1643" w:type="dxa"/>
          </w:tcPr>
          <w:p w:rsidR="00194DB5" w:rsidRDefault="00194DB5" w:rsidP="00194DB5">
            <w:pPr>
              <w:pStyle w:val="Version2"/>
            </w:pPr>
          </w:p>
        </w:tc>
        <w:tc>
          <w:tcPr>
            <w:tcW w:w="2510" w:type="dxa"/>
          </w:tcPr>
          <w:p w:rsidR="00194DB5" w:rsidRDefault="00194DB5" w:rsidP="00FB314A">
            <w:pPr>
              <w:pStyle w:val="Version2"/>
            </w:pPr>
          </w:p>
        </w:tc>
        <w:tc>
          <w:tcPr>
            <w:tcW w:w="2117" w:type="dxa"/>
          </w:tcPr>
          <w:p w:rsidR="00194DB5" w:rsidRDefault="00194DB5" w:rsidP="00FB314A">
            <w:pPr>
              <w:pStyle w:val="Version2"/>
            </w:pPr>
          </w:p>
        </w:tc>
      </w:tr>
      <w:tr w:rsidR="00F86416" w:rsidTr="00C543A6">
        <w:tc>
          <w:tcPr>
            <w:tcW w:w="1497" w:type="dxa"/>
          </w:tcPr>
          <w:p w:rsidR="00194DB5" w:rsidRDefault="00194DB5" w:rsidP="00372111">
            <w:pPr>
              <w:pStyle w:val="Version2"/>
            </w:pPr>
          </w:p>
        </w:tc>
        <w:tc>
          <w:tcPr>
            <w:tcW w:w="1502" w:type="dxa"/>
          </w:tcPr>
          <w:p w:rsidR="00194DB5" w:rsidRDefault="00194DB5" w:rsidP="00372111">
            <w:pPr>
              <w:pStyle w:val="Version2"/>
            </w:pPr>
          </w:p>
        </w:tc>
        <w:tc>
          <w:tcPr>
            <w:tcW w:w="1643" w:type="dxa"/>
          </w:tcPr>
          <w:p w:rsidR="00194DB5" w:rsidRDefault="00194DB5" w:rsidP="00372111">
            <w:pPr>
              <w:pStyle w:val="Version2"/>
            </w:pPr>
          </w:p>
        </w:tc>
        <w:tc>
          <w:tcPr>
            <w:tcW w:w="2510" w:type="dxa"/>
          </w:tcPr>
          <w:p w:rsidR="00194DB5" w:rsidRDefault="00194DB5" w:rsidP="00372111">
            <w:pPr>
              <w:pStyle w:val="Version2"/>
            </w:pPr>
          </w:p>
        </w:tc>
        <w:tc>
          <w:tcPr>
            <w:tcW w:w="2117" w:type="dxa"/>
          </w:tcPr>
          <w:p w:rsidR="00BA0D32" w:rsidRDefault="00BA0D32" w:rsidP="002238E6">
            <w:pPr>
              <w:pStyle w:val="Version2"/>
            </w:pPr>
          </w:p>
        </w:tc>
      </w:tr>
    </w:tbl>
    <w:p w:rsidR="00E303B5" w:rsidRDefault="00E303B5" w:rsidP="00E303B5">
      <w:pPr>
        <w:pStyle w:val="Maintext"/>
        <w:sectPr w:rsidR="00E303B5" w:rsidSect="00BA6055">
          <w:headerReference w:type="even" r:id="rId13"/>
          <w:headerReference w:type="default" r:id="rId14"/>
          <w:footerReference w:type="default" r:id="rId15"/>
          <w:headerReference w:type="first" r:id="rId16"/>
          <w:pgSz w:w="11906" w:h="16838" w:code="9"/>
          <w:pgMar w:top="2160" w:right="1310" w:bottom="1814" w:left="1310" w:header="432" w:footer="677" w:gutter="0"/>
          <w:cols w:space="708"/>
          <w:formProt w:val="0"/>
          <w:docGrid w:linePitch="360"/>
        </w:sectPr>
      </w:pPr>
    </w:p>
    <w:p w:rsidR="00E303B5" w:rsidRDefault="00E303B5" w:rsidP="00E303B5">
      <w:pPr>
        <w:spacing w:after="120"/>
        <w:rPr>
          <w:sz w:val="36"/>
          <w:szCs w:val="36"/>
        </w:rPr>
      </w:pPr>
      <w:r w:rsidRPr="00992FAB">
        <w:rPr>
          <w:sz w:val="36"/>
          <w:szCs w:val="36"/>
        </w:rPr>
        <w:lastRenderedPageBreak/>
        <w:t>Table of contents</w:t>
      </w:r>
    </w:p>
    <w:p w:rsidR="00ED0FF3" w:rsidRDefault="000A5987">
      <w:pPr>
        <w:pStyle w:val="TOC1"/>
        <w:tabs>
          <w:tab w:val="left" w:pos="440"/>
        </w:tabs>
        <w:rPr>
          <w:rFonts w:asciiTheme="minorHAnsi" w:eastAsiaTheme="minorEastAsia" w:hAnsiTheme="minorHAnsi" w:cstheme="minorBidi"/>
          <w:noProof/>
          <w:lang w:val="en-US" w:eastAsia="en-US"/>
        </w:rPr>
      </w:pPr>
      <w:r>
        <w:fldChar w:fldCharType="begin"/>
      </w:r>
      <w:r w:rsidR="00E303B5">
        <w:instrText xml:space="preserve"> TOC \o "1-3" \h \z \u </w:instrText>
      </w:r>
      <w:r>
        <w:fldChar w:fldCharType="separate"/>
      </w:r>
      <w:hyperlink w:anchor="_Toc307765165" w:history="1">
        <w:r w:rsidR="00ED0FF3" w:rsidRPr="000C73A6">
          <w:rPr>
            <w:rStyle w:val="Hyperlink"/>
          </w:rPr>
          <w:t>1</w:t>
        </w:r>
        <w:r w:rsidR="00ED0FF3">
          <w:rPr>
            <w:rFonts w:asciiTheme="minorHAnsi" w:eastAsiaTheme="minorEastAsia" w:hAnsiTheme="minorHAnsi" w:cstheme="minorBidi"/>
            <w:noProof/>
            <w:lang w:val="en-US" w:eastAsia="en-US"/>
          </w:rPr>
          <w:tab/>
        </w:r>
        <w:r w:rsidR="00ED0FF3" w:rsidRPr="000C73A6">
          <w:rPr>
            <w:rStyle w:val="Hyperlink"/>
          </w:rPr>
          <w:t>Introduction</w:t>
        </w:r>
        <w:r w:rsidR="00ED0FF3">
          <w:rPr>
            <w:noProof/>
            <w:webHidden/>
          </w:rPr>
          <w:tab/>
        </w:r>
        <w:r w:rsidR="00ED0FF3">
          <w:rPr>
            <w:noProof/>
            <w:webHidden/>
          </w:rPr>
          <w:fldChar w:fldCharType="begin"/>
        </w:r>
        <w:r w:rsidR="00ED0FF3">
          <w:rPr>
            <w:noProof/>
            <w:webHidden/>
          </w:rPr>
          <w:instrText xml:space="preserve"> PAGEREF _Toc307765165 \h </w:instrText>
        </w:r>
        <w:r w:rsidR="00ED0FF3">
          <w:rPr>
            <w:noProof/>
            <w:webHidden/>
          </w:rPr>
        </w:r>
        <w:r w:rsidR="00ED0FF3">
          <w:rPr>
            <w:noProof/>
            <w:webHidden/>
          </w:rPr>
          <w:fldChar w:fldCharType="separate"/>
        </w:r>
        <w:r w:rsidR="00ED0FF3">
          <w:rPr>
            <w:noProof/>
            <w:webHidden/>
          </w:rPr>
          <w:t>4</w:t>
        </w:r>
        <w:r w:rsidR="00ED0FF3">
          <w:rPr>
            <w:noProof/>
            <w:webHidden/>
          </w:rPr>
          <w:fldChar w:fldCharType="end"/>
        </w:r>
      </w:hyperlink>
    </w:p>
    <w:p w:rsidR="00ED0FF3" w:rsidRDefault="00ED0FF3">
      <w:pPr>
        <w:pStyle w:val="TOC2"/>
        <w:tabs>
          <w:tab w:val="left" w:pos="960"/>
        </w:tabs>
        <w:rPr>
          <w:rFonts w:asciiTheme="minorHAnsi" w:eastAsiaTheme="minorEastAsia" w:hAnsiTheme="minorHAnsi" w:cstheme="minorBidi"/>
          <w:noProof/>
          <w:lang w:val="en-US" w:eastAsia="en-US"/>
        </w:rPr>
      </w:pPr>
      <w:hyperlink w:anchor="_Toc307765166" w:history="1">
        <w:r w:rsidRPr="000C73A6">
          <w:rPr>
            <w:rStyle w:val="Hyperlink"/>
          </w:rPr>
          <w:t>1.1</w:t>
        </w:r>
        <w:r>
          <w:rPr>
            <w:rFonts w:asciiTheme="minorHAnsi" w:eastAsiaTheme="minorEastAsia" w:hAnsiTheme="minorHAnsi" w:cstheme="minorBidi"/>
            <w:noProof/>
            <w:lang w:val="en-US" w:eastAsia="en-US"/>
          </w:rPr>
          <w:tab/>
        </w:r>
        <w:r w:rsidRPr="000C73A6">
          <w:rPr>
            <w:rStyle w:val="Hyperlink"/>
          </w:rPr>
          <w:t>Purpose</w:t>
        </w:r>
        <w:r>
          <w:rPr>
            <w:noProof/>
            <w:webHidden/>
          </w:rPr>
          <w:tab/>
        </w:r>
        <w:r>
          <w:rPr>
            <w:noProof/>
            <w:webHidden/>
          </w:rPr>
          <w:fldChar w:fldCharType="begin"/>
        </w:r>
        <w:r>
          <w:rPr>
            <w:noProof/>
            <w:webHidden/>
          </w:rPr>
          <w:instrText xml:space="preserve"> PAGEREF _Toc307765166 \h </w:instrText>
        </w:r>
        <w:r>
          <w:rPr>
            <w:noProof/>
            <w:webHidden/>
          </w:rPr>
        </w:r>
        <w:r>
          <w:rPr>
            <w:noProof/>
            <w:webHidden/>
          </w:rPr>
          <w:fldChar w:fldCharType="separate"/>
        </w:r>
        <w:r>
          <w:rPr>
            <w:noProof/>
            <w:webHidden/>
          </w:rPr>
          <w:t>4</w:t>
        </w:r>
        <w:r>
          <w:rPr>
            <w:noProof/>
            <w:webHidden/>
          </w:rPr>
          <w:fldChar w:fldCharType="end"/>
        </w:r>
      </w:hyperlink>
    </w:p>
    <w:p w:rsidR="00ED0FF3" w:rsidRDefault="00ED0FF3">
      <w:pPr>
        <w:pStyle w:val="TOC2"/>
        <w:tabs>
          <w:tab w:val="left" w:pos="960"/>
        </w:tabs>
        <w:rPr>
          <w:rFonts w:asciiTheme="minorHAnsi" w:eastAsiaTheme="minorEastAsia" w:hAnsiTheme="minorHAnsi" w:cstheme="minorBidi"/>
          <w:noProof/>
          <w:lang w:val="en-US" w:eastAsia="en-US"/>
        </w:rPr>
      </w:pPr>
      <w:hyperlink w:anchor="_Toc307765167" w:history="1">
        <w:r w:rsidRPr="000C73A6">
          <w:rPr>
            <w:rStyle w:val="Hyperlink"/>
          </w:rPr>
          <w:t>1.2</w:t>
        </w:r>
        <w:r>
          <w:rPr>
            <w:rFonts w:asciiTheme="minorHAnsi" w:eastAsiaTheme="minorEastAsia" w:hAnsiTheme="minorHAnsi" w:cstheme="minorBidi"/>
            <w:noProof/>
            <w:lang w:val="en-US" w:eastAsia="en-US"/>
          </w:rPr>
          <w:tab/>
        </w:r>
        <w:r w:rsidRPr="000C73A6">
          <w:rPr>
            <w:rStyle w:val="Hyperlink"/>
          </w:rPr>
          <w:t>Audience</w:t>
        </w:r>
        <w:r>
          <w:rPr>
            <w:noProof/>
            <w:webHidden/>
          </w:rPr>
          <w:tab/>
        </w:r>
        <w:r>
          <w:rPr>
            <w:noProof/>
            <w:webHidden/>
          </w:rPr>
          <w:fldChar w:fldCharType="begin"/>
        </w:r>
        <w:r>
          <w:rPr>
            <w:noProof/>
            <w:webHidden/>
          </w:rPr>
          <w:instrText xml:space="preserve"> PAGEREF _Toc307765167 \h </w:instrText>
        </w:r>
        <w:r>
          <w:rPr>
            <w:noProof/>
            <w:webHidden/>
          </w:rPr>
        </w:r>
        <w:r>
          <w:rPr>
            <w:noProof/>
            <w:webHidden/>
          </w:rPr>
          <w:fldChar w:fldCharType="separate"/>
        </w:r>
        <w:r>
          <w:rPr>
            <w:noProof/>
            <w:webHidden/>
          </w:rPr>
          <w:t>4</w:t>
        </w:r>
        <w:r>
          <w:rPr>
            <w:noProof/>
            <w:webHidden/>
          </w:rPr>
          <w:fldChar w:fldCharType="end"/>
        </w:r>
      </w:hyperlink>
    </w:p>
    <w:p w:rsidR="00ED0FF3" w:rsidRDefault="00ED0FF3">
      <w:pPr>
        <w:pStyle w:val="TOC1"/>
        <w:tabs>
          <w:tab w:val="left" w:pos="440"/>
        </w:tabs>
        <w:rPr>
          <w:rFonts w:asciiTheme="minorHAnsi" w:eastAsiaTheme="minorEastAsia" w:hAnsiTheme="minorHAnsi" w:cstheme="minorBidi"/>
          <w:noProof/>
          <w:lang w:val="en-US" w:eastAsia="en-US"/>
        </w:rPr>
      </w:pPr>
      <w:hyperlink w:anchor="_Toc307765168" w:history="1">
        <w:r w:rsidRPr="000C73A6">
          <w:rPr>
            <w:rStyle w:val="Hyperlink"/>
          </w:rPr>
          <w:t>2</w:t>
        </w:r>
        <w:r>
          <w:rPr>
            <w:rFonts w:asciiTheme="minorHAnsi" w:eastAsiaTheme="minorEastAsia" w:hAnsiTheme="minorHAnsi" w:cstheme="minorBidi"/>
            <w:noProof/>
            <w:lang w:val="en-US" w:eastAsia="en-US"/>
          </w:rPr>
          <w:tab/>
        </w:r>
        <w:r w:rsidRPr="000C73A6">
          <w:rPr>
            <w:rStyle w:val="Hyperlink"/>
          </w:rPr>
          <w:t>Naming Rules</w:t>
        </w:r>
        <w:r>
          <w:rPr>
            <w:noProof/>
            <w:webHidden/>
          </w:rPr>
          <w:tab/>
        </w:r>
        <w:r>
          <w:rPr>
            <w:noProof/>
            <w:webHidden/>
          </w:rPr>
          <w:fldChar w:fldCharType="begin"/>
        </w:r>
        <w:r>
          <w:rPr>
            <w:noProof/>
            <w:webHidden/>
          </w:rPr>
          <w:instrText xml:space="preserve"> PAGEREF _Toc307765168 \h </w:instrText>
        </w:r>
        <w:r>
          <w:rPr>
            <w:noProof/>
            <w:webHidden/>
          </w:rPr>
        </w:r>
        <w:r>
          <w:rPr>
            <w:noProof/>
            <w:webHidden/>
          </w:rPr>
          <w:fldChar w:fldCharType="separate"/>
        </w:r>
        <w:r>
          <w:rPr>
            <w:noProof/>
            <w:webHidden/>
          </w:rPr>
          <w:t>5</w:t>
        </w:r>
        <w:r>
          <w:rPr>
            <w:noProof/>
            <w:webHidden/>
          </w:rPr>
          <w:fldChar w:fldCharType="end"/>
        </w:r>
      </w:hyperlink>
    </w:p>
    <w:p w:rsidR="00ED0FF3" w:rsidRDefault="00ED0FF3">
      <w:pPr>
        <w:pStyle w:val="TOC2"/>
        <w:tabs>
          <w:tab w:val="left" w:pos="960"/>
        </w:tabs>
        <w:rPr>
          <w:rFonts w:asciiTheme="minorHAnsi" w:eastAsiaTheme="minorEastAsia" w:hAnsiTheme="minorHAnsi" w:cstheme="minorBidi"/>
          <w:noProof/>
          <w:lang w:val="en-US" w:eastAsia="en-US"/>
        </w:rPr>
      </w:pPr>
      <w:hyperlink w:anchor="_Toc307765169" w:history="1">
        <w:r w:rsidRPr="000C73A6">
          <w:rPr>
            <w:rStyle w:val="Hyperlink"/>
          </w:rPr>
          <w:t>2.1</w:t>
        </w:r>
        <w:r>
          <w:rPr>
            <w:rFonts w:asciiTheme="minorHAnsi" w:eastAsiaTheme="minorEastAsia" w:hAnsiTheme="minorHAnsi" w:cstheme="minorBidi"/>
            <w:noProof/>
            <w:lang w:val="en-US" w:eastAsia="en-US"/>
          </w:rPr>
          <w:tab/>
        </w:r>
        <w:r w:rsidRPr="000C73A6">
          <w:rPr>
            <w:rStyle w:val="Hyperlink"/>
          </w:rPr>
          <w:t>Data Element Naming Convention</w:t>
        </w:r>
        <w:r>
          <w:rPr>
            <w:noProof/>
            <w:webHidden/>
          </w:rPr>
          <w:tab/>
        </w:r>
        <w:r>
          <w:rPr>
            <w:noProof/>
            <w:webHidden/>
          </w:rPr>
          <w:fldChar w:fldCharType="begin"/>
        </w:r>
        <w:r>
          <w:rPr>
            <w:noProof/>
            <w:webHidden/>
          </w:rPr>
          <w:instrText xml:space="preserve"> PAGEREF _Toc307765169 \h </w:instrText>
        </w:r>
        <w:r>
          <w:rPr>
            <w:noProof/>
            <w:webHidden/>
          </w:rPr>
        </w:r>
        <w:r>
          <w:rPr>
            <w:noProof/>
            <w:webHidden/>
          </w:rPr>
          <w:fldChar w:fldCharType="separate"/>
        </w:r>
        <w:r>
          <w:rPr>
            <w:noProof/>
            <w:webHidden/>
          </w:rPr>
          <w:t>5</w:t>
        </w:r>
        <w:r>
          <w:rPr>
            <w:noProof/>
            <w:webHidden/>
          </w:rPr>
          <w:fldChar w:fldCharType="end"/>
        </w:r>
      </w:hyperlink>
    </w:p>
    <w:p w:rsidR="00ED0FF3" w:rsidRDefault="00ED0FF3">
      <w:pPr>
        <w:pStyle w:val="TOC2"/>
        <w:tabs>
          <w:tab w:val="left" w:pos="960"/>
        </w:tabs>
        <w:rPr>
          <w:rFonts w:asciiTheme="minorHAnsi" w:eastAsiaTheme="minorEastAsia" w:hAnsiTheme="minorHAnsi" w:cstheme="minorBidi"/>
          <w:noProof/>
          <w:lang w:val="en-US" w:eastAsia="en-US"/>
        </w:rPr>
      </w:pPr>
      <w:hyperlink w:anchor="_Toc307765170" w:history="1">
        <w:r w:rsidRPr="000C73A6">
          <w:rPr>
            <w:rStyle w:val="Hyperlink"/>
          </w:rPr>
          <w:t>2.2</w:t>
        </w:r>
        <w:r>
          <w:rPr>
            <w:rFonts w:asciiTheme="minorHAnsi" w:eastAsiaTheme="minorEastAsia" w:hAnsiTheme="minorHAnsi" w:cstheme="minorBidi"/>
            <w:noProof/>
            <w:lang w:val="en-US" w:eastAsia="en-US"/>
          </w:rPr>
          <w:tab/>
        </w:r>
        <w:r w:rsidRPr="000C73A6">
          <w:rPr>
            <w:rStyle w:val="Hyperlink"/>
          </w:rPr>
          <w:t>Representation Terms</w:t>
        </w:r>
        <w:r>
          <w:rPr>
            <w:noProof/>
            <w:webHidden/>
          </w:rPr>
          <w:tab/>
        </w:r>
        <w:r>
          <w:rPr>
            <w:noProof/>
            <w:webHidden/>
          </w:rPr>
          <w:fldChar w:fldCharType="begin"/>
        </w:r>
        <w:r>
          <w:rPr>
            <w:noProof/>
            <w:webHidden/>
          </w:rPr>
          <w:instrText xml:space="preserve"> PAGEREF _Toc307765170 \h </w:instrText>
        </w:r>
        <w:r>
          <w:rPr>
            <w:noProof/>
            <w:webHidden/>
          </w:rPr>
        </w:r>
        <w:r>
          <w:rPr>
            <w:noProof/>
            <w:webHidden/>
          </w:rPr>
          <w:fldChar w:fldCharType="separate"/>
        </w:r>
        <w:r>
          <w:rPr>
            <w:noProof/>
            <w:webHidden/>
          </w:rPr>
          <w:t>6</w:t>
        </w:r>
        <w:r>
          <w:rPr>
            <w:noProof/>
            <w:webHidden/>
          </w:rPr>
          <w:fldChar w:fldCharType="end"/>
        </w:r>
      </w:hyperlink>
    </w:p>
    <w:p w:rsidR="00ED0FF3" w:rsidRDefault="00ED0FF3">
      <w:pPr>
        <w:pStyle w:val="TOC2"/>
        <w:tabs>
          <w:tab w:val="left" w:pos="960"/>
        </w:tabs>
        <w:rPr>
          <w:rFonts w:asciiTheme="minorHAnsi" w:eastAsiaTheme="minorEastAsia" w:hAnsiTheme="minorHAnsi" w:cstheme="minorBidi"/>
          <w:noProof/>
          <w:lang w:val="en-US" w:eastAsia="en-US"/>
        </w:rPr>
      </w:pPr>
      <w:hyperlink w:anchor="_Toc307765171" w:history="1">
        <w:r w:rsidRPr="000C73A6">
          <w:rPr>
            <w:rStyle w:val="Hyperlink"/>
          </w:rPr>
          <w:t>2.3</w:t>
        </w:r>
        <w:r>
          <w:rPr>
            <w:rFonts w:asciiTheme="minorHAnsi" w:eastAsiaTheme="minorEastAsia" w:hAnsiTheme="minorHAnsi" w:cstheme="minorBidi"/>
            <w:noProof/>
            <w:lang w:val="en-US" w:eastAsia="en-US"/>
          </w:rPr>
          <w:tab/>
        </w:r>
        <w:r w:rsidRPr="000C73A6">
          <w:rPr>
            <w:rStyle w:val="Hyperlink"/>
          </w:rPr>
          <w:t>Message &amp; Service Naming Convention</w:t>
        </w:r>
        <w:r>
          <w:rPr>
            <w:noProof/>
            <w:webHidden/>
          </w:rPr>
          <w:tab/>
        </w:r>
        <w:r>
          <w:rPr>
            <w:noProof/>
            <w:webHidden/>
          </w:rPr>
          <w:fldChar w:fldCharType="begin"/>
        </w:r>
        <w:r>
          <w:rPr>
            <w:noProof/>
            <w:webHidden/>
          </w:rPr>
          <w:instrText xml:space="preserve"> PAGEREF _Toc307765171 \h </w:instrText>
        </w:r>
        <w:r>
          <w:rPr>
            <w:noProof/>
            <w:webHidden/>
          </w:rPr>
        </w:r>
        <w:r>
          <w:rPr>
            <w:noProof/>
            <w:webHidden/>
          </w:rPr>
          <w:fldChar w:fldCharType="separate"/>
        </w:r>
        <w:r>
          <w:rPr>
            <w:noProof/>
            <w:webHidden/>
          </w:rPr>
          <w:t>7</w:t>
        </w:r>
        <w:r>
          <w:rPr>
            <w:noProof/>
            <w:webHidden/>
          </w:rPr>
          <w:fldChar w:fldCharType="end"/>
        </w:r>
      </w:hyperlink>
    </w:p>
    <w:p w:rsidR="00ED0FF3" w:rsidRDefault="00ED0FF3">
      <w:pPr>
        <w:pStyle w:val="TOC2"/>
        <w:tabs>
          <w:tab w:val="left" w:pos="960"/>
        </w:tabs>
        <w:rPr>
          <w:rFonts w:asciiTheme="minorHAnsi" w:eastAsiaTheme="minorEastAsia" w:hAnsiTheme="minorHAnsi" w:cstheme="minorBidi"/>
          <w:noProof/>
          <w:lang w:val="en-US" w:eastAsia="en-US"/>
        </w:rPr>
      </w:pPr>
      <w:hyperlink w:anchor="_Toc307765172" w:history="1">
        <w:r w:rsidRPr="000C73A6">
          <w:rPr>
            <w:rStyle w:val="Hyperlink"/>
          </w:rPr>
          <w:t>2.4</w:t>
        </w:r>
        <w:r>
          <w:rPr>
            <w:rFonts w:asciiTheme="minorHAnsi" w:eastAsiaTheme="minorEastAsia" w:hAnsiTheme="minorHAnsi" w:cstheme="minorBidi"/>
            <w:noProof/>
            <w:lang w:val="en-US" w:eastAsia="en-US"/>
          </w:rPr>
          <w:tab/>
        </w:r>
        <w:r w:rsidRPr="000C73A6">
          <w:rPr>
            <w:rStyle w:val="Hyperlink"/>
          </w:rPr>
          <w:t>Namespace Naming Convention</w:t>
        </w:r>
        <w:r>
          <w:rPr>
            <w:noProof/>
            <w:webHidden/>
          </w:rPr>
          <w:tab/>
        </w:r>
        <w:r>
          <w:rPr>
            <w:noProof/>
            <w:webHidden/>
          </w:rPr>
          <w:fldChar w:fldCharType="begin"/>
        </w:r>
        <w:r>
          <w:rPr>
            <w:noProof/>
            <w:webHidden/>
          </w:rPr>
          <w:instrText xml:space="preserve"> PAGEREF _Toc307765172 \h </w:instrText>
        </w:r>
        <w:r>
          <w:rPr>
            <w:noProof/>
            <w:webHidden/>
          </w:rPr>
        </w:r>
        <w:r>
          <w:rPr>
            <w:noProof/>
            <w:webHidden/>
          </w:rPr>
          <w:fldChar w:fldCharType="separate"/>
        </w:r>
        <w:r>
          <w:rPr>
            <w:noProof/>
            <w:webHidden/>
          </w:rPr>
          <w:t>7</w:t>
        </w:r>
        <w:r>
          <w:rPr>
            <w:noProof/>
            <w:webHidden/>
          </w:rPr>
          <w:fldChar w:fldCharType="end"/>
        </w:r>
      </w:hyperlink>
    </w:p>
    <w:p w:rsidR="00ED0FF3" w:rsidRDefault="00ED0FF3">
      <w:pPr>
        <w:pStyle w:val="TOC2"/>
        <w:tabs>
          <w:tab w:val="left" w:pos="960"/>
        </w:tabs>
        <w:rPr>
          <w:rFonts w:asciiTheme="minorHAnsi" w:eastAsiaTheme="minorEastAsia" w:hAnsiTheme="minorHAnsi" w:cstheme="minorBidi"/>
          <w:noProof/>
          <w:lang w:val="en-US" w:eastAsia="en-US"/>
        </w:rPr>
      </w:pPr>
      <w:hyperlink w:anchor="_Toc307765173" w:history="1">
        <w:r w:rsidRPr="000C73A6">
          <w:rPr>
            <w:rStyle w:val="Hyperlink"/>
          </w:rPr>
          <w:t>2.5</w:t>
        </w:r>
        <w:r>
          <w:rPr>
            <w:rFonts w:asciiTheme="minorHAnsi" w:eastAsiaTheme="minorEastAsia" w:hAnsiTheme="minorHAnsi" w:cstheme="minorBidi"/>
            <w:noProof/>
            <w:lang w:val="en-US" w:eastAsia="en-US"/>
          </w:rPr>
          <w:tab/>
        </w:r>
        <w:r w:rsidRPr="000C73A6">
          <w:rPr>
            <w:rStyle w:val="Hyperlink"/>
          </w:rPr>
          <w:t>Filename &amp; Schema Location Convention</w:t>
        </w:r>
        <w:r>
          <w:rPr>
            <w:noProof/>
            <w:webHidden/>
          </w:rPr>
          <w:tab/>
        </w:r>
        <w:r>
          <w:rPr>
            <w:noProof/>
            <w:webHidden/>
          </w:rPr>
          <w:fldChar w:fldCharType="begin"/>
        </w:r>
        <w:r>
          <w:rPr>
            <w:noProof/>
            <w:webHidden/>
          </w:rPr>
          <w:instrText xml:space="preserve"> PAGEREF _Toc307765173 \h </w:instrText>
        </w:r>
        <w:r>
          <w:rPr>
            <w:noProof/>
            <w:webHidden/>
          </w:rPr>
        </w:r>
        <w:r>
          <w:rPr>
            <w:noProof/>
            <w:webHidden/>
          </w:rPr>
          <w:fldChar w:fldCharType="separate"/>
        </w:r>
        <w:r>
          <w:rPr>
            <w:noProof/>
            <w:webHidden/>
          </w:rPr>
          <w:t>8</w:t>
        </w:r>
        <w:r>
          <w:rPr>
            <w:noProof/>
            <w:webHidden/>
          </w:rPr>
          <w:fldChar w:fldCharType="end"/>
        </w:r>
      </w:hyperlink>
    </w:p>
    <w:p w:rsidR="00ED0FF3" w:rsidRDefault="00ED0FF3">
      <w:pPr>
        <w:pStyle w:val="TOC1"/>
        <w:tabs>
          <w:tab w:val="left" w:pos="440"/>
        </w:tabs>
        <w:rPr>
          <w:rFonts w:asciiTheme="minorHAnsi" w:eastAsiaTheme="minorEastAsia" w:hAnsiTheme="minorHAnsi" w:cstheme="minorBidi"/>
          <w:noProof/>
          <w:lang w:val="en-US" w:eastAsia="en-US"/>
        </w:rPr>
      </w:pPr>
      <w:hyperlink w:anchor="_Toc307765174" w:history="1">
        <w:r w:rsidRPr="000C73A6">
          <w:rPr>
            <w:rStyle w:val="Hyperlink"/>
          </w:rPr>
          <w:t>3</w:t>
        </w:r>
        <w:r>
          <w:rPr>
            <w:rFonts w:asciiTheme="minorHAnsi" w:eastAsiaTheme="minorEastAsia" w:hAnsiTheme="minorHAnsi" w:cstheme="minorBidi"/>
            <w:noProof/>
            <w:lang w:val="en-US" w:eastAsia="en-US"/>
          </w:rPr>
          <w:tab/>
        </w:r>
        <w:r w:rsidRPr="000C73A6">
          <w:rPr>
            <w:rStyle w:val="Hyperlink"/>
          </w:rPr>
          <w:t>Design Rules</w:t>
        </w:r>
        <w:r>
          <w:rPr>
            <w:noProof/>
            <w:webHidden/>
          </w:rPr>
          <w:tab/>
        </w:r>
        <w:r>
          <w:rPr>
            <w:noProof/>
            <w:webHidden/>
          </w:rPr>
          <w:fldChar w:fldCharType="begin"/>
        </w:r>
        <w:r>
          <w:rPr>
            <w:noProof/>
            <w:webHidden/>
          </w:rPr>
          <w:instrText xml:space="preserve"> PAGEREF _Toc307765174 \h </w:instrText>
        </w:r>
        <w:r>
          <w:rPr>
            <w:noProof/>
            <w:webHidden/>
          </w:rPr>
        </w:r>
        <w:r>
          <w:rPr>
            <w:noProof/>
            <w:webHidden/>
          </w:rPr>
          <w:fldChar w:fldCharType="separate"/>
        </w:r>
        <w:r>
          <w:rPr>
            <w:noProof/>
            <w:webHidden/>
          </w:rPr>
          <w:t>10</w:t>
        </w:r>
        <w:r>
          <w:rPr>
            <w:noProof/>
            <w:webHidden/>
          </w:rPr>
          <w:fldChar w:fldCharType="end"/>
        </w:r>
      </w:hyperlink>
    </w:p>
    <w:p w:rsidR="00ED0FF3" w:rsidRDefault="00ED0FF3">
      <w:pPr>
        <w:pStyle w:val="TOC2"/>
        <w:tabs>
          <w:tab w:val="left" w:pos="960"/>
        </w:tabs>
        <w:rPr>
          <w:rFonts w:asciiTheme="minorHAnsi" w:eastAsiaTheme="minorEastAsia" w:hAnsiTheme="minorHAnsi" w:cstheme="minorBidi"/>
          <w:noProof/>
          <w:lang w:val="en-US" w:eastAsia="en-US"/>
        </w:rPr>
      </w:pPr>
      <w:hyperlink w:anchor="_Toc307765175" w:history="1">
        <w:r w:rsidRPr="000C73A6">
          <w:rPr>
            <w:rStyle w:val="Hyperlink"/>
            <w:rFonts w:ascii="Verdana" w:hAnsi="Verdana"/>
          </w:rPr>
          <w:t>3.1</w:t>
        </w:r>
        <w:r>
          <w:rPr>
            <w:rFonts w:asciiTheme="minorHAnsi" w:eastAsiaTheme="minorEastAsia" w:hAnsiTheme="minorHAnsi" w:cstheme="minorBidi"/>
            <w:noProof/>
            <w:lang w:val="en-US" w:eastAsia="en-US"/>
          </w:rPr>
          <w:tab/>
        </w:r>
        <w:r w:rsidRPr="000C73A6">
          <w:rPr>
            <w:rStyle w:val="Hyperlink"/>
            <w:rFonts w:ascii="Verdana" w:hAnsi="Verdana"/>
          </w:rPr>
          <w:t>UML Profile</w:t>
        </w:r>
        <w:r>
          <w:rPr>
            <w:noProof/>
            <w:webHidden/>
          </w:rPr>
          <w:tab/>
        </w:r>
        <w:r>
          <w:rPr>
            <w:noProof/>
            <w:webHidden/>
          </w:rPr>
          <w:fldChar w:fldCharType="begin"/>
        </w:r>
        <w:r>
          <w:rPr>
            <w:noProof/>
            <w:webHidden/>
          </w:rPr>
          <w:instrText xml:space="preserve"> PAGEREF _Toc307765175 \h </w:instrText>
        </w:r>
        <w:r>
          <w:rPr>
            <w:noProof/>
            <w:webHidden/>
          </w:rPr>
        </w:r>
        <w:r>
          <w:rPr>
            <w:noProof/>
            <w:webHidden/>
          </w:rPr>
          <w:fldChar w:fldCharType="separate"/>
        </w:r>
        <w:r>
          <w:rPr>
            <w:noProof/>
            <w:webHidden/>
          </w:rPr>
          <w:t>11</w:t>
        </w:r>
        <w:r>
          <w:rPr>
            <w:noProof/>
            <w:webHidden/>
          </w:rPr>
          <w:fldChar w:fldCharType="end"/>
        </w:r>
      </w:hyperlink>
    </w:p>
    <w:p w:rsidR="00ED0FF3" w:rsidRDefault="00ED0FF3">
      <w:pPr>
        <w:pStyle w:val="TOC3"/>
        <w:tabs>
          <w:tab w:val="left" w:pos="1200"/>
        </w:tabs>
        <w:rPr>
          <w:rFonts w:asciiTheme="minorHAnsi" w:eastAsiaTheme="minorEastAsia" w:hAnsiTheme="minorHAnsi" w:cstheme="minorBidi"/>
          <w:lang w:val="en-US" w:eastAsia="en-US"/>
        </w:rPr>
      </w:pPr>
      <w:hyperlink w:anchor="_Toc307765176" w:history="1">
        <w:r w:rsidRPr="000C73A6">
          <w:rPr>
            <w:rStyle w:val="Hyperlink"/>
          </w:rPr>
          <w:t>3.1.1</w:t>
        </w:r>
        <w:r>
          <w:rPr>
            <w:rFonts w:asciiTheme="minorHAnsi" w:eastAsiaTheme="minorEastAsia" w:hAnsiTheme="minorHAnsi" w:cstheme="minorBidi"/>
            <w:lang w:val="en-US" w:eastAsia="en-US"/>
          </w:rPr>
          <w:tab/>
        </w:r>
        <w:r w:rsidRPr="000C73A6">
          <w:rPr>
            <w:rStyle w:val="Hyperlink"/>
          </w:rPr>
          <w:t>UML Class</w:t>
        </w:r>
        <w:r>
          <w:rPr>
            <w:webHidden/>
          </w:rPr>
          <w:tab/>
        </w:r>
        <w:r>
          <w:rPr>
            <w:webHidden/>
          </w:rPr>
          <w:fldChar w:fldCharType="begin"/>
        </w:r>
        <w:r>
          <w:rPr>
            <w:webHidden/>
          </w:rPr>
          <w:instrText xml:space="preserve"> PAGEREF _Toc307765176 \h </w:instrText>
        </w:r>
        <w:r>
          <w:rPr>
            <w:webHidden/>
          </w:rPr>
        </w:r>
        <w:r>
          <w:rPr>
            <w:webHidden/>
          </w:rPr>
          <w:fldChar w:fldCharType="separate"/>
        </w:r>
        <w:r>
          <w:rPr>
            <w:webHidden/>
          </w:rPr>
          <w:t>11</w:t>
        </w:r>
        <w:r>
          <w:rPr>
            <w:webHidden/>
          </w:rPr>
          <w:fldChar w:fldCharType="end"/>
        </w:r>
      </w:hyperlink>
    </w:p>
    <w:p w:rsidR="00ED0FF3" w:rsidRDefault="00ED0FF3">
      <w:pPr>
        <w:pStyle w:val="TOC3"/>
        <w:tabs>
          <w:tab w:val="left" w:pos="1200"/>
        </w:tabs>
        <w:rPr>
          <w:rFonts w:asciiTheme="minorHAnsi" w:eastAsiaTheme="minorEastAsia" w:hAnsiTheme="minorHAnsi" w:cstheme="minorBidi"/>
          <w:lang w:val="en-US" w:eastAsia="en-US"/>
        </w:rPr>
      </w:pPr>
      <w:hyperlink w:anchor="_Toc307765177" w:history="1">
        <w:r w:rsidRPr="000C73A6">
          <w:rPr>
            <w:rStyle w:val="Hyperlink"/>
          </w:rPr>
          <w:t>3.1.2</w:t>
        </w:r>
        <w:r>
          <w:rPr>
            <w:rFonts w:asciiTheme="minorHAnsi" w:eastAsiaTheme="minorEastAsia" w:hAnsiTheme="minorHAnsi" w:cstheme="minorBidi"/>
            <w:lang w:val="en-US" w:eastAsia="en-US"/>
          </w:rPr>
          <w:tab/>
        </w:r>
        <w:r w:rsidRPr="000C73A6">
          <w:rPr>
            <w:rStyle w:val="Hyperlink"/>
          </w:rPr>
          <w:t>UML Aggregation</w:t>
        </w:r>
        <w:r>
          <w:rPr>
            <w:webHidden/>
          </w:rPr>
          <w:tab/>
        </w:r>
        <w:r>
          <w:rPr>
            <w:webHidden/>
          </w:rPr>
          <w:fldChar w:fldCharType="begin"/>
        </w:r>
        <w:r>
          <w:rPr>
            <w:webHidden/>
          </w:rPr>
          <w:instrText xml:space="preserve"> PAGEREF _Toc307765177 \h </w:instrText>
        </w:r>
        <w:r>
          <w:rPr>
            <w:webHidden/>
          </w:rPr>
        </w:r>
        <w:r>
          <w:rPr>
            <w:webHidden/>
          </w:rPr>
          <w:fldChar w:fldCharType="separate"/>
        </w:r>
        <w:r>
          <w:rPr>
            <w:webHidden/>
          </w:rPr>
          <w:t>12</w:t>
        </w:r>
        <w:r>
          <w:rPr>
            <w:webHidden/>
          </w:rPr>
          <w:fldChar w:fldCharType="end"/>
        </w:r>
      </w:hyperlink>
    </w:p>
    <w:p w:rsidR="00ED0FF3" w:rsidRDefault="00ED0FF3">
      <w:pPr>
        <w:pStyle w:val="TOC3"/>
        <w:tabs>
          <w:tab w:val="left" w:pos="1200"/>
        </w:tabs>
        <w:rPr>
          <w:rFonts w:asciiTheme="minorHAnsi" w:eastAsiaTheme="minorEastAsia" w:hAnsiTheme="minorHAnsi" w:cstheme="minorBidi"/>
          <w:lang w:val="en-US" w:eastAsia="en-US"/>
        </w:rPr>
      </w:pPr>
      <w:hyperlink w:anchor="_Toc307765178" w:history="1">
        <w:r w:rsidRPr="000C73A6">
          <w:rPr>
            <w:rStyle w:val="Hyperlink"/>
          </w:rPr>
          <w:t>3.1.3</w:t>
        </w:r>
        <w:r>
          <w:rPr>
            <w:rFonts w:asciiTheme="minorHAnsi" w:eastAsiaTheme="minorEastAsia" w:hAnsiTheme="minorHAnsi" w:cstheme="minorBidi"/>
            <w:lang w:val="en-US" w:eastAsia="en-US"/>
          </w:rPr>
          <w:tab/>
        </w:r>
        <w:r w:rsidRPr="000C73A6">
          <w:rPr>
            <w:rStyle w:val="Hyperlink"/>
          </w:rPr>
          <w:t>UML Generalisation</w:t>
        </w:r>
        <w:r>
          <w:rPr>
            <w:webHidden/>
          </w:rPr>
          <w:tab/>
        </w:r>
        <w:r>
          <w:rPr>
            <w:webHidden/>
          </w:rPr>
          <w:fldChar w:fldCharType="begin"/>
        </w:r>
        <w:r>
          <w:rPr>
            <w:webHidden/>
          </w:rPr>
          <w:instrText xml:space="preserve"> PAGEREF _Toc307765178 \h </w:instrText>
        </w:r>
        <w:r>
          <w:rPr>
            <w:webHidden/>
          </w:rPr>
        </w:r>
        <w:r>
          <w:rPr>
            <w:webHidden/>
          </w:rPr>
          <w:fldChar w:fldCharType="separate"/>
        </w:r>
        <w:r>
          <w:rPr>
            <w:webHidden/>
          </w:rPr>
          <w:t>12</w:t>
        </w:r>
        <w:r>
          <w:rPr>
            <w:webHidden/>
          </w:rPr>
          <w:fldChar w:fldCharType="end"/>
        </w:r>
      </w:hyperlink>
    </w:p>
    <w:p w:rsidR="00ED0FF3" w:rsidRDefault="00ED0FF3">
      <w:pPr>
        <w:pStyle w:val="TOC3"/>
        <w:tabs>
          <w:tab w:val="left" w:pos="1200"/>
        </w:tabs>
        <w:rPr>
          <w:rFonts w:asciiTheme="minorHAnsi" w:eastAsiaTheme="minorEastAsia" w:hAnsiTheme="minorHAnsi" w:cstheme="minorBidi"/>
          <w:lang w:val="en-US" w:eastAsia="en-US"/>
        </w:rPr>
      </w:pPr>
      <w:hyperlink w:anchor="_Toc307765179" w:history="1">
        <w:r w:rsidRPr="000C73A6">
          <w:rPr>
            <w:rStyle w:val="Hyperlink"/>
          </w:rPr>
          <w:t>3.1.4</w:t>
        </w:r>
        <w:r>
          <w:rPr>
            <w:rFonts w:asciiTheme="minorHAnsi" w:eastAsiaTheme="minorEastAsia" w:hAnsiTheme="minorHAnsi" w:cstheme="minorBidi"/>
            <w:lang w:val="en-US" w:eastAsia="en-US"/>
          </w:rPr>
          <w:tab/>
        </w:r>
        <w:r w:rsidRPr="000C73A6">
          <w:rPr>
            <w:rStyle w:val="Hyperlink"/>
          </w:rPr>
          <w:t>UML Package</w:t>
        </w:r>
        <w:r>
          <w:rPr>
            <w:webHidden/>
          </w:rPr>
          <w:tab/>
        </w:r>
        <w:r>
          <w:rPr>
            <w:webHidden/>
          </w:rPr>
          <w:fldChar w:fldCharType="begin"/>
        </w:r>
        <w:r>
          <w:rPr>
            <w:webHidden/>
          </w:rPr>
          <w:instrText xml:space="preserve"> PAGEREF _Toc307765179 \h </w:instrText>
        </w:r>
        <w:r>
          <w:rPr>
            <w:webHidden/>
          </w:rPr>
        </w:r>
        <w:r>
          <w:rPr>
            <w:webHidden/>
          </w:rPr>
          <w:fldChar w:fldCharType="separate"/>
        </w:r>
        <w:r>
          <w:rPr>
            <w:webHidden/>
          </w:rPr>
          <w:t>13</w:t>
        </w:r>
        <w:r>
          <w:rPr>
            <w:webHidden/>
          </w:rPr>
          <w:fldChar w:fldCharType="end"/>
        </w:r>
      </w:hyperlink>
    </w:p>
    <w:p w:rsidR="00ED0FF3" w:rsidRDefault="00ED0FF3">
      <w:pPr>
        <w:pStyle w:val="TOC2"/>
        <w:tabs>
          <w:tab w:val="left" w:pos="960"/>
        </w:tabs>
        <w:rPr>
          <w:rFonts w:asciiTheme="minorHAnsi" w:eastAsiaTheme="minorEastAsia" w:hAnsiTheme="minorHAnsi" w:cstheme="minorBidi"/>
          <w:noProof/>
          <w:lang w:val="en-US" w:eastAsia="en-US"/>
        </w:rPr>
      </w:pPr>
      <w:hyperlink w:anchor="_Toc307765180" w:history="1">
        <w:r w:rsidRPr="000C73A6">
          <w:rPr>
            <w:rStyle w:val="Hyperlink"/>
            <w:rFonts w:ascii="Verdana" w:hAnsi="Verdana"/>
          </w:rPr>
          <w:t>3.2</w:t>
        </w:r>
        <w:r>
          <w:rPr>
            <w:rFonts w:asciiTheme="minorHAnsi" w:eastAsiaTheme="minorEastAsia" w:hAnsiTheme="minorHAnsi" w:cstheme="minorBidi"/>
            <w:noProof/>
            <w:lang w:val="en-US" w:eastAsia="en-US"/>
          </w:rPr>
          <w:tab/>
        </w:r>
        <w:r w:rsidRPr="000C73A6">
          <w:rPr>
            <w:rStyle w:val="Hyperlink"/>
            <w:rFonts w:ascii="Verdana" w:hAnsi="Verdana"/>
          </w:rPr>
          <w:t>XML Design Rules</w:t>
        </w:r>
        <w:r>
          <w:rPr>
            <w:noProof/>
            <w:webHidden/>
          </w:rPr>
          <w:tab/>
        </w:r>
        <w:r>
          <w:rPr>
            <w:noProof/>
            <w:webHidden/>
          </w:rPr>
          <w:fldChar w:fldCharType="begin"/>
        </w:r>
        <w:r>
          <w:rPr>
            <w:noProof/>
            <w:webHidden/>
          </w:rPr>
          <w:instrText xml:space="preserve"> PAGEREF _Toc307765180 \h </w:instrText>
        </w:r>
        <w:r>
          <w:rPr>
            <w:noProof/>
            <w:webHidden/>
          </w:rPr>
        </w:r>
        <w:r>
          <w:rPr>
            <w:noProof/>
            <w:webHidden/>
          </w:rPr>
          <w:fldChar w:fldCharType="separate"/>
        </w:r>
        <w:r>
          <w:rPr>
            <w:noProof/>
            <w:webHidden/>
          </w:rPr>
          <w:t>13</w:t>
        </w:r>
        <w:r>
          <w:rPr>
            <w:noProof/>
            <w:webHidden/>
          </w:rPr>
          <w:fldChar w:fldCharType="end"/>
        </w:r>
      </w:hyperlink>
    </w:p>
    <w:p w:rsidR="00ED0FF3" w:rsidRDefault="00ED0FF3">
      <w:pPr>
        <w:pStyle w:val="TOC3"/>
        <w:tabs>
          <w:tab w:val="left" w:pos="1200"/>
        </w:tabs>
        <w:rPr>
          <w:rFonts w:asciiTheme="minorHAnsi" w:eastAsiaTheme="minorEastAsia" w:hAnsiTheme="minorHAnsi" w:cstheme="minorBidi"/>
          <w:lang w:val="en-US" w:eastAsia="en-US"/>
        </w:rPr>
      </w:pPr>
      <w:hyperlink w:anchor="_Toc307765181" w:history="1">
        <w:r w:rsidRPr="000C73A6">
          <w:rPr>
            <w:rStyle w:val="Hyperlink"/>
          </w:rPr>
          <w:t>3.2.1</w:t>
        </w:r>
        <w:r>
          <w:rPr>
            <w:rFonts w:asciiTheme="minorHAnsi" w:eastAsiaTheme="minorEastAsia" w:hAnsiTheme="minorHAnsi" w:cstheme="minorBidi"/>
            <w:lang w:val="en-US" w:eastAsia="en-US"/>
          </w:rPr>
          <w:tab/>
        </w:r>
        <w:r w:rsidRPr="000C73A6">
          <w:rPr>
            <w:rStyle w:val="Hyperlink"/>
          </w:rPr>
          <w:t>UML to XML Mapping Rules</w:t>
        </w:r>
        <w:r>
          <w:rPr>
            <w:webHidden/>
          </w:rPr>
          <w:tab/>
        </w:r>
        <w:r>
          <w:rPr>
            <w:webHidden/>
          </w:rPr>
          <w:fldChar w:fldCharType="begin"/>
        </w:r>
        <w:r>
          <w:rPr>
            <w:webHidden/>
          </w:rPr>
          <w:instrText xml:space="preserve"> PAGEREF _Toc307765181 \h </w:instrText>
        </w:r>
        <w:r>
          <w:rPr>
            <w:webHidden/>
          </w:rPr>
        </w:r>
        <w:r>
          <w:rPr>
            <w:webHidden/>
          </w:rPr>
          <w:fldChar w:fldCharType="separate"/>
        </w:r>
        <w:r>
          <w:rPr>
            <w:webHidden/>
          </w:rPr>
          <w:t>14</w:t>
        </w:r>
        <w:r>
          <w:rPr>
            <w:webHidden/>
          </w:rPr>
          <w:fldChar w:fldCharType="end"/>
        </w:r>
      </w:hyperlink>
    </w:p>
    <w:p w:rsidR="00ED0FF3" w:rsidRDefault="00ED0FF3">
      <w:pPr>
        <w:pStyle w:val="TOC3"/>
        <w:tabs>
          <w:tab w:val="left" w:pos="1200"/>
        </w:tabs>
        <w:rPr>
          <w:rFonts w:asciiTheme="minorHAnsi" w:eastAsiaTheme="minorEastAsia" w:hAnsiTheme="minorHAnsi" w:cstheme="minorBidi"/>
          <w:lang w:val="en-US" w:eastAsia="en-US"/>
        </w:rPr>
      </w:pPr>
      <w:hyperlink w:anchor="_Toc307765182" w:history="1">
        <w:r w:rsidRPr="000C73A6">
          <w:rPr>
            <w:rStyle w:val="Hyperlink"/>
          </w:rPr>
          <w:t>3.2.2</w:t>
        </w:r>
        <w:r>
          <w:rPr>
            <w:rFonts w:asciiTheme="minorHAnsi" w:eastAsiaTheme="minorEastAsia" w:hAnsiTheme="minorHAnsi" w:cstheme="minorBidi"/>
            <w:lang w:val="en-US" w:eastAsia="en-US"/>
          </w:rPr>
          <w:tab/>
        </w:r>
        <w:r w:rsidRPr="000C73A6">
          <w:rPr>
            <w:rStyle w:val="Hyperlink"/>
          </w:rPr>
          <w:t>XML Schema Sample</w:t>
        </w:r>
        <w:r>
          <w:rPr>
            <w:webHidden/>
          </w:rPr>
          <w:tab/>
        </w:r>
        <w:r>
          <w:rPr>
            <w:webHidden/>
          </w:rPr>
          <w:fldChar w:fldCharType="begin"/>
        </w:r>
        <w:r>
          <w:rPr>
            <w:webHidden/>
          </w:rPr>
          <w:instrText xml:space="preserve"> PAGEREF _Toc307765182 \h </w:instrText>
        </w:r>
        <w:r>
          <w:rPr>
            <w:webHidden/>
          </w:rPr>
        </w:r>
        <w:r>
          <w:rPr>
            <w:webHidden/>
          </w:rPr>
          <w:fldChar w:fldCharType="separate"/>
        </w:r>
        <w:r>
          <w:rPr>
            <w:webHidden/>
          </w:rPr>
          <w:t>14</w:t>
        </w:r>
        <w:r>
          <w:rPr>
            <w:webHidden/>
          </w:rPr>
          <w:fldChar w:fldCharType="end"/>
        </w:r>
      </w:hyperlink>
    </w:p>
    <w:p w:rsidR="00ED0FF3" w:rsidRDefault="00ED0FF3">
      <w:pPr>
        <w:pStyle w:val="TOC2"/>
        <w:tabs>
          <w:tab w:val="left" w:pos="960"/>
        </w:tabs>
        <w:rPr>
          <w:rFonts w:asciiTheme="minorHAnsi" w:eastAsiaTheme="minorEastAsia" w:hAnsiTheme="minorHAnsi" w:cstheme="minorBidi"/>
          <w:noProof/>
          <w:lang w:val="en-US" w:eastAsia="en-US"/>
        </w:rPr>
      </w:pPr>
      <w:hyperlink w:anchor="_Toc307765183" w:history="1">
        <w:r w:rsidRPr="000C73A6">
          <w:rPr>
            <w:rStyle w:val="Hyperlink"/>
          </w:rPr>
          <w:t>3.3</w:t>
        </w:r>
        <w:r>
          <w:rPr>
            <w:rFonts w:asciiTheme="minorHAnsi" w:eastAsiaTheme="minorEastAsia" w:hAnsiTheme="minorHAnsi" w:cstheme="minorBidi"/>
            <w:noProof/>
            <w:lang w:val="en-US" w:eastAsia="en-US"/>
          </w:rPr>
          <w:tab/>
        </w:r>
        <w:r w:rsidRPr="000C73A6">
          <w:rPr>
            <w:rStyle w:val="Hyperlink"/>
          </w:rPr>
          <w:t>XBRL Design Rules</w:t>
        </w:r>
        <w:r>
          <w:rPr>
            <w:noProof/>
            <w:webHidden/>
          </w:rPr>
          <w:tab/>
        </w:r>
        <w:r>
          <w:rPr>
            <w:noProof/>
            <w:webHidden/>
          </w:rPr>
          <w:fldChar w:fldCharType="begin"/>
        </w:r>
        <w:r>
          <w:rPr>
            <w:noProof/>
            <w:webHidden/>
          </w:rPr>
          <w:instrText xml:space="preserve"> PAGEREF _Toc307765183 \h </w:instrText>
        </w:r>
        <w:r>
          <w:rPr>
            <w:noProof/>
            <w:webHidden/>
          </w:rPr>
        </w:r>
        <w:r>
          <w:rPr>
            <w:noProof/>
            <w:webHidden/>
          </w:rPr>
          <w:fldChar w:fldCharType="separate"/>
        </w:r>
        <w:r>
          <w:rPr>
            <w:noProof/>
            <w:webHidden/>
          </w:rPr>
          <w:t>15</w:t>
        </w:r>
        <w:r>
          <w:rPr>
            <w:noProof/>
            <w:webHidden/>
          </w:rPr>
          <w:fldChar w:fldCharType="end"/>
        </w:r>
      </w:hyperlink>
    </w:p>
    <w:p w:rsidR="00ED0FF3" w:rsidRDefault="00ED0FF3">
      <w:pPr>
        <w:pStyle w:val="TOC3"/>
        <w:tabs>
          <w:tab w:val="left" w:pos="1200"/>
        </w:tabs>
        <w:rPr>
          <w:rFonts w:asciiTheme="minorHAnsi" w:eastAsiaTheme="minorEastAsia" w:hAnsiTheme="minorHAnsi" w:cstheme="minorBidi"/>
          <w:lang w:val="en-US" w:eastAsia="en-US"/>
        </w:rPr>
      </w:pPr>
      <w:hyperlink w:anchor="_Toc307765184" w:history="1">
        <w:r w:rsidRPr="000C73A6">
          <w:rPr>
            <w:rStyle w:val="Hyperlink"/>
          </w:rPr>
          <w:t>3.3.1</w:t>
        </w:r>
        <w:r>
          <w:rPr>
            <w:rFonts w:asciiTheme="minorHAnsi" w:eastAsiaTheme="minorEastAsia" w:hAnsiTheme="minorHAnsi" w:cstheme="minorBidi"/>
            <w:lang w:val="en-US" w:eastAsia="en-US"/>
          </w:rPr>
          <w:tab/>
        </w:r>
        <w:r w:rsidRPr="000C73A6">
          <w:rPr>
            <w:rStyle w:val="Hyperlink"/>
          </w:rPr>
          <w:t>UML to XBRL Mapping Rules</w:t>
        </w:r>
        <w:r>
          <w:rPr>
            <w:webHidden/>
          </w:rPr>
          <w:tab/>
        </w:r>
        <w:r>
          <w:rPr>
            <w:webHidden/>
          </w:rPr>
          <w:fldChar w:fldCharType="begin"/>
        </w:r>
        <w:r>
          <w:rPr>
            <w:webHidden/>
          </w:rPr>
          <w:instrText xml:space="preserve"> PAGEREF _Toc307765184 \h </w:instrText>
        </w:r>
        <w:r>
          <w:rPr>
            <w:webHidden/>
          </w:rPr>
        </w:r>
        <w:r>
          <w:rPr>
            <w:webHidden/>
          </w:rPr>
          <w:fldChar w:fldCharType="separate"/>
        </w:r>
        <w:r>
          <w:rPr>
            <w:webHidden/>
          </w:rPr>
          <w:t>16</w:t>
        </w:r>
        <w:r>
          <w:rPr>
            <w:webHidden/>
          </w:rPr>
          <w:fldChar w:fldCharType="end"/>
        </w:r>
      </w:hyperlink>
    </w:p>
    <w:p w:rsidR="00ED0FF3" w:rsidRDefault="00ED0FF3">
      <w:pPr>
        <w:pStyle w:val="TOC3"/>
        <w:tabs>
          <w:tab w:val="left" w:pos="1200"/>
        </w:tabs>
        <w:rPr>
          <w:rFonts w:asciiTheme="minorHAnsi" w:eastAsiaTheme="minorEastAsia" w:hAnsiTheme="minorHAnsi" w:cstheme="minorBidi"/>
          <w:lang w:val="en-US" w:eastAsia="en-US"/>
        </w:rPr>
      </w:pPr>
      <w:hyperlink w:anchor="_Toc307765185" w:history="1">
        <w:r w:rsidRPr="000C73A6">
          <w:rPr>
            <w:rStyle w:val="Hyperlink"/>
          </w:rPr>
          <w:t>3.3.2</w:t>
        </w:r>
        <w:r>
          <w:rPr>
            <w:rFonts w:asciiTheme="minorHAnsi" w:eastAsiaTheme="minorEastAsia" w:hAnsiTheme="minorHAnsi" w:cstheme="minorBidi"/>
            <w:lang w:val="en-US" w:eastAsia="en-US"/>
          </w:rPr>
          <w:tab/>
        </w:r>
        <w:r w:rsidRPr="000C73A6">
          <w:rPr>
            <w:rStyle w:val="Hyperlink"/>
          </w:rPr>
          <w:t>XBRL Taxonomy Sample</w:t>
        </w:r>
        <w:r>
          <w:rPr>
            <w:webHidden/>
          </w:rPr>
          <w:tab/>
        </w:r>
        <w:r>
          <w:rPr>
            <w:webHidden/>
          </w:rPr>
          <w:fldChar w:fldCharType="begin"/>
        </w:r>
        <w:r>
          <w:rPr>
            <w:webHidden/>
          </w:rPr>
          <w:instrText xml:space="preserve"> PAGEREF _Toc307765185 \h </w:instrText>
        </w:r>
        <w:r>
          <w:rPr>
            <w:webHidden/>
          </w:rPr>
        </w:r>
        <w:r>
          <w:rPr>
            <w:webHidden/>
          </w:rPr>
          <w:fldChar w:fldCharType="separate"/>
        </w:r>
        <w:r>
          <w:rPr>
            <w:webHidden/>
          </w:rPr>
          <w:t>17</w:t>
        </w:r>
        <w:r>
          <w:rPr>
            <w:webHidden/>
          </w:rPr>
          <w:fldChar w:fldCharType="end"/>
        </w:r>
      </w:hyperlink>
    </w:p>
    <w:p w:rsidR="00C543A6" w:rsidRDefault="000A5987" w:rsidP="00E303B5">
      <w:pPr>
        <w:pStyle w:val="Maintext"/>
        <w:rPr>
          <w:rFonts w:cs="Arial"/>
          <w:szCs w:val="22"/>
        </w:rPr>
      </w:pPr>
      <w:r>
        <w:rPr>
          <w:rFonts w:cs="Arial"/>
          <w:szCs w:val="22"/>
        </w:rPr>
        <w:fldChar w:fldCharType="end"/>
      </w:r>
    </w:p>
    <w:p w:rsidR="0015770F" w:rsidRDefault="0015770F" w:rsidP="00E303B5">
      <w:pPr>
        <w:pStyle w:val="Maintext"/>
        <w:rPr>
          <w:rFonts w:cs="Arial"/>
          <w:szCs w:val="22"/>
        </w:rPr>
      </w:pPr>
    </w:p>
    <w:p w:rsidR="008706B8" w:rsidRPr="0015770F" w:rsidRDefault="008706B8" w:rsidP="0015770F">
      <w:pPr>
        <w:pStyle w:val="Maintext"/>
      </w:pPr>
      <w:bookmarkStart w:id="0" w:name="OLE_LINK2"/>
      <w:bookmarkStart w:id="1" w:name="OLE_LINK3"/>
      <w:r>
        <w:rPr>
          <w:sz w:val="36"/>
          <w:szCs w:val="36"/>
        </w:rPr>
        <w:t>List of Figures</w:t>
      </w:r>
    </w:p>
    <w:bookmarkEnd w:id="0"/>
    <w:bookmarkEnd w:id="1"/>
    <w:p w:rsidR="00ED0FF3" w:rsidRDefault="000A5987">
      <w:pPr>
        <w:pStyle w:val="TableofFigures"/>
        <w:tabs>
          <w:tab w:val="right" w:leader="dot" w:pos="9448"/>
        </w:tabs>
        <w:rPr>
          <w:rFonts w:asciiTheme="minorHAnsi" w:eastAsiaTheme="minorEastAsia" w:hAnsiTheme="minorHAnsi" w:cstheme="minorBidi"/>
          <w:noProof/>
          <w:szCs w:val="22"/>
          <w:lang w:val="en-US" w:eastAsia="en-US"/>
        </w:rPr>
      </w:pPr>
      <w:r>
        <w:fldChar w:fldCharType="begin"/>
      </w:r>
      <w:r w:rsidR="008706B8">
        <w:instrText xml:space="preserve"> TOC \h \z \c "Figure" </w:instrText>
      </w:r>
      <w:r>
        <w:fldChar w:fldCharType="separate"/>
      </w:r>
      <w:hyperlink w:anchor="_Toc307765186" w:history="1">
        <w:r w:rsidR="00ED0FF3" w:rsidRPr="005034C2">
          <w:rPr>
            <w:rStyle w:val="Hyperlink"/>
          </w:rPr>
          <w:t>Figure 1 – Naming Rules Context</w:t>
        </w:r>
        <w:r w:rsidR="00ED0FF3">
          <w:rPr>
            <w:noProof/>
            <w:webHidden/>
          </w:rPr>
          <w:tab/>
        </w:r>
        <w:r w:rsidR="00ED0FF3">
          <w:rPr>
            <w:noProof/>
            <w:webHidden/>
          </w:rPr>
          <w:fldChar w:fldCharType="begin"/>
        </w:r>
        <w:r w:rsidR="00ED0FF3">
          <w:rPr>
            <w:noProof/>
            <w:webHidden/>
          </w:rPr>
          <w:instrText xml:space="preserve"> PAGEREF _Toc307765186 \h </w:instrText>
        </w:r>
        <w:r w:rsidR="00ED0FF3">
          <w:rPr>
            <w:noProof/>
            <w:webHidden/>
          </w:rPr>
        </w:r>
        <w:r w:rsidR="00ED0FF3">
          <w:rPr>
            <w:noProof/>
            <w:webHidden/>
          </w:rPr>
          <w:fldChar w:fldCharType="separate"/>
        </w:r>
        <w:r w:rsidR="00ED0FF3">
          <w:rPr>
            <w:noProof/>
            <w:webHidden/>
          </w:rPr>
          <w:t>5</w:t>
        </w:r>
        <w:r w:rsidR="00ED0FF3">
          <w:rPr>
            <w:noProof/>
            <w:webHidden/>
          </w:rPr>
          <w:fldChar w:fldCharType="end"/>
        </w:r>
      </w:hyperlink>
    </w:p>
    <w:p w:rsidR="00ED0FF3" w:rsidRDefault="00ED0FF3">
      <w:pPr>
        <w:pStyle w:val="TableofFigures"/>
        <w:tabs>
          <w:tab w:val="right" w:leader="dot" w:pos="9448"/>
        </w:tabs>
        <w:rPr>
          <w:rFonts w:asciiTheme="minorHAnsi" w:eastAsiaTheme="minorEastAsia" w:hAnsiTheme="minorHAnsi" w:cstheme="minorBidi"/>
          <w:noProof/>
          <w:szCs w:val="22"/>
          <w:lang w:val="en-US" w:eastAsia="en-US"/>
        </w:rPr>
      </w:pPr>
      <w:hyperlink w:anchor="_Toc307765187" w:history="1">
        <w:r w:rsidRPr="005034C2">
          <w:rPr>
            <w:rStyle w:val="Hyperlink"/>
          </w:rPr>
          <w:t>Figure 2 - GIEM Design Rules Context</w:t>
        </w:r>
        <w:r>
          <w:rPr>
            <w:noProof/>
            <w:webHidden/>
          </w:rPr>
          <w:tab/>
        </w:r>
        <w:r>
          <w:rPr>
            <w:noProof/>
            <w:webHidden/>
          </w:rPr>
          <w:fldChar w:fldCharType="begin"/>
        </w:r>
        <w:r>
          <w:rPr>
            <w:noProof/>
            <w:webHidden/>
          </w:rPr>
          <w:instrText xml:space="preserve"> PAGEREF _Toc307765187 \h </w:instrText>
        </w:r>
        <w:r>
          <w:rPr>
            <w:noProof/>
            <w:webHidden/>
          </w:rPr>
        </w:r>
        <w:r>
          <w:rPr>
            <w:noProof/>
            <w:webHidden/>
          </w:rPr>
          <w:fldChar w:fldCharType="separate"/>
        </w:r>
        <w:r>
          <w:rPr>
            <w:noProof/>
            <w:webHidden/>
          </w:rPr>
          <w:t>10</w:t>
        </w:r>
        <w:r>
          <w:rPr>
            <w:noProof/>
            <w:webHidden/>
          </w:rPr>
          <w:fldChar w:fldCharType="end"/>
        </w:r>
      </w:hyperlink>
    </w:p>
    <w:p w:rsidR="00ED0FF3" w:rsidRDefault="00ED0FF3">
      <w:pPr>
        <w:pStyle w:val="TableofFigures"/>
        <w:tabs>
          <w:tab w:val="right" w:leader="dot" w:pos="9448"/>
        </w:tabs>
        <w:rPr>
          <w:rFonts w:asciiTheme="minorHAnsi" w:eastAsiaTheme="minorEastAsia" w:hAnsiTheme="minorHAnsi" w:cstheme="minorBidi"/>
          <w:noProof/>
          <w:szCs w:val="22"/>
          <w:lang w:val="en-US" w:eastAsia="en-US"/>
        </w:rPr>
      </w:pPr>
      <w:hyperlink w:anchor="_Toc307765188" w:history="1">
        <w:r w:rsidRPr="005034C2">
          <w:rPr>
            <w:rStyle w:val="Hyperlink"/>
          </w:rPr>
          <w:t>Figure 3 - XML Schema Sample</w:t>
        </w:r>
        <w:r>
          <w:rPr>
            <w:noProof/>
            <w:webHidden/>
          </w:rPr>
          <w:tab/>
        </w:r>
        <w:r>
          <w:rPr>
            <w:noProof/>
            <w:webHidden/>
          </w:rPr>
          <w:fldChar w:fldCharType="begin"/>
        </w:r>
        <w:r>
          <w:rPr>
            <w:noProof/>
            <w:webHidden/>
          </w:rPr>
          <w:instrText xml:space="preserve"> PAGEREF _Toc307765188 \h </w:instrText>
        </w:r>
        <w:r>
          <w:rPr>
            <w:noProof/>
            <w:webHidden/>
          </w:rPr>
        </w:r>
        <w:r>
          <w:rPr>
            <w:noProof/>
            <w:webHidden/>
          </w:rPr>
          <w:fldChar w:fldCharType="separate"/>
        </w:r>
        <w:r>
          <w:rPr>
            <w:noProof/>
            <w:webHidden/>
          </w:rPr>
          <w:t>15</w:t>
        </w:r>
        <w:r>
          <w:rPr>
            <w:noProof/>
            <w:webHidden/>
          </w:rPr>
          <w:fldChar w:fldCharType="end"/>
        </w:r>
      </w:hyperlink>
    </w:p>
    <w:p w:rsidR="00ED0FF3" w:rsidRDefault="00ED0FF3">
      <w:pPr>
        <w:pStyle w:val="TableofFigures"/>
        <w:tabs>
          <w:tab w:val="right" w:leader="dot" w:pos="9448"/>
        </w:tabs>
        <w:rPr>
          <w:rFonts w:asciiTheme="minorHAnsi" w:eastAsiaTheme="minorEastAsia" w:hAnsiTheme="minorHAnsi" w:cstheme="minorBidi"/>
          <w:noProof/>
          <w:szCs w:val="22"/>
          <w:lang w:val="en-US" w:eastAsia="en-US"/>
        </w:rPr>
      </w:pPr>
      <w:hyperlink w:anchor="_Toc307765189" w:history="1">
        <w:r w:rsidRPr="005034C2">
          <w:rPr>
            <w:rStyle w:val="Hyperlink"/>
          </w:rPr>
          <w:t>Figure 4 - XBRL Element Definitions Sample</w:t>
        </w:r>
        <w:r>
          <w:rPr>
            <w:noProof/>
            <w:webHidden/>
          </w:rPr>
          <w:tab/>
        </w:r>
        <w:r>
          <w:rPr>
            <w:noProof/>
            <w:webHidden/>
          </w:rPr>
          <w:fldChar w:fldCharType="begin"/>
        </w:r>
        <w:r>
          <w:rPr>
            <w:noProof/>
            <w:webHidden/>
          </w:rPr>
          <w:instrText xml:space="preserve"> PAGEREF _Toc307765189 \h </w:instrText>
        </w:r>
        <w:r>
          <w:rPr>
            <w:noProof/>
            <w:webHidden/>
          </w:rPr>
        </w:r>
        <w:r>
          <w:rPr>
            <w:noProof/>
            <w:webHidden/>
          </w:rPr>
          <w:fldChar w:fldCharType="separate"/>
        </w:r>
        <w:r>
          <w:rPr>
            <w:noProof/>
            <w:webHidden/>
          </w:rPr>
          <w:t>18</w:t>
        </w:r>
        <w:r>
          <w:rPr>
            <w:noProof/>
            <w:webHidden/>
          </w:rPr>
          <w:fldChar w:fldCharType="end"/>
        </w:r>
      </w:hyperlink>
    </w:p>
    <w:p w:rsidR="00ED0FF3" w:rsidRDefault="00ED0FF3">
      <w:pPr>
        <w:pStyle w:val="TableofFigures"/>
        <w:tabs>
          <w:tab w:val="right" w:leader="dot" w:pos="9448"/>
        </w:tabs>
        <w:rPr>
          <w:rFonts w:asciiTheme="minorHAnsi" w:eastAsiaTheme="minorEastAsia" w:hAnsiTheme="minorHAnsi" w:cstheme="minorBidi"/>
          <w:noProof/>
          <w:szCs w:val="22"/>
          <w:lang w:val="en-US" w:eastAsia="en-US"/>
        </w:rPr>
      </w:pPr>
      <w:hyperlink w:anchor="_Toc307765190" w:history="1">
        <w:r w:rsidRPr="005034C2">
          <w:rPr>
            <w:rStyle w:val="Hyperlink"/>
          </w:rPr>
          <w:t>Figure 5 - XBRL Label Linkbase Sample</w:t>
        </w:r>
        <w:r>
          <w:rPr>
            <w:noProof/>
            <w:webHidden/>
          </w:rPr>
          <w:tab/>
        </w:r>
        <w:r>
          <w:rPr>
            <w:noProof/>
            <w:webHidden/>
          </w:rPr>
          <w:fldChar w:fldCharType="begin"/>
        </w:r>
        <w:r>
          <w:rPr>
            <w:noProof/>
            <w:webHidden/>
          </w:rPr>
          <w:instrText xml:space="preserve"> PAGEREF _Toc307765190 \h </w:instrText>
        </w:r>
        <w:r>
          <w:rPr>
            <w:noProof/>
            <w:webHidden/>
          </w:rPr>
        </w:r>
        <w:r>
          <w:rPr>
            <w:noProof/>
            <w:webHidden/>
          </w:rPr>
          <w:fldChar w:fldCharType="separate"/>
        </w:r>
        <w:r>
          <w:rPr>
            <w:noProof/>
            <w:webHidden/>
          </w:rPr>
          <w:t>18</w:t>
        </w:r>
        <w:r>
          <w:rPr>
            <w:noProof/>
            <w:webHidden/>
          </w:rPr>
          <w:fldChar w:fldCharType="end"/>
        </w:r>
      </w:hyperlink>
    </w:p>
    <w:p w:rsidR="00ED0FF3" w:rsidRDefault="00ED0FF3">
      <w:pPr>
        <w:pStyle w:val="TableofFigures"/>
        <w:tabs>
          <w:tab w:val="right" w:leader="dot" w:pos="9448"/>
        </w:tabs>
        <w:rPr>
          <w:rFonts w:asciiTheme="minorHAnsi" w:eastAsiaTheme="minorEastAsia" w:hAnsiTheme="minorHAnsi" w:cstheme="minorBidi"/>
          <w:noProof/>
          <w:szCs w:val="22"/>
          <w:lang w:val="en-US" w:eastAsia="en-US"/>
        </w:rPr>
      </w:pPr>
      <w:hyperlink w:anchor="_Toc307765191" w:history="1">
        <w:r w:rsidRPr="005034C2">
          <w:rPr>
            <w:rStyle w:val="Hyperlink"/>
          </w:rPr>
          <w:t>Figure 6 - XBRL Presentation Linkbase Sample</w:t>
        </w:r>
        <w:r>
          <w:rPr>
            <w:noProof/>
            <w:webHidden/>
          </w:rPr>
          <w:tab/>
        </w:r>
        <w:r>
          <w:rPr>
            <w:noProof/>
            <w:webHidden/>
          </w:rPr>
          <w:fldChar w:fldCharType="begin"/>
        </w:r>
        <w:r>
          <w:rPr>
            <w:noProof/>
            <w:webHidden/>
          </w:rPr>
          <w:instrText xml:space="preserve"> PAGEREF _Toc307765191 \h </w:instrText>
        </w:r>
        <w:r>
          <w:rPr>
            <w:noProof/>
            <w:webHidden/>
          </w:rPr>
        </w:r>
        <w:r>
          <w:rPr>
            <w:noProof/>
            <w:webHidden/>
          </w:rPr>
          <w:fldChar w:fldCharType="separate"/>
        </w:r>
        <w:r>
          <w:rPr>
            <w:noProof/>
            <w:webHidden/>
          </w:rPr>
          <w:t>18</w:t>
        </w:r>
        <w:r>
          <w:rPr>
            <w:noProof/>
            <w:webHidden/>
          </w:rPr>
          <w:fldChar w:fldCharType="end"/>
        </w:r>
      </w:hyperlink>
    </w:p>
    <w:p w:rsidR="008706B8" w:rsidRDefault="000A5987" w:rsidP="008706B8">
      <w:r>
        <w:fldChar w:fldCharType="end"/>
      </w:r>
    </w:p>
    <w:p w:rsidR="00C543A6" w:rsidRDefault="00C543A6" w:rsidP="008706B8"/>
    <w:p w:rsidR="00C543A6" w:rsidRPr="00C543A6" w:rsidRDefault="00C543A6" w:rsidP="00C543A6">
      <w:pPr>
        <w:spacing w:after="120"/>
        <w:rPr>
          <w:sz w:val="36"/>
          <w:szCs w:val="36"/>
        </w:rPr>
      </w:pPr>
      <w:r>
        <w:rPr>
          <w:sz w:val="36"/>
          <w:szCs w:val="36"/>
        </w:rPr>
        <w:t>List of Tables</w:t>
      </w:r>
    </w:p>
    <w:p w:rsidR="00ED0FF3" w:rsidRDefault="000A5987">
      <w:pPr>
        <w:pStyle w:val="TableofFigures"/>
        <w:tabs>
          <w:tab w:val="right" w:leader="dot" w:pos="9448"/>
        </w:tabs>
        <w:rPr>
          <w:rFonts w:asciiTheme="minorHAnsi" w:eastAsiaTheme="minorEastAsia" w:hAnsiTheme="minorHAnsi" w:cstheme="minorBidi"/>
          <w:noProof/>
          <w:szCs w:val="22"/>
          <w:lang w:val="en-US" w:eastAsia="en-US"/>
        </w:rPr>
      </w:pPr>
      <w:r>
        <w:fldChar w:fldCharType="begin"/>
      </w:r>
      <w:r w:rsidR="00C543A6">
        <w:instrText xml:space="preserve"> TOC \c "Table" </w:instrText>
      </w:r>
      <w:r>
        <w:fldChar w:fldCharType="separate"/>
      </w:r>
      <w:r w:rsidR="00ED0FF3">
        <w:rPr>
          <w:noProof/>
        </w:rPr>
        <w:t>Table 1 - GEIM Representation Terms</w:t>
      </w:r>
      <w:r w:rsidR="00ED0FF3">
        <w:rPr>
          <w:noProof/>
        </w:rPr>
        <w:tab/>
      </w:r>
      <w:r w:rsidR="00ED0FF3">
        <w:rPr>
          <w:noProof/>
        </w:rPr>
        <w:fldChar w:fldCharType="begin"/>
      </w:r>
      <w:r w:rsidR="00ED0FF3">
        <w:rPr>
          <w:noProof/>
        </w:rPr>
        <w:instrText xml:space="preserve"> PAGEREF _Toc307765192 \h </w:instrText>
      </w:r>
      <w:r w:rsidR="00ED0FF3">
        <w:rPr>
          <w:noProof/>
        </w:rPr>
      </w:r>
      <w:r w:rsidR="00ED0FF3">
        <w:rPr>
          <w:noProof/>
        </w:rPr>
        <w:fldChar w:fldCharType="separate"/>
      </w:r>
      <w:r w:rsidR="00ED0FF3">
        <w:rPr>
          <w:noProof/>
        </w:rPr>
        <w:t>7</w:t>
      </w:r>
      <w:r w:rsidR="00ED0FF3">
        <w:rPr>
          <w:noProof/>
        </w:rPr>
        <w:fldChar w:fldCharType="end"/>
      </w:r>
    </w:p>
    <w:p w:rsidR="00ED0FF3" w:rsidRDefault="00ED0FF3">
      <w:pPr>
        <w:pStyle w:val="TableofFigures"/>
        <w:tabs>
          <w:tab w:val="right" w:leader="dot" w:pos="9448"/>
        </w:tabs>
        <w:rPr>
          <w:rFonts w:asciiTheme="minorHAnsi" w:eastAsiaTheme="minorEastAsia" w:hAnsiTheme="minorHAnsi" w:cstheme="minorBidi"/>
          <w:noProof/>
          <w:szCs w:val="22"/>
          <w:lang w:val="en-US" w:eastAsia="en-US"/>
        </w:rPr>
      </w:pPr>
      <w:r>
        <w:rPr>
          <w:noProof/>
        </w:rPr>
        <w:t>Table 2 - GIEM Data Element to UML Class Mapping</w:t>
      </w:r>
      <w:r>
        <w:rPr>
          <w:noProof/>
        </w:rPr>
        <w:tab/>
      </w:r>
      <w:r>
        <w:rPr>
          <w:noProof/>
        </w:rPr>
        <w:fldChar w:fldCharType="begin"/>
      </w:r>
      <w:r>
        <w:rPr>
          <w:noProof/>
        </w:rPr>
        <w:instrText xml:space="preserve"> PAGEREF _Toc307765193 \h </w:instrText>
      </w:r>
      <w:r>
        <w:rPr>
          <w:noProof/>
        </w:rPr>
      </w:r>
      <w:r>
        <w:rPr>
          <w:noProof/>
        </w:rPr>
        <w:fldChar w:fldCharType="separate"/>
      </w:r>
      <w:r>
        <w:rPr>
          <w:noProof/>
        </w:rPr>
        <w:t>11</w:t>
      </w:r>
      <w:r>
        <w:rPr>
          <w:noProof/>
        </w:rPr>
        <w:fldChar w:fldCharType="end"/>
      </w:r>
    </w:p>
    <w:p w:rsidR="00ED0FF3" w:rsidRDefault="00ED0FF3">
      <w:pPr>
        <w:pStyle w:val="TableofFigures"/>
        <w:tabs>
          <w:tab w:val="right" w:leader="dot" w:pos="9448"/>
        </w:tabs>
        <w:rPr>
          <w:rFonts w:asciiTheme="minorHAnsi" w:eastAsiaTheme="minorEastAsia" w:hAnsiTheme="minorHAnsi" w:cstheme="minorBidi"/>
          <w:noProof/>
          <w:szCs w:val="22"/>
          <w:lang w:val="en-US" w:eastAsia="en-US"/>
        </w:rPr>
      </w:pPr>
      <w:r>
        <w:rPr>
          <w:noProof/>
        </w:rPr>
        <w:t>Table 3 - XML Design Rules</w:t>
      </w:r>
      <w:r>
        <w:rPr>
          <w:noProof/>
        </w:rPr>
        <w:tab/>
      </w:r>
      <w:r>
        <w:rPr>
          <w:noProof/>
        </w:rPr>
        <w:fldChar w:fldCharType="begin"/>
      </w:r>
      <w:r>
        <w:rPr>
          <w:noProof/>
        </w:rPr>
        <w:instrText xml:space="preserve"> PAGEREF _Toc307765194 \h </w:instrText>
      </w:r>
      <w:r>
        <w:rPr>
          <w:noProof/>
        </w:rPr>
      </w:r>
      <w:r>
        <w:rPr>
          <w:noProof/>
        </w:rPr>
        <w:fldChar w:fldCharType="separate"/>
      </w:r>
      <w:r>
        <w:rPr>
          <w:noProof/>
        </w:rPr>
        <w:t>14</w:t>
      </w:r>
      <w:r>
        <w:rPr>
          <w:noProof/>
        </w:rPr>
        <w:fldChar w:fldCharType="end"/>
      </w:r>
    </w:p>
    <w:p w:rsidR="00ED0FF3" w:rsidRDefault="00ED0FF3">
      <w:pPr>
        <w:pStyle w:val="TableofFigures"/>
        <w:tabs>
          <w:tab w:val="right" w:leader="dot" w:pos="9448"/>
        </w:tabs>
        <w:rPr>
          <w:rFonts w:asciiTheme="minorHAnsi" w:eastAsiaTheme="minorEastAsia" w:hAnsiTheme="minorHAnsi" w:cstheme="minorBidi"/>
          <w:noProof/>
          <w:szCs w:val="22"/>
          <w:lang w:val="en-US" w:eastAsia="en-US"/>
        </w:rPr>
      </w:pPr>
      <w:r>
        <w:rPr>
          <w:noProof/>
        </w:rPr>
        <w:t>Table 4 - XBRL design rules</w:t>
      </w:r>
      <w:r>
        <w:rPr>
          <w:noProof/>
        </w:rPr>
        <w:tab/>
      </w:r>
      <w:r>
        <w:rPr>
          <w:noProof/>
        </w:rPr>
        <w:fldChar w:fldCharType="begin"/>
      </w:r>
      <w:r>
        <w:rPr>
          <w:noProof/>
        </w:rPr>
        <w:instrText xml:space="preserve"> PAGEREF _Toc307765195 \h </w:instrText>
      </w:r>
      <w:r>
        <w:rPr>
          <w:noProof/>
        </w:rPr>
      </w:r>
      <w:r>
        <w:rPr>
          <w:noProof/>
        </w:rPr>
        <w:fldChar w:fldCharType="separate"/>
      </w:r>
      <w:r>
        <w:rPr>
          <w:noProof/>
        </w:rPr>
        <w:t>16</w:t>
      </w:r>
      <w:r>
        <w:rPr>
          <w:noProof/>
        </w:rPr>
        <w:fldChar w:fldCharType="end"/>
      </w:r>
    </w:p>
    <w:p w:rsidR="00C543A6" w:rsidRDefault="000A5987" w:rsidP="008706B8">
      <w:r>
        <w:fldChar w:fldCharType="end"/>
      </w:r>
    </w:p>
    <w:p w:rsidR="0014658B" w:rsidRDefault="00887DEB" w:rsidP="00C326A8">
      <w:pPr>
        <w:pStyle w:val="Head1"/>
      </w:pPr>
      <w:bookmarkStart w:id="2" w:name="STARTINGNUMBER"/>
      <w:bookmarkStart w:id="3" w:name="_Toc307765165"/>
      <w:bookmarkEnd w:id="2"/>
      <w:r>
        <w:lastRenderedPageBreak/>
        <w:t>Introduction</w:t>
      </w:r>
      <w:bookmarkEnd w:id="3"/>
    </w:p>
    <w:p w:rsidR="005F2626" w:rsidRDefault="003114DD" w:rsidP="005F2626">
      <w:pPr>
        <w:pStyle w:val="Maintext"/>
      </w:pPr>
      <w:r>
        <w:t xml:space="preserve">The </w:t>
      </w:r>
      <w:r w:rsidR="005F2626">
        <w:t>Government Information Exchange Methodology (GIEM)</w:t>
      </w:r>
      <w:r w:rsidR="006E2897">
        <w:t xml:space="preserve"> provides agencies</w:t>
      </w:r>
      <w:r>
        <w:t xml:space="preserve"> with </w:t>
      </w:r>
      <w:r w:rsidR="006E2897">
        <w:t xml:space="preserve">a suite of </w:t>
      </w:r>
      <w:r>
        <w:t xml:space="preserve">tools and methods to help them produce rigorous data exchange specifications </w:t>
      </w:r>
      <w:r w:rsidR="006E2897">
        <w:t>for their specific project needs.  GIEM is not a data standard in itself, rather it is a method to help leverage the plethora of (often overlapping) national and international standards in order to address specific interchange needs.</w:t>
      </w:r>
      <w:r>
        <w:t xml:space="preserve"> </w:t>
      </w:r>
      <w:r w:rsidR="006E2897">
        <w:t>GIEM comprises three documents:</w:t>
      </w:r>
    </w:p>
    <w:p w:rsidR="003D5B4E" w:rsidRDefault="003D5B4E" w:rsidP="005F2626">
      <w:pPr>
        <w:pStyle w:val="Maintext"/>
      </w:pPr>
    </w:p>
    <w:p w:rsidR="00E847C5" w:rsidRDefault="00E847C5" w:rsidP="00017B65">
      <w:pPr>
        <w:pStyle w:val="Maintext"/>
        <w:numPr>
          <w:ilvl w:val="0"/>
          <w:numId w:val="25"/>
        </w:numPr>
        <w:spacing w:before="120" w:after="100" w:afterAutospacing="1"/>
      </w:pPr>
      <w:r w:rsidRPr="00E847C5">
        <w:rPr>
          <w:b/>
        </w:rPr>
        <w:t>GIEM Development Methodology</w:t>
      </w:r>
      <w:r>
        <w:t xml:space="preserve"> describes </w:t>
      </w:r>
      <w:r w:rsidRPr="006B4551">
        <w:t>how to produce an</w:t>
      </w:r>
      <w:r>
        <w:t xml:space="preserve"> interchange specification. It provides standard modelling templates and includes worked examples.</w:t>
      </w:r>
    </w:p>
    <w:p w:rsidR="006E2897" w:rsidRDefault="006E2897" w:rsidP="00017B65">
      <w:pPr>
        <w:pStyle w:val="Maintext"/>
        <w:numPr>
          <w:ilvl w:val="0"/>
          <w:numId w:val="25"/>
        </w:numPr>
        <w:spacing w:before="120" w:after="100" w:afterAutospacing="1"/>
      </w:pPr>
      <w:r w:rsidRPr="00E847C5">
        <w:rPr>
          <w:b/>
        </w:rPr>
        <w:t>GIEM Naming &amp; D</w:t>
      </w:r>
      <w:r w:rsidR="00E847C5" w:rsidRPr="00E847C5">
        <w:rPr>
          <w:b/>
        </w:rPr>
        <w:t>esign Rules</w:t>
      </w:r>
      <w:r w:rsidR="00E847C5">
        <w:t xml:space="preserve"> </w:t>
      </w:r>
      <w:r w:rsidR="00C00A1C">
        <w:t xml:space="preserve">(this document) </w:t>
      </w:r>
      <w:r w:rsidR="006B4551">
        <w:t>ensures that interchange specifications are consistent across projects</w:t>
      </w:r>
      <w:r w:rsidR="00E847C5">
        <w:t>.  It provides rules</w:t>
      </w:r>
      <w:r>
        <w:t xml:space="preserve"> for naming of data elements, namespac</w:t>
      </w:r>
      <w:r w:rsidR="006B4551">
        <w:t>es, and XML schema design rules</w:t>
      </w:r>
      <w:r>
        <w:t>.</w:t>
      </w:r>
    </w:p>
    <w:p w:rsidR="00E847C5" w:rsidRPr="005F2626" w:rsidRDefault="00E847C5" w:rsidP="00017B65">
      <w:pPr>
        <w:pStyle w:val="Maintext"/>
        <w:numPr>
          <w:ilvl w:val="0"/>
          <w:numId w:val="25"/>
        </w:numPr>
        <w:spacing w:before="120" w:after="100" w:afterAutospacing="1"/>
      </w:pPr>
      <w:r w:rsidRPr="006E2897">
        <w:rPr>
          <w:b/>
        </w:rPr>
        <w:t>GIEM Governance Framework</w:t>
      </w:r>
      <w:r>
        <w:t xml:space="preserve"> provides </w:t>
      </w:r>
      <w:r w:rsidR="006B4551">
        <w:t xml:space="preserve">confidence and trust in the interchange specification. It describes </w:t>
      </w:r>
      <w:r>
        <w:t>a set of standard project roles, describes the st</w:t>
      </w:r>
      <w:r w:rsidR="006B4551">
        <w:t>eps in the</w:t>
      </w:r>
      <w:r>
        <w:t xml:space="preserve"> development process</w:t>
      </w:r>
      <w:r w:rsidR="006B4551">
        <w:t>,</w:t>
      </w:r>
      <w:r>
        <w:t xml:space="preserve"> </w:t>
      </w:r>
      <w:r w:rsidR="006B4551">
        <w:t>provides</w:t>
      </w:r>
      <w:r>
        <w:t xml:space="preserve"> voting rules &amp; issue resolution</w:t>
      </w:r>
      <w:r w:rsidR="006B4551">
        <w:t xml:space="preserve"> procedures</w:t>
      </w:r>
      <w:r>
        <w:t>, and defines a conformance testing framework.</w:t>
      </w:r>
    </w:p>
    <w:p w:rsidR="005F2626" w:rsidRDefault="00887DEB" w:rsidP="003A4AF8">
      <w:pPr>
        <w:pStyle w:val="Head2"/>
      </w:pPr>
      <w:bookmarkStart w:id="4" w:name="_Toc307765166"/>
      <w:r>
        <w:t>Purpose</w:t>
      </w:r>
      <w:bookmarkEnd w:id="4"/>
    </w:p>
    <w:p w:rsidR="003A4AF8" w:rsidRPr="006B4551" w:rsidRDefault="006B4551" w:rsidP="003A4AF8">
      <w:pPr>
        <w:pStyle w:val="NormalWeb"/>
        <w:rPr>
          <w:rFonts w:ascii="Arial" w:hAnsi="Arial" w:cs="Arial"/>
          <w:sz w:val="22"/>
          <w:szCs w:val="22"/>
        </w:rPr>
      </w:pPr>
      <w:r w:rsidRPr="006B4551">
        <w:rPr>
          <w:rFonts w:ascii="Arial" w:hAnsi="Arial" w:cs="Arial"/>
          <w:sz w:val="22"/>
          <w:szCs w:val="22"/>
        </w:rPr>
        <w:t xml:space="preserve">The purpose of the GIEM </w:t>
      </w:r>
      <w:r w:rsidR="00C00A1C">
        <w:rPr>
          <w:rFonts w:ascii="Arial" w:hAnsi="Arial" w:cs="Arial"/>
          <w:sz w:val="22"/>
          <w:szCs w:val="22"/>
        </w:rPr>
        <w:t>naming conventions is to provide consistency</w:t>
      </w:r>
      <w:r w:rsidRPr="006B4551">
        <w:rPr>
          <w:rFonts w:ascii="Arial" w:hAnsi="Arial" w:cs="Arial"/>
          <w:sz w:val="22"/>
          <w:szCs w:val="22"/>
        </w:rPr>
        <w:t>.</w:t>
      </w:r>
    </w:p>
    <w:p w:rsidR="006B4551" w:rsidRPr="006B4551" w:rsidRDefault="00CC4B7E" w:rsidP="00017B65">
      <w:pPr>
        <w:numPr>
          <w:ilvl w:val="0"/>
          <w:numId w:val="15"/>
        </w:numPr>
        <w:spacing w:before="120" w:after="100" w:afterAutospacing="1"/>
        <w:rPr>
          <w:rFonts w:cs="Arial"/>
          <w:szCs w:val="22"/>
        </w:rPr>
      </w:pPr>
      <w:r>
        <w:rPr>
          <w:rFonts w:cs="Arial"/>
          <w:szCs w:val="22"/>
        </w:rPr>
        <w:t>Consistent data element naming rules, allowing data elements from multiple sources to be merged into a single taxonomy</w:t>
      </w:r>
      <w:r w:rsidR="006B4551" w:rsidRPr="006B4551">
        <w:rPr>
          <w:rFonts w:cs="Arial"/>
          <w:szCs w:val="22"/>
        </w:rPr>
        <w:t>.</w:t>
      </w:r>
    </w:p>
    <w:p w:rsidR="003A4AF8" w:rsidRPr="006B4551" w:rsidRDefault="00CC4B7E" w:rsidP="00017B65">
      <w:pPr>
        <w:numPr>
          <w:ilvl w:val="0"/>
          <w:numId w:val="15"/>
        </w:numPr>
        <w:spacing w:before="120" w:after="100" w:afterAutospacing="1"/>
        <w:rPr>
          <w:rFonts w:cs="Arial"/>
          <w:szCs w:val="22"/>
        </w:rPr>
      </w:pPr>
      <w:r>
        <w:rPr>
          <w:rFonts w:cs="Arial"/>
          <w:szCs w:val="22"/>
        </w:rPr>
        <w:t>Consistent namespace naming rules, allowing information standards to be developed without risk of name collisions</w:t>
      </w:r>
      <w:r w:rsidR="006B4551" w:rsidRPr="006B4551">
        <w:rPr>
          <w:rFonts w:cs="Arial"/>
          <w:szCs w:val="22"/>
        </w:rPr>
        <w:t>.</w:t>
      </w:r>
    </w:p>
    <w:p w:rsidR="003A4AF8" w:rsidRPr="006B4551" w:rsidRDefault="00CC4B7E" w:rsidP="00017B65">
      <w:pPr>
        <w:numPr>
          <w:ilvl w:val="0"/>
          <w:numId w:val="15"/>
        </w:numPr>
        <w:spacing w:before="120" w:after="100" w:afterAutospacing="1"/>
        <w:rPr>
          <w:rFonts w:cs="Arial"/>
          <w:szCs w:val="22"/>
        </w:rPr>
      </w:pPr>
      <w:r>
        <w:rPr>
          <w:rFonts w:cs="Arial"/>
          <w:szCs w:val="22"/>
        </w:rPr>
        <w:t>Consistent service naming, allowing meaningful government wide service oriented architectures.</w:t>
      </w:r>
    </w:p>
    <w:p w:rsidR="003A4AF8" w:rsidRPr="006B4551" w:rsidRDefault="005162DC" w:rsidP="00017B65">
      <w:pPr>
        <w:numPr>
          <w:ilvl w:val="0"/>
          <w:numId w:val="15"/>
        </w:numPr>
        <w:spacing w:before="120" w:after="100" w:afterAutospacing="1"/>
        <w:rPr>
          <w:rFonts w:cs="Arial"/>
          <w:szCs w:val="22"/>
        </w:rPr>
      </w:pPr>
      <w:r>
        <w:rPr>
          <w:rFonts w:cs="Arial"/>
          <w:szCs w:val="22"/>
        </w:rPr>
        <w:t>Consistent UML, XML, or XBRL representations, allowing different projects to create interoperable technical representations</w:t>
      </w:r>
      <w:r w:rsidR="003A4AF8" w:rsidRPr="006B4551">
        <w:rPr>
          <w:rFonts w:cs="Arial"/>
          <w:szCs w:val="22"/>
        </w:rPr>
        <w:t>.</w:t>
      </w:r>
    </w:p>
    <w:p w:rsidR="005F7C1A" w:rsidRPr="006B4551" w:rsidRDefault="005162DC" w:rsidP="006B4551">
      <w:pPr>
        <w:pStyle w:val="NormalWeb"/>
        <w:rPr>
          <w:rFonts w:ascii="Arial" w:hAnsi="Arial" w:cs="Arial"/>
          <w:sz w:val="22"/>
          <w:szCs w:val="22"/>
        </w:rPr>
      </w:pPr>
      <w:r>
        <w:rPr>
          <w:rFonts w:ascii="Arial" w:hAnsi="Arial" w:cs="Arial"/>
          <w:sz w:val="22"/>
          <w:szCs w:val="22"/>
        </w:rPr>
        <w:t>A common challenge for information exchange projects is how to re-use information concepts from different standards and in different representations and still deliver a seamless and consistent interchange specification.  The GIEM naming and design rules address this problem.</w:t>
      </w:r>
    </w:p>
    <w:p w:rsidR="005F2626" w:rsidRDefault="005F2626" w:rsidP="00A46D22">
      <w:pPr>
        <w:pStyle w:val="Head2"/>
      </w:pPr>
      <w:bookmarkStart w:id="5" w:name="_Toc307765167"/>
      <w:r>
        <w:t>Audience</w:t>
      </w:r>
      <w:bookmarkEnd w:id="5"/>
      <w:r w:rsidR="005162DC">
        <w:t xml:space="preserve"> </w:t>
      </w:r>
    </w:p>
    <w:p w:rsidR="006B4551" w:rsidRDefault="006B4551" w:rsidP="006B4551">
      <w:pPr>
        <w:pStyle w:val="Maintext"/>
      </w:pPr>
      <w:r>
        <w:t>The target audience for this document is:</w:t>
      </w:r>
    </w:p>
    <w:p w:rsidR="006B4551" w:rsidRDefault="006B4551" w:rsidP="006B4551">
      <w:pPr>
        <w:pStyle w:val="Maintext"/>
      </w:pPr>
    </w:p>
    <w:p w:rsidR="006B4551" w:rsidRDefault="003D5B4E" w:rsidP="006B4551">
      <w:pPr>
        <w:pStyle w:val="Maintext"/>
        <w:numPr>
          <w:ilvl w:val="0"/>
          <w:numId w:val="12"/>
        </w:numPr>
      </w:pPr>
      <w:r>
        <w:t>Team</w:t>
      </w:r>
      <w:r w:rsidR="006B4551">
        <w:t xml:space="preserve"> members (both government</w:t>
      </w:r>
      <w:r>
        <w:t xml:space="preserve"> and industry) of any project that includes a requirement to develop a standard data exchange technical specification.</w:t>
      </w:r>
    </w:p>
    <w:p w:rsidR="005162DC" w:rsidRDefault="005162DC" w:rsidP="005162DC">
      <w:pPr>
        <w:pStyle w:val="Maintext"/>
        <w:ind w:left="360"/>
      </w:pPr>
    </w:p>
    <w:p w:rsidR="005F2626" w:rsidRPr="005F2626" w:rsidRDefault="005162DC" w:rsidP="005F2626">
      <w:pPr>
        <w:pStyle w:val="Maintext"/>
      </w:pPr>
      <w:r>
        <w:t>Readers should be familiar with the concepts presented in the GIEM Development Methodology document.</w:t>
      </w:r>
    </w:p>
    <w:p w:rsidR="00C326A8" w:rsidRDefault="00410AE8" w:rsidP="00EC03B7">
      <w:pPr>
        <w:pStyle w:val="Head1"/>
      </w:pPr>
      <w:bookmarkStart w:id="6" w:name="_Toc307765168"/>
      <w:r>
        <w:lastRenderedPageBreak/>
        <w:t>Naming Rules</w:t>
      </w:r>
      <w:bookmarkEnd w:id="6"/>
    </w:p>
    <w:p w:rsidR="001E4B73" w:rsidRDefault="00960EFB" w:rsidP="001E4B73">
      <w:pPr>
        <w:pStyle w:val="Maintext"/>
      </w:pPr>
      <w:r>
        <w:t>The diagram below provides context for each naming rule:</w:t>
      </w:r>
    </w:p>
    <w:p w:rsidR="00960EFB" w:rsidRPr="00F23F9F" w:rsidRDefault="00C1152C" w:rsidP="00F23F9F">
      <w:pPr>
        <w:numPr>
          <w:ilvl w:val="0"/>
          <w:numId w:val="15"/>
        </w:numPr>
        <w:spacing w:before="120" w:after="100" w:afterAutospacing="1"/>
        <w:rPr>
          <w:rFonts w:cs="Arial"/>
          <w:szCs w:val="22"/>
        </w:rPr>
      </w:pPr>
      <w:r w:rsidRPr="00F23F9F">
        <w:rPr>
          <w:rFonts w:cs="Arial"/>
          <w:szCs w:val="22"/>
        </w:rPr>
        <w:t>A “Namespace” provides a globally unique container for one or more data elements.</w:t>
      </w:r>
    </w:p>
    <w:p w:rsidR="00C1152C" w:rsidRPr="00F23F9F" w:rsidRDefault="00C1152C" w:rsidP="00F23F9F">
      <w:pPr>
        <w:numPr>
          <w:ilvl w:val="0"/>
          <w:numId w:val="15"/>
        </w:numPr>
        <w:spacing w:before="120" w:after="100" w:afterAutospacing="1"/>
        <w:rPr>
          <w:rFonts w:cs="Arial"/>
          <w:szCs w:val="22"/>
        </w:rPr>
      </w:pPr>
      <w:r w:rsidRPr="00F23F9F">
        <w:rPr>
          <w:rFonts w:cs="Arial"/>
          <w:szCs w:val="22"/>
        </w:rPr>
        <w:t>Data Elements (typically from multiple namespaces) are used to construct “Messages”.</w:t>
      </w:r>
    </w:p>
    <w:p w:rsidR="00C1152C" w:rsidRPr="00F23F9F" w:rsidRDefault="00C1152C" w:rsidP="00F23F9F">
      <w:pPr>
        <w:numPr>
          <w:ilvl w:val="0"/>
          <w:numId w:val="15"/>
        </w:numPr>
        <w:spacing w:before="120" w:after="100" w:afterAutospacing="1"/>
        <w:rPr>
          <w:rFonts w:cs="Arial"/>
          <w:szCs w:val="22"/>
        </w:rPr>
      </w:pPr>
      <w:r w:rsidRPr="00F23F9F">
        <w:rPr>
          <w:rFonts w:cs="Arial"/>
          <w:szCs w:val="22"/>
        </w:rPr>
        <w:t>A “Service Interface” delivers a specific business function and typically includes a request and a response message.</w:t>
      </w:r>
    </w:p>
    <w:p w:rsidR="001E4B73" w:rsidRPr="00F23F9F" w:rsidRDefault="00C1152C" w:rsidP="00F23F9F">
      <w:pPr>
        <w:numPr>
          <w:ilvl w:val="0"/>
          <w:numId w:val="15"/>
        </w:numPr>
        <w:spacing w:before="120" w:after="100" w:afterAutospacing="1"/>
        <w:rPr>
          <w:rFonts w:cs="Arial"/>
          <w:szCs w:val="22"/>
        </w:rPr>
      </w:pPr>
      <w:r w:rsidRPr="00F23F9F">
        <w:rPr>
          <w:rFonts w:cs="Arial"/>
          <w:szCs w:val="22"/>
        </w:rPr>
        <w:t>Elements, namespaces, messages and service specifications are all contained in files that have a “filename” and a “location”.</w:t>
      </w:r>
    </w:p>
    <w:p w:rsidR="00065A7F" w:rsidRDefault="00C1152C" w:rsidP="00C1152C">
      <w:pPr>
        <w:pStyle w:val="NormalWeb"/>
        <w:jc w:val="center"/>
      </w:pPr>
      <w:r w:rsidRPr="00C1152C">
        <w:rPr>
          <w:noProof/>
          <w:lang w:val="en-US"/>
        </w:rPr>
        <w:drawing>
          <wp:inline distT="0" distB="0" distL="0" distR="0">
            <wp:extent cx="5193030" cy="1638935"/>
            <wp:effectExtent l="19050" t="0" r="762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193030" cy="1638935"/>
                    </a:xfrm>
                    <a:prstGeom prst="rect">
                      <a:avLst/>
                    </a:prstGeom>
                    <a:noFill/>
                    <a:ln w="9525">
                      <a:noFill/>
                      <a:miter lim="800000"/>
                      <a:headEnd/>
                      <a:tailEnd/>
                    </a:ln>
                  </pic:spPr>
                </pic:pic>
              </a:graphicData>
            </a:graphic>
          </wp:inline>
        </w:drawing>
      </w:r>
    </w:p>
    <w:p w:rsidR="003D5B4E" w:rsidRDefault="003D5B4E" w:rsidP="003D5B4E">
      <w:pPr>
        <w:pStyle w:val="Caption"/>
        <w:jc w:val="center"/>
      </w:pPr>
      <w:bookmarkStart w:id="7" w:name="_Toc307765186"/>
      <w:r>
        <w:t xml:space="preserve">Figure </w:t>
      </w:r>
      <w:fldSimple w:instr=" SEQ Figure \* ARABIC ">
        <w:r w:rsidR="00376D98">
          <w:rPr>
            <w:noProof/>
          </w:rPr>
          <w:t>1</w:t>
        </w:r>
      </w:fldSimple>
      <w:r>
        <w:t xml:space="preserve"> </w:t>
      </w:r>
      <w:r w:rsidR="008E6C9B">
        <w:t>–</w:t>
      </w:r>
      <w:r>
        <w:t xml:space="preserve"> </w:t>
      </w:r>
      <w:r w:rsidR="008E6C9B">
        <w:t>Naming Rules Context</w:t>
      </w:r>
      <w:bookmarkEnd w:id="7"/>
    </w:p>
    <w:p w:rsidR="00065A7F" w:rsidRDefault="008D37FF" w:rsidP="003D5B4E">
      <w:pPr>
        <w:pStyle w:val="Heading2"/>
      </w:pPr>
      <w:bookmarkStart w:id="8" w:name="StandardsGovernance-SteeringCommittee"/>
      <w:bookmarkStart w:id="9" w:name="_Toc307765169"/>
      <w:bookmarkEnd w:id="8"/>
      <w:r>
        <w:t xml:space="preserve">Data </w:t>
      </w:r>
      <w:r w:rsidR="008E6C9B">
        <w:t>Element Naming</w:t>
      </w:r>
      <w:r>
        <w:t xml:space="preserve"> Convention</w:t>
      </w:r>
      <w:bookmarkEnd w:id="9"/>
    </w:p>
    <w:p w:rsidR="008D37FF" w:rsidRPr="008D37FF" w:rsidRDefault="008D37FF" w:rsidP="008D37FF">
      <w:pPr>
        <w:spacing w:before="120" w:after="120"/>
      </w:pPr>
      <w:r w:rsidRPr="008D37FF">
        <w:t>The GIEM naming convention follows the recommendations of a widely recognised meta-data standard (ISO-11179). An element name is constructed as a dot separated list of terms:</w:t>
      </w:r>
    </w:p>
    <w:p w:rsidR="008D37FF" w:rsidRPr="008D37FF" w:rsidRDefault="008D37FF" w:rsidP="008D37FF">
      <w:pPr>
        <w:spacing w:before="120" w:after="120"/>
        <w:jc w:val="center"/>
        <w:rPr>
          <w:b/>
          <w:i/>
        </w:rPr>
      </w:pPr>
      <w:proofErr w:type="spellStart"/>
      <w:r w:rsidRPr="008D37FF">
        <w:rPr>
          <w:b/>
          <w:i/>
        </w:rPr>
        <w:t>Qualifier_ObjectClass</w:t>
      </w:r>
      <w:proofErr w:type="spellEnd"/>
      <w:proofErr w:type="gramStart"/>
      <w:r w:rsidRPr="008D37FF">
        <w:rPr>
          <w:b/>
          <w:i/>
        </w:rPr>
        <w:t>.[</w:t>
      </w:r>
      <w:proofErr w:type="spellStart"/>
      <w:proofErr w:type="gramEnd"/>
      <w:r w:rsidRPr="008D37FF">
        <w:rPr>
          <w:b/>
          <w:i/>
        </w:rPr>
        <w:t>Qualifier_Property</w:t>
      </w:r>
      <w:proofErr w:type="spellEnd"/>
      <w:r w:rsidRPr="008D37FF">
        <w:rPr>
          <w:b/>
          <w:i/>
        </w:rPr>
        <w:t>]*.Representation</w:t>
      </w:r>
    </w:p>
    <w:p w:rsidR="008D37FF" w:rsidRPr="008D37FF" w:rsidRDefault="008D37FF" w:rsidP="008D37FF">
      <w:pPr>
        <w:spacing w:before="120" w:after="120"/>
      </w:pPr>
      <w:r w:rsidRPr="008D37FF">
        <w:t>Where</w:t>
      </w:r>
    </w:p>
    <w:p w:rsidR="008D37FF" w:rsidRPr="00F23F9F" w:rsidRDefault="008D37FF" w:rsidP="00F23F9F">
      <w:pPr>
        <w:numPr>
          <w:ilvl w:val="0"/>
          <w:numId w:val="15"/>
        </w:numPr>
        <w:spacing w:before="120" w:after="100" w:afterAutospacing="1"/>
        <w:rPr>
          <w:rFonts w:cs="Arial"/>
          <w:szCs w:val="22"/>
        </w:rPr>
      </w:pPr>
      <w:proofErr w:type="spellStart"/>
      <w:r w:rsidRPr="00F23F9F">
        <w:rPr>
          <w:rFonts w:cs="Arial"/>
          <w:szCs w:val="22"/>
        </w:rPr>
        <w:t>ObjectClass</w:t>
      </w:r>
      <w:proofErr w:type="spellEnd"/>
      <w:r w:rsidRPr="00F23F9F">
        <w:rPr>
          <w:rFonts w:cs="Arial"/>
          <w:szCs w:val="22"/>
        </w:rPr>
        <w:t xml:space="preserve"> represents a classification for a related group of concepts (</w:t>
      </w:r>
      <w:proofErr w:type="spellStart"/>
      <w:r w:rsidRPr="00F23F9F">
        <w:rPr>
          <w:rFonts w:cs="Arial"/>
          <w:szCs w:val="22"/>
        </w:rPr>
        <w:t>eg</w:t>
      </w:r>
      <w:proofErr w:type="spellEnd"/>
      <w:r w:rsidRPr="00F23F9F">
        <w:rPr>
          <w:rFonts w:cs="Arial"/>
          <w:szCs w:val="22"/>
        </w:rPr>
        <w:t xml:space="preserve"> "Address" or "</w:t>
      </w:r>
      <w:proofErr w:type="spellStart"/>
      <w:r w:rsidRPr="00F23F9F">
        <w:rPr>
          <w:rFonts w:cs="Arial"/>
          <w:szCs w:val="22"/>
        </w:rPr>
        <w:t>WageItems</w:t>
      </w:r>
      <w:proofErr w:type="spellEnd"/>
      <w:r w:rsidRPr="00F23F9F">
        <w:rPr>
          <w:rFonts w:cs="Arial"/>
          <w:szCs w:val="22"/>
        </w:rPr>
        <w:t>")</w:t>
      </w:r>
    </w:p>
    <w:p w:rsidR="008D37FF" w:rsidRPr="00F23F9F" w:rsidRDefault="008D37FF" w:rsidP="00F23F9F">
      <w:pPr>
        <w:numPr>
          <w:ilvl w:val="0"/>
          <w:numId w:val="15"/>
        </w:numPr>
        <w:spacing w:before="120" w:after="100" w:afterAutospacing="1"/>
        <w:rPr>
          <w:rFonts w:cs="Arial"/>
          <w:szCs w:val="22"/>
        </w:rPr>
      </w:pPr>
      <w:r w:rsidRPr="00F23F9F">
        <w:rPr>
          <w:rFonts w:cs="Arial"/>
          <w:szCs w:val="22"/>
        </w:rPr>
        <w:t>Property represents a more granular concept within the object class (</w:t>
      </w:r>
      <w:proofErr w:type="spellStart"/>
      <w:r w:rsidRPr="00F23F9F">
        <w:rPr>
          <w:rFonts w:cs="Arial"/>
          <w:szCs w:val="22"/>
        </w:rPr>
        <w:t>eg</w:t>
      </w:r>
      <w:proofErr w:type="spellEnd"/>
      <w:r w:rsidRPr="00F23F9F">
        <w:rPr>
          <w:rFonts w:cs="Arial"/>
          <w:szCs w:val="22"/>
        </w:rPr>
        <w:t xml:space="preserve"> "postcode" or "overtime")</w:t>
      </w:r>
    </w:p>
    <w:p w:rsidR="008D37FF" w:rsidRPr="00F23F9F" w:rsidRDefault="008D37FF" w:rsidP="00F23F9F">
      <w:pPr>
        <w:numPr>
          <w:ilvl w:val="0"/>
          <w:numId w:val="15"/>
        </w:numPr>
        <w:spacing w:before="120" w:after="100" w:afterAutospacing="1"/>
        <w:rPr>
          <w:rFonts w:cs="Arial"/>
          <w:szCs w:val="22"/>
        </w:rPr>
      </w:pPr>
      <w:r w:rsidRPr="00F23F9F">
        <w:rPr>
          <w:rFonts w:cs="Arial"/>
          <w:szCs w:val="22"/>
        </w:rPr>
        <w:t>Representation defines the basic type of the data element (</w:t>
      </w:r>
      <w:proofErr w:type="spellStart"/>
      <w:r w:rsidRPr="00F23F9F">
        <w:rPr>
          <w:rFonts w:cs="Arial"/>
          <w:szCs w:val="22"/>
        </w:rPr>
        <w:t>eg</w:t>
      </w:r>
      <w:proofErr w:type="spellEnd"/>
      <w:r w:rsidRPr="00F23F9F">
        <w:rPr>
          <w:rFonts w:cs="Arial"/>
          <w:szCs w:val="22"/>
        </w:rPr>
        <w:t xml:space="preserve"> "code", "text", "date", etc). The allowed list of representation terms is defined in the core data type library.</w:t>
      </w:r>
    </w:p>
    <w:p w:rsidR="008D37FF" w:rsidRPr="00F23F9F" w:rsidRDefault="008D37FF" w:rsidP="00F23F9F">
      <w:pPr>
        <w:numPr>
          <w:ilvl w:val="0"/>
          <w:numId w:val="15"/>
        </w:numPr>
        <w:spacing w:before="120" w:after="100" w:afterAutospacing="1"/>
        <w:rPr>
          <w:rFonts w:cs="Arial"/>
          <w:szCs w:val="22"/>
        </w:rPr>
      </w:pPr>
      <w:r w:rsidRPr="00F23F9F">
        <w:rPr>
          <w:rFonts w:cs="Arial"/>
          <w:szCs w:val="22"/>
        </w:rPr>
        <w:t>The property term can be repeated if the underlying conceptual data model is nested. (</w:t>
      </w:r>
      <w:proofErr w:type="spellStart"/>
      <w:r w:rsidRPr="00F23F9F">
        <w:rPr>
          <w:rFonts w:cs="Arial"/>
          <w:szCs w:val="22"/>
        </w:rPr>
        <w:t>eg</w:t>
      </w:r>
      <w:proofErr w:type="spellEnd"/>
      <w:r w:rsidRPr="00F23F9F">
        <w:rPr>
          <w:rFonts w:cs="Arial"/>
          <w:szCs w:val="22"/>
        </w:rPr>
        <w:t xml:space="preserve"> "</w:t>
      </w:r>
      <w:proofErr w:type="spellStart"/>
      <w:r w:rsidRPr="00F23F9F">
        <w:rPr>
          <w:rFonts w:cs="Arial"/>
          <w:szCs w:val="22"/>
        </w:rPr>
        <w:t>Organisation.Address.Postcode.Identifier</w:t>
      </w:r>
      <w:proofErr w:type="spellEnd"/>
      <w:r w:rsidRPr="00F23F9F">
        <w:rPr>
          <w:rFonts w:cs="Arial"/>
          <w:szCs w:val="22"/>
        </w:rPr>
        <w:t>")</w:t>
      </w:r>
    </w:p>
    <w:p w:rsidR="008D37FF" w:rsidRPr="00F23F9F" w:rsidRDefault="008D37FF" w:rsidP="00F23F9F">
      <w:pPr>
        <w:numPr>
          <w:ilvl w:val="0"/>
          <w:numId w:val="15"/>
        </w:numPr>
        <w:spacing w:before="120" w:after="100" w:afterAutospacing="1"/>
        <w:rPr>
          <w:rFonts w:cs="Arial"/>
          <w:szCs w:val="22"/>
        </w:rPr>
      </w:pPr>
      <w:r w:rsidRPr="00F23F9F">
        <w:rPr>
          <w:rFonts w:cs="Arial"/>
          <w:szCs w:val="22"/>
        </w:rPr>
        <w:t xml:space="preserve">Both the </w:t>
      </w:r>
      <w:proofErr w:type="spellStart"/>
      <w:r w:rsidRPr="00F23F9F">
        <w:rPr>
          <w:rFonts w:cs="Arial"/>
          <w:szCs w:val="22"/>
        </w:rPr>
        <w:t>ObjectClass</w:t>
      </w:r>
      <w:proofErr w:type="spellEnd"/>
      <w:r w:rsidRPr="00F23F9F">
        <w:rPr>
          <w:rFonts w:cs="Arial"/>
          <w:szCs w:val="22"/>
        </w:rPr>
        <w:t xml:space="preserve"> </w:t>
      </w:r>
      <w:proofErr w:type="spellStart"/>
      <w:r w:rsidRPr="00F23F9F">
        <w:rPr>
          <w:rFonts w:cs="Arial"/>
          <w:szCs w:val="22"/>
        </w:rPr>
        <w:t>an</w:t>
      </w:r>
      <w:proofErr w:type="spellEnd"/>
      <w:r w:rsidRPr="00F23F9F">
        <w:rPr>
          <w:rFonts w:cs="Arial"/>
          <w:szCs w:val="22"/>
        </w:rPr>
        <w:t xml:space="preserve"> the property can be </w:t>
      </w:r>
      <w:proofErr w:type="spellStart"/>
      <w:r w:rsidRPr="00F23F9F">
        <w:rPr>
          <w:rFonts w:cs="Arial"/>
          <w:szCs w:val="22"/>
        </w:rPr>
        <w:t>prepended</w:t>
      </w:r>
      <w:proofErr w:type="spellEnd"/>
      <w:r w:rsidRPr="00F23F9F">
        <w:rPr>
          <w:rFonts w:cs="Arial"/>
          <w:szCs w:val="22"/>
        </w:rPr>
        <w:t xml:space="preserve"> with a qualifier term to restrict meaning (</w:t>
      </w:r>
      <w:proofErr w:type="spellStart"/>
      <w:r w:rsidRPr="00F23F9F">
        <w:rPr>
          <w:rFonts w:cs="Arial"/>
          <w:szCs w:val="22"/>
        </w:rPr>
        <w:t>eg</w:t>
      </w:r>
      <w:proofErr w:type="spellEnd"/>
      <w:r w:rsidRPr="00F23F9F">
        <w:rPr>
          <w:rFonts w:cs="Arial"/>
          <w:szCs w:val="22"/>
        </w:rPr>
        <w:t xml:space="preserve"> "Postal_Address.Line1.Text"</w:t>
      </w:r>
    </w:p>
    <w:p w:rsidR="008D37FF" w:rsidRPr="008D37FF" w:rsidRDefault="008D37FF" w:rsidP="008D37FF">
      <w:pPr>
        <w:spacing w:before="120" w:after="100" w:afterAutospacing="1"/>
        <w:rPr>
          <w:rFonts w:cs="Arial"/>
          <w:szCs w:val="22"/>
        </w:rPr>
      </w:pPr>
      <w:r w:rsidRPr="008D37FF">
        <w:rPr>
          <w:rFonts w:cs="Arial"/>
          <w:szCs w:val="22"/>
        </w:rPr>
        <w:t>Element names are unique within a namespace. Therefore the namespace qualified name of any element is also a globally unique identifier for the data element.</w:t>
      </w:r>
    </w:p>
    <w:p w:rsidR="008D37FF" w:rsidRPr="0085225B" w:rsidRDefault="008D37FF" w:rsidP="008D37FF">
      <w:pPr>
        <w:spacing w:before="120" w:after="100" w:afterAutospacing="1"/>
        <w:rPr>
          <w:rFonts w:cs="Arial"/>
          <w:b/>
          <w:szCs w:val="22"/>
          <w:u w:val="single"/>
        </w:rPr>
      </w:pPr>
      <w:r w:rsidRPr="0085225B">
        <w:rPr>
          <w:rFonts w:cs="Arial"/>
          <w:b/>
          <w:szCs w:val="22"/>
          <w:u w:val="single"/>
        </w:rPr>
        <w:t>Data Element Meta-Data</w:t>
      </w:r>
    </w:p>
    <w:p w:rsidR="008D37FF" w:rsidRPr="0085225B" w:rsidRDefault="008D37FF" w:rsidP="0085225B">
      <w:pPr>
        <w:spacing w:before="120" w:after="120"/>
      </w:pPr>
      <w:r w:rsidRPr="0085225B">
        <w:t>Data elements need more than a meaningful and globally unique identifier to be useful. Each data element MUST also have:</w:t>
      </w:r>
    </w:p>
    <w:p w:rsidR="008D37FF" w:rsidRPr="00F23F9F" w:rsidRDefault="008D37FF" w:rsidP="00F23F9F">
      <w:pPr>
        <w:numPr>
          <w:ilvl w:val="0"/>
          <w:numId w:val="15"/>
        </w:numPr>
        <w:spacing w:before="120" w:after="100" w:afterAutospacing="1"/>
        <w:rPr>
          <w:rFonts w:cs="Arial"/>
          <w:szCs w:val="22"/>
        </w:rPr>
      </w:pPr>
      <w:r w:rsidRPr="00D22DFE">
        <w:rPr>
          <w:rFonts w:cs="Arial"/>
          <w:b/>
          <w:szCs w:val="22"/>
        </w:rPr>
        <w:lastRenderedPageBreak/>
        <w:t>A definition.</w:t>
      </w:r>
      <w:r w:rsidRPr="00F23F9F">
        <w:rPr>
          <w:rFonts w:cs="Arial"/>
          <w:szCs w:val="22"/>
        </w:rPr>
        <w:t xml:space="preserve"> This is a string of text that provides a concise definition for the data concept.</w:t>
      </w:r>
    </w:p>
    <w:p w:rsidR="008D37FF" w:rsidRPr="00F23F9F" w:rsidRDefault="008D37FF" w:rsidP="00F23F9F">
      <w:pPr>
        <w:numPr>
          <w:ilvl w:val="0"/>
          <w:numId w:val="15"/>
        </w:numPr>
        <w:spacing w:before="120" w:after="100" w:afterAutospacing="1"/>
        <w:rPr>
          <w:rFonts w:cs="Arial"/>
          <w:szCs w:val="22"/>
        </w:rPr>
      </w:pPr>
      <w:r w:rsidRPr="00D22DFE">
        <w:rPr>
          <w:rFonts w:cs="Arial"/>
          <w:b/>
          <w:szCs w:val="22"/>
        </w:rPr>
        <w:t>A value domain.</w:t>
      </w:r>
      <w:r w:rsidRPr="00F23F9F">
        <w:rPr>
          <w:rFonts w:cs="Arial"/>
          <w:szCs w:val="22"/>
        </w:rPr>
        <w:t xml:space="preserve"> This defines the allowed values for the data element</w:t>
      </w:r>
      <w:r w:rsidR="0085225B" w:rsidRPr="00F23F9F">
        <w:rPr>
          <w:rFonts w:cs="Arial"/>
          <w:szCs w:val="22"/>
        </w:rPr>
        <w:t>.  Allowed values can be defined b</w:t>
      </w:r>
      <w:r w:rsidR="0038324F">
        <w:rPr>
          <w:rFonts w:cs="Arial"/>
          <w:szCs w:val="22"/>
        </w:rPr>
        <w:t>y a data type (</w:t>
      </w:r>
      <w:proofErr w:type="spellStart"/>
      <w:r w:rsidR="0038324F">
        <w:rPr>
          <w:rFonts w:cs="Arial"/>
          <w:szCs w:val="22"/>
        </w:rPr>
        <w:t>eg</w:t>
      </w:r>
      <w:proofErr w:type="spellEnd"/>
      <w:r w:rsidR="0038324F">
        <w:rPr>
          <w:rFonts w:cs="Arial"/>
          <w:szCs w:val="22"/>
        </w:rPr>
        <w:t xml:space="preserve"> “Date</w:t>
      </w:r>
      <w:r w:rsidR="0085225B" w:rsidRPr="00F23F9F">
        <w:rPr>
          <w:rFonts w:cs="Arial"/>
          <w:szCs w:val="22"/>
        </w:rPr>
        <w:t>”) or an enumeration</w:t>
      </w:r>
      <w:r w:rsidRPr="00F23F9F">
        <w:rPr>
          <w:rFonts w:cs="Arial"/>
          <w:szCs w:val="22"/>
        </w:rPr>
        <w:t xml:space="preserve"> (</w:t>
      </w:r>
      <w:proofErr w:type="spellStart"/>
      <w:r w:rsidRPr="00F23F9F">
        <w:rPr>
          <w:rFonts w:cs="Arial"/>
          <w:szCs w:val="22"/>
        </w:rPr>
        <w:t>eg</w:t>
      </w:r>
      <w:proofErr w:type="spellEnd"/>
      <w:r w:rsidRPr="00F23F9F">
        <w:rPr>
          <w:rFonts w:cs="Arial"/>
          <w:szCs w:val="22"/>
        </w:rPr>
        <w:t xml:space="preserve"> </w:t>
      </w:r>
      <w:proofErr w:type="spellStart"/>
      <w:r w:rsidRPr="00F23F9F">
        <w:rPr>
          <w:rFonts w:cs="Arial"/>
          <w:szCs w:val="22"/>
        </w:rPr>
        <w:t>Person.Gender.Code</w:t>
      </w:r>
      <w:proofErr w:type="spellEnd"/>
      <w:r w:rsidRPr="00F23F9F">
        <w:rPr>
          <w:rFonts w:cs="Arial"/>
          <w:szCs w:val="22"/>
        </w:rPr>
        <w:t xml:space="preserve"> is allowed to be "Male" or "Female" or "Indeterminate").</w:t>
      </w:r>
    </w:p>
    <w:p w:rsidR="0085225B" w:rsidRPr="0085225B" w:rsidRDefault="0085225B" w:rsidP="0085225B">
      <w:pPr>
        <w:spacing w:before="120" w:after="120"/>
      </w:pPr>
      <w:proofErr w:type="gramStart"/>
      <w:r>
        <w:t>And may optionally have:</w:t>
      </w:r>
      <w:proofErr w:type="gramEnd"/>
    </w:p>
    <w:p w:rsidR="0085225B" w:rsidRDefault="008D37FF" w:rsidP="00F23F9F">
      <w:pPr>
        <w:numPr>
          <w:ilvl w:val="0"/>
          <w:numId w:val="15"/>
        </w:numPr>
        <w:spacing w:before="120" w:after="100" w:afterAutospacing="1"/>
        <w:rPr>
          <w:rFonts w:cs="Arial"/>
          <w:szCs w:val="22"/>
        </w:rPr>
      </w:pPr>
      <w:r w:rsidRPr="00F23F9F">
        <w:rPr>
          <w:rFonts w:cs="Arial"/>
          <w:szCs w:val="22"/>
        </w:rPr>
        <w:t xml:space="preserve">Alias. This is one or more alternative names for the same concept. </w:t>
      </w:r>
      <w:proofErr w:type="spellStart"/>
      <w:proofErr w:type="gramStart"/>
      <w:r w:rsidRPr="00F23F9F">
        <w:rPr>
          <w:rFonts w:cs="Arial"/>
          <w:szCs w:val="22"/>
        </w:rPr>
        <w:t>eg</w:t>
      </w:r>
      <w:proofErr w:type="spellEnd"/>
      <w:proofErr w:type="gramEnd"/>
      <w:r w:rsidRPr="00F23F9F">
        <w:rPr>
          <w:rFonts w:cs="Arial"/>
          <w:szCs w:val="22"/>
        </w:rPr>
        <w:t xml:space="preserve"> "</w:t>
      </w:r>
      <w:proofErr w:type="spellStart"/>
      <w:r w:rsidRPr="00F23F9F">
        <w:rPr>
          <w:rFonts w:cs="Arial"/>
          <w:szCs w:val="22"/>
        </w:rPr>
        <w:t>Address.Locality.Text</w:t>
      </w:r>
      <w:proofErr w:type="spellEnd"/>
      <w:r w:rsidRPr="00F23F9F">
        <w:rPr>
          <w:rFonts w:cs="Arial"/>
          <w:szCs w:val="22"/>
        </w:rPr>
        <w:t>" is also known as "Suburb".</w:t>
      </w:r>
    </w:p>
    <w:p w:rsidR="006F3F11" w:rsidRDefault="006F3F11" w:rsidP="006F3F11">
      <w:pPr>
        <w:pStyle w:val="Heading2"/>
      </w:pPr>
      <w:bookmarkStart w:id="10" w:name="_Toc307765170"/>
      <w:r>
        <w:t>Representation Terms</w:t>
      </w:r>
      <w:bookmarkEnd w:id="10"/>
    </w:p>
    <w:p w:rsidR="006F3F11" w:rsidRDefault="0038324F" w:rsidP="006F3F11">
      <w:r>
        <w:t>GIEM r</w:t>
      </w:r>
      <w:r w:rsidR="006F3F11">
        <w:t>epresentation terms (often called “</w:t>
      </w:r>
      <w:proofErr w:type="spellStart"/>
      <w:r w:rsidR="006F3F11">
        <w:t>classwords</w:t>
      </w:r>
      <w:proofErr w:type="spellEnd"/>
      <w:r>
        <w:t xml:space="preserve">” by data </w:t>
      </w:r>
      <w:proofErr w:type="spellStart"/>
      <w:r>
        <w:t>modelers</w:t>
      </w:r>
      <w:proofErr w:type="spellEnd"/>
      <w:r>
        <w:t>) are</w:t>
      </w:r>
      <w:r w:rsidR="006F3F11">
        <w:t xml:space="preserve"> drawn from a controlled vocabulary because they </w:t>
      </w:r>
      <w:r>
        <w:t xml:space="preserve">represent foundation types of concept.  The GIEM representation term list is given here. </w:t>
      </w:r>
    </w:p>
    <w:p w:rsidR="0038324F" w:rsidRDefault="0038324F" w:rsidP="006F3F11"/>
    <w:tbl>
      <w:tblPr>
        <w:tblStyle w:val="TableGrid"/>
        <w:tblW w:w="0" w:type="auto"/>
        <w:tblLook w:val="04A0"/>
      </w:tblPr>
      <w:tblGrid>
        <w:gridCol w:w="2202"/>
        <w:gridCol w:w="3758"/>
        <w:gridCol w:w="3714"/>
      </w:tblGrid>
      <w:tr w:rsidR="0038324F" w:rsidTr="0038324F">
        <w:tc>
          <w:tcPr>
            <w:tcW w:w="2334" w:type="dxa"/>
            <w:shd w:val="clear" w:color="auto" w:fill="D9D9D9" w:themeFill="background1" w:themeFillShade="D9"/>
          </w:tcPr>
          <w:p w:rsidR="0038324F" w:rsidRPr="0038324F" w:rsidRDefault="0038324F" w:rsidP="006F3F11">
            <w:pPr>
              <w:rPr>
                <w:b/>
              </w:rPr>
            </w:pPr>
            <w:r w:rsidRPr="0038324F">
              <w:rPr>
                <w:b/>
              </w:rPr>
              <w:t>Representation Term</w:t>
            </w:r>
          </w:p>
        </w:tc>
        <w:tc>
          <w:tcPr>
            <w:tcW w:w="3988" w:type="dxa"/>
            <w:shd w:val="clear" w:color="auto" w:fill="D9D9D9" w:themeFill="background1" w:themeFillShade="D9"/>
          </w:tcPr>
          <w:p w:rsidR="0038324F" w:rsidRPr="0038324F" w:rsidRDefault="0038324F" w:rsidP="006F3F11">
            <w:pPr>
              <w:rPr>
                <w:b/>
              </w:rPr>
            </w:pPr>
            <w:r w:rsidRPr="0038324F">
              <w:rPr>
                <w:b/>
              </w:rPr>
              <w:t>Definition</w:t>
            </w:r>
          </w:p>
        </w:tc>
        <w:tc>
          <w:tcPr>
            <w:tcW w:w="3352" w:type="dxa"/>
            <w:shd w:val="clear" w:color="auto" w:fill="D9D9D9" w:themeFill="background1" w:themeFillShade="D9"/>
          </w:tcPr>
          <w:p w:rsidR="0038324F" w:rsidRPr="0038324F" w:rsidRDefault="0038324F" w:rsidP="006F3F11">
            <w:pPr>
              <w:rPr>
                <w:b/>
              </w:rPr>
            </w:pPr>
            <w:r>
              <w:rPr>
                <w:b/>
              </w:rPr>
              <w:t>Example usage</w:t>
            </w:r>
          </w:p>
        </w:tc>
      </w:tr>
      <w:tr w:rsidR="0038324F" w:rsidTr="0038324F">
        <w:tc>
          <w:tcPr>
            <w:tcW w:w="2334" w:type="dxa"/>
          </w:tcPr>
          <w:p w:rsidR="0038324F" w:rsidRDefault="0038324F" w:rsidP="006F3F11">
            <w:r>
              <w:t>Text</w:t>
            </w:r>
          </w:p>
        </w:tc>
        <w:tc>
          <w:tcPr>
            <w:tcW w:w="3988" w:type="dxa"/>
          </w:tcPr>
          <w:p w:rsidR="0038324F" w:rsidRDefault="0038324F" w:rsidP="006F3F11">
            <w:r>
              <w:t>A character string (I.e. a finite set of characters) generally in the form of words of a language.</w:t>
            </w:r>
          </w:p>
        </w:tc>
        <w:tc>
          <w:tcPr>
            <w:tcW w:w="3352" w:type="dxa"/>
          </w:tcPr>
          <w:p w:rsidR="0038324F" w:rsidRDefault="0038324F" w:rsidP="006F3F11">
            <w:proofErr w:type="spellStart"/>
            <w:r>
              <w:t>Product.Description.Text</w:t>
            </w:r>
            <w:proofErr w:type="spellEnd"/>
          </w:p>
        </w:tc>
      </w:tr>
      <w:tr w:rsidR="0038324F" w:rsidTr="0038324F">
        <w:tc>
          <w:tcPr>
            <w:tcW w:w="2334" w:type="dxa"/>
          </w:tcPr>
          <w:p w:rsidR="0038324F" w:rsidRDefault="0038324F" w:rsidP="006F3F11">
            <w:r>
              <w:t>Identifier</w:t>
            </w:r>
          </w:p>
        </w:tc>
        <w:tc>
          <w:tcPr>
            <w:tcW w:w="3988" w:type="dxa"/>
          </w:tcPr>
          <w:p w:rsidR="0038324F" w:rsidRDefault="0038324F" w:rsidP="006F3F11">
            <w:r>
              <w:t>A character string used to identify and distinguish uniquely, one instance of an object in an identification scheme from all other objects within the same scheme.</w:t>
            </w:r>
          </w:p>
        </w:tc>
        <w:tc>
          <w:tcPr>
            <w:tcW w:w="3352" w:type="dxa"/>
          </w:tcPr>
          <w:p w:rsidR="0038324F" w:rsidRDefault="0009132B" w:rsidP="006F3F11">
            <w:proofErr w:type="spellStart"/>
            <w:r>
              <w:t>Organisation.ABN.Identifier</w:t>
            </w:r>
            <w:proofErr w:type="spellEnd"/>
          </w:p>
        </w:tc>
      </w:tr>
      <w:tr w:rsidR="0038324F" w:rsidTr="0038324F">
        <w:tc>
          <w:tcPr>
            <w:tcW w:w="2334" w:type="dxa"/>
          </w:tcPr>
          <w:p w:rsidR="0038324F" w:rsidRDefault="0009132B" w:rsidP="006F3F11">
            <w:r>
              <w:t>Code</w:t>
            </w:r>
          </w:p>
        </w:tc>
        <w:tc>
          <w:tcPr>
            <w:tcW w:w="3988" w:type="dxa"/>
          </w:tcPr>
          <w:p w:rsidR="0038324F" w:rsidRDefault="0009132B" w:rsidP="006F3F11">
            <w:r>
              <w:t xml:space="preserve">A character string (letters, figures or symbols) that for brevity and / or language independence may be used to represent or replace a definitive value or text of a Property. Not to be confused with Identifier </w:t>
            </w:r>
            <w:proofErr w:type="gramStart"/>
            <w:r>
              <w:t>which represents a specific instance of an object.</w:t>
            </w:r>
            <w:proofErr w:type="gramEnd"/>
          </w:p>
        </w:tc>
        <w:tc>
          <w:tcPr>
            <w:tcW w:w="3352" w:type="dxa"/>
          </w:tcPr>
          <w:p w:rsidR="0038324F" w:rsidRDefault="0009132B" w:rsidP="006F3F11">
            <w:proofErr w:type="spellStart"/>
            <w:r>
              <w:t>Person.Birth_Country.Code</w:t>
            </w:r>
            <w:proofErr w:type="spellEnd"/>
          </w:p>
        </w:tc>
      </w:tr>
      <w:tr w:rsidR="0038324F" w:rsidTr="0038324F">
        <w:tc>
          <w:tcPr>
            <w:tcW w:w="2334" w:type="dxa"/>
          </w:tcPr>
          <w:p w:rsidR="0038324F" w:rsidRDefault="0009132B" w:rsidP="006F3F11">
            <w:r>
              <w:t>Numeric</w:t>
            </w:r>
          </w:p>
        </w:tc>
        <w:tc>
          <w:tcPr>
            <w:tcW w:w="3988" w:type="dxa"/>
          </w:tcPr>
          <w:p w:rsidR="0038324F" w:rsidRDefault="0009132B" w:rsidP="006F3F11">
            <w:r>
              <w:t>A number as an integer, decimal, or real number.</w:t>
            </w:r>
          </w:p>
        </w:tc>
        <w:tc>
          <w:tcPr>
            <w:tcW w:w="3352" w:type="dxa"/>
          </w:tcPr>
          <w:p w:rsidR="0038324F" w:rsidRDefault="003A3AFC" w:rsidP="006F3F11">
            <w:proofErr w:type="spellStart"/>
            <w:r>
              <w:t>Account.InterestRate.Numeric</w:t>
            </w:r>
            <w:proofErr w:type="spellEnd"/>
          </w:p>
        </w:tc>
      </w:tr>
      <w:tr w:rsidR="0038324F" w:rsidTr="0038324F">
        <w:tc>
          <w:tcPr>
            <w:tcW w:w="2334" w:type="dxa"/>
          </w:tcPr>
          <w:p w:rsidR="0038324F" w:rsidRDefault="0009132B" w:rsidP="006F3F11">
            <w:r>
              <w:t>Measure</w:t>
            </w:r>
          </w:p>
        </w:tc>
        <w:tc>
          <w:tcPr>
            <w:tcW w:w="3988" w:type="dxa"/>
          </w:tcPr>
          <w:p w:rsidR="0038324F" w:rsidRDefault="0009132B" w:rsidP="00517016">
            <w:r>
              <w:t>The numeric value determined by measuring an object.</w:t>
            </w:r>
            <w:r>
              <w:rPr>
                <w:color w:val="000000"/>
                <w:lang w:val="en-US"/>
              </w:rPr>
              <w:t xml:space="preserve">  </w:t>
            </w:r>
            <w:r w:rsidR="00517016">
              <w:rPr>
                <w:color w:val="000000"/>
                <w:lang w:val="en-US"/>
              </w:rPr>
              <w:t>The</w:t>
            </w:r>
            <w:r>
              <w:rPr>
                <w:color w:val="000000"/>
                <w:lang w:val="en-US"/>
              </w:rPr>
              <w:t xml:space="preserve"> unit of measure </w:t>
            </w:r>
            <w:r w:rsidR="00517016">
              <w:rPr>
                <w:color w:val="000000"/>
                <w:lang w:val="en-US"/>
              </w:rPr>
              <w:t xml:space="preserve">is </w:t>
            </w:r>
            <w:r>
              <w:rPr>
                <w:color w:val="000000"/>
                <w:lang w:val="en-US"/>
              </w:rPr>
              <w:t xml:space="preserve">drawn from UN/ECE </w:t>
            </w:r>
            <w:proofErr w:type="spellStart"/>
            <w:r>
              <w:rPr>
                <w:color w:val="000000"/>
                <w:lang w:val="en-US"/>
              </w:rPr>
              <w:t>Rec</w:t>
            </w:r>
            <w:proofErr w:type="spellEnd"/>
            <w:r>
              <w:rPr>
                <w:color w:val="000000"/>
                <w:lang w:val="en-US"/>
              </w:rPr>
              <w:t xml:space="preserve"> 20</w:t>
            </w:r>
            <w:r w:rsidR="00517016">
              <w:rPr>
                <w:color w:val="000000"/>
                <w:lang w:val="en-US"/>
              </w:rPr>
              <w:t xml:space="preserve"> (</w:t>
            </w:r>
            <w:proofErr w:type="spellStart"/>
            <w:r w:rsidR="00517016">
              <w:rPr>
                <w:color w:val="000000"/>
                <w:lang w:val="en-US"/>
              </w:rPr>
              <w:t>eg</w:t>
            </w:r>
            <w:proofErr w:type="spellEnd"/>
            <w:r w:rsidR="00517016">
              <w:rPr>
                <w:color w:val="000000"/>
                <w:lang w:val="en-US"/>
              </w:rPr>
              <w:t xml:space="preserve"> KGM = “Kilogram”)</w:t>
            </w:r>
          </w:p>
        </w:tc>
        <w:tc>
          <w:tcPr>
            <w:tcW w:w="3352" w:type="dxa"/>
          </w:tcPr>
          <w:p w:rsidR="0038324F" w:rsidRDefault="00517016" w:rsidP="006F3F11">
            <w:proofErr w:type="spellStart"/>
            <w:r>
              <w:t>Shipping_Package.Weight.Measure</w:t>
            </w:r>
            <w:proofErr w:type="spellEnd"/>
          </w:p>
        </w:tc>
      </w:tr>
      <w:tr w:rsidR="00517016" w:rsidTr="0038324F">
        <w:tc>
          <w:tcPr>
            <w:tcW w:w="2334" w:type="dxa"/>
          </w:tcPr>
          <w:p w:rsidR="00517016" w:rsidRDefault="00517016" w:rsidP="006F3F11">
            <w:r>
              <w:t>Quantity</w:t>
            </w:r>
          </w:p>
        </w:tc>
        <w:tc>
          <w:tcPr>
            <w:tcW w:w="3988" w:type="dxa"/>
          </w:tcPr>
          <w:p w:rsidR="00517016" w:rsidRPr="004351F8" w:rsidRDefault="00517016" w:rsidP="00517016">
            <w:pPr>
              <w:autoSpaceDE w:val="0"/>
              <w:autoSpaceDN w:val="0"/>
              <w:adjustRightInd w:val="0"/>
            </w:pPr>
            <w:r w:rsidRPr="004351F8">
              <w:t>A counted number of non-monetary units possibly including fractions. The counting unit</w:t>
            </w:r>
            <w:r w:rsidR="004351F8" w:rsidRPr="004351F8">
              <w:t>, if applicable,</w:t>
            </w:r>
            <w:r w:rsidRPr="004351F8">
              <w:t xml:space="preserve"> is </w:t>
            </w:r>
            <w:r w:rsidR="004351F8" w:rsidRPr="004351F8">
              <w:t>drawn from UN/ECE Rec 21.</w:t>
            </w:r>
          </w:p>
          <w:p w:rsidR="00517016" w:rsidRDefault="00517016" w:rsidP="00517016">
            <w:r w:rsidRPr="00517016">
              <w:rPr>
                <w:rFonts w:ascii="Tahoma" w:hAnsi="Tahoma" w:cs="Tahoma"/>
                <w:sz w:val="18"/>
                <w:szCs w:val="18"/>
                <w:lang w:eastAsia="en-US"/>
              </w:rPr>
              <w:t xml:space="preserve">    </w:t>
            </w:r>
          </w:p>
        </w:tc>
        <w:tc>
          <w:tcPr>
            <w:tcW w:w="3352" w:type="dxa"/>
          </w:tcPr>
          <w:p w:rsidR="00517016" w:rsidRDefault="004351F8" w:rsidP="006F3F11">
            <w:proofErr w:type="spellStart"/>
            <w:r>
              <w:t>Product.PackageLimit.Quantity</w:t>
            </w:r>
            <w:proofErr w:type="spellEnd"/>
          </w:p>
        </w:tc>
      </w:tr>
      <w:tr w:rsidR="004351F8" w:rsidTr="0038324F">
        <w:tc>
          <w:tcPr>
            <w:tcW w:w="2334" w:type="dxa"/>
          </w:tcPr>
          <w:p w:rsidR="004351F8" w:rsidRDefault="004351F8" w:rsidP="006F3F11">
            <w:r>
              <w:t>Monetary</w:t>
            </w:r>
          </w:p>
        </w:tc>
        <w:tc>
          <w:tcPr>
            <w:tcW w:w="3988" w:type="dxa"/>
          </w:tcPr>
          <w:p w:rsidR="004351F8" w:rsidRPr="004351F8" w:rsidRDefault="004351F8" w:rsidP="00517016">
            <w:pPr>
              <w:autoSpaceDE w:val="0"/>
              <w:autoSpaceDN w:val="0"/>
              <w:adjustRightInd w:val="0"/>
            </w:pPr>
            <w:r>
              <w:t xml:space="preserve">A number of monetary units specified in a currency where the unit of currency </w:t>
            </w:r>
            <w:proofErr w:type="gramStart"/>
            <w:r>
              <w:t>is  indicated</w:t>
            </w:r>
            <w:proofErr w:type="gramEnd"/>
            <w:r>
              <w:t xml:space="preserve"> using 3 alpha codes of UNECE Rec 9 / ISO-4217.  </w:t>
            </w:r>
          </w:p>
        </w:tc>
        <w:tc>
          <w:tcPr>
            <w:tcW w:w="3352" w:type="dxa"/>
          </w:tcPr>
          <w:p w:rsidR="004351F8" w:rsidRDefault="004351F8" w:rsidP="006F3F11">
            <w:proofErr w:type="spellStart"/>
            <w:r>
              <w:t>Payslip.GrossPay.Amount</w:t>
            </w:r>
            <w:proofErr w:type="spellEnd"/>
          </w:p>
        </w:tc>
      </w:tr>
      <w:tr w:rsidR="004351F8" w:rsidTr="0038324F">
        <w:tc>
          <w:tcPr>
            <w:tcW w:w="2334" w:type="dxa"/>
          </w:tcPr>
          <w:p w:rsidR="004351F8" w:rsidRDefault="004351F8" w:rsidP="006F3F11">
            <w:proofErr w:type="spellStart"/>
            <w:r>
              <w:t>BinaryObject</w:t>
            </w:r>
            <w:proofErr w:type="spellEnd"/>
          </w:p>
        </w:tc>
        <w:tc>
          <w:tcPr>
            <w:tcW w:w="3988" w:type="dxa"/>
          </w:tcPr>
          <w:p w:rsidR="004351F8" w:rsidRPr="004351F8" w:rsidRDefault="004351F8" w:rsidP="004351F8">
            <w:pPr>
              <w:autoSpaceDE w:val="0"/>
              <w:autoSpaceDN w:val="0"/>
              <w:adjustRightInd w:val="0"/>
              <w:rPr>
                <w:rFonts w:ascii="Tahoma" w:hAnsi="Tahoma" w:cs="Tahoma"/>
                <w:sz w:val="18"/>
                <w:szCs w:val="18"/>
                <w:lang w:eastAsia="en-US"/>
              </w:rPr>
            </w:pPr>
            <w:r w:rsidRPr="004351F8">
              <w:t xml:space="preserve">A set of finite-length sequences of binary octets.  This Representation Term shall also be used for Data Types representing graphics, </w:t>
            </w:r>
            <w:r w:rsidRPr="004351F8">
              <w:lastRenderedPageBreak/>
              <w:t>pictures, sound, video, etc.</w:t>
            </w:r>
          </w:p>
        </w:tc>
        <w:tc>
          <w:tcPr>
            <w:tcW w:w="3352" w:type="dxa"/>
          </w:tcPr>
          <w:p w:rsidR="004351F8" w:rsidRDefault="004351F8" w:rsidP="006F3F11">
            <w:proofErr w:type="spellStart"/>
            <w:r>
              <w:lastRenderedPageBreak/>
              <w:t>Product.DGCertificate.BinaryObject</w:t>
            </w:r>
            <w:proofErr w:type="spellEnd"/>
          </w:p>
        </w:tc>
      </w:tr>
      <w:tr w:rsidR="004351F8" w:rsidTr="0038324F">
        <w:tc>
          <w:tcPr>
            <w:tcW w:w="2334" w:type="dxa"/>
          </w:tcPr>
          <w:p w:rsidR="004351F8" w:rsidRDefault="004351F8" w:rsidP="006F3F11">
            <w:r>
              <w:lastRenderedPageBreak/>
              <w:t>Indicator</w:t>
            </w:r>
          </w:p>
        </w:tc>
        <w:tc>
          <w:tcPr>
            <w:tcW w:w="3988" w:type="dxa"/>
          </w:tcPr>
          <w:p w:rsidR="004351F8" w:rsidRPr="004351F8" w:rsidRDefault="004351F8" w:rsidP="004351F8">
            <w:pPr>
              <w:autoSpaceDE w:val="0"/>
              <w:autoSpaceDN w:val="0"/>
              <w:adjustRightInd w:val="0"/>
            </w:pPr>
            <w:r>
              <w:t>A binary indicator with allowed values of True or False.</w:t>
            </w:r>
          </w:p>
        </w:tc>
        <w:tc>
          <w:tcPr>
            <w:tcW w:w="3352" w:type="dxa"/>
          </w:tcPr>
          <w:p w:rsidR="004351F8" w:rsidRDefault="004351F8" w:rsidP="006F3F11">
            <w:proofErr w:type="spellStart"/>
            <w:r>
              <w:t>Product.GSTExemption.Indicator</w:t>
            </w:r>
            <w:proofErr w:type="spellEnd"/>
          </w:p>
        </w:tc>
      </w:tr>
      <w:tr w:rsidR="004351F8" w:rsidTr="0038324F">
        <w:tc>
          <w:tcPr>
            <w:tcW w:w="2334" w:type="dxa"/>
          </w:tcPr>
          <w:p w:rsidR="004351F8" w:rsidRDefault="004351F8" w:rsidP="006F3F11">
            <w:r>
              <w:t>Date</w:t>
            </w:r>
          </w:p>
        </w:tc>
        <w:tc>
          <w:tcPr>
            <w:tcW w:w="3988" w:type="dxa"/>
          </w:tcPr>
          <w:p w:rsidR="003A3AFC" w:rsidRPr="003A3AFC" w:rsidRDefault="003A3AFC" w:rsidP="003A3AFC">
            <w:pPr>
              <w:autoSpaceDE w:val="0"/>
              <w:autoSpaceDN w:val="0"/>
              <w:adjustRightInd w:val="0"/>
            </w:pPr>
            <w:r w:rsidRPr="003A3AFC">
              <w:t>A particular point in the progression of time in ISO-8601  "</w:t>
            </w:r>
            <w:proofErr w:type="spellStart"/>
            <w:r w:rsidRPr="003A3AFC">
              <w:t>zulu</w:t>
            </w:r>
            <w:proofErr w:type="spellEnd"/>
            <w:r w:rsidRPr="003A3AFC">
              <w:t xml:space="preserve">" </w:t>
            </w:r>
            <w:proofErr w:type="spellStart"/>
            <w:r w:rsidRPr="003A3AFC">
              <w:t>timezone</w:t>
            </w:r>
            <w:proofErr w:type="spellEnd"/>
            <w:r w:rsidRPr="003A3AFC">
              <w:t xml:space="preserve"> corrected date-time format </w:t>
            </w:r>
            <w:proofErr w:type="spellStart"/>
            <w:r w:rsidRPr="003A3AFC">
              <w:t>CCYYMMDDhhmmssZhhmm</w:t>
            </w:r>
            <w:proofErr w:type="spellEnd"/>
          </w:p>
          <w:p w:rsidR="004351F8" w:rsidRDefault="003A3AFC" w:rsidP="003A3AFC">
            <w:pPr>
              <w:autoSpaceDE w:val="0"/>
              <w:autoSpaceDN w:val="0"/>
              <w:adjustRightInd w:val="0"/>
            </w:pPr>
            <w:r w:rsidRPr="003A3AFC">
              <w:rPr>
                <w:rFonts w:ascii="Tahoma" w:hAnsi="Tahoma" w:cs="Tahoma"/>
                <w:sz w:val="18"/>
                <w:szCs w:val="18"/>
                <w:lang w:eastAsia="en-US"/>
              </w:rPr>
              <w:t xml:space="preserve">    </w:t>
            </w:r>
          </w:p>
        </w:tc>
        <w:tc>
          <w:tcPr>
            <w:tcW w:w="3352" w:type="dxa"/>
          </w:tcPr>
          <w:p w:rsidR="004351F8" w:rsidRDefault="003A3AFC" w:rsidP="006F3F11">
            <w:proofErr w:type="spellStart"/>
            <w:r>
              <w:t>PayrollRun.PeriodEnd.Date</w:t>
            </w:r>
            <w:proofErr w:type="spellEnd"/>
          </w:p>
        </w:tc>
      </w:tr>
    </w:tbl>
    <w:p w:rsidR="003A1B85" w:rsidRDefault="003A1B85" w:rsidP="003A1B85">
      <w:pPr>
        <w:pStyle w:val="Caption"/>
        <w:jc w:val="center"/>
      </w:pPr>
    </w:p>
    <w:p w:rsidR="0038324F" w:rsidRPr="006F3F11" w:rsidRDefault="003A1B85" w:rsidP="003A1B85">
      <w:pPr>
        <w:pStyle w:val="Caption"/>
        <w:jc w:val="center"/>
      </w:pPr>
      <w:bookmarkStart w:id="11" w:name="_Toc307765192"/>
      <w:r>
        <w:t xml:space="preserve">Table </w:t>
      </w:r>
      <w:fldSimple w:instr=" SEQ Table \* ARABIC ">
        <w:r>
          <w:rPr>
            <w:noProof/>
          </w:rPr>
          <w:t>1</w:t>
        </w:r>
      </w:fldSimple>
      <w:r>
        <w:t xml:space="preserve"> - GEIM Representation Terms</w:t>
      </w:r>
      <w:bookmarkEnd w:id="11"/>
    </w:p>
    <w:p w:rsidR="008D37FF" w:rsidRPr="0085225B" w:rsidRDefault="008D37FF" w:rsidP="0085225B">
      <w:pPr>
        <w:pStyle w:val="Heading2"/>
      </w:pPr>
      <w:bookmarkStart w:id="12" w:name="_Toc307765171"/>
      <w:r w:rsidRPr="008D37FF">
        <w:t>Message &amp; Service Naming Convention</w:t>
      </w:r>
      <w:bookmarkEnd w:id="12"/>
    </w:p>
    <w:p w:rsidR="008D37FF" w:rsidRPr="0085225B" w:rsidRDefault="008D37FF" w:rsidP="0085225B">
      <w:pPr>
        <w:spacing w:before="120" w:after="120"/>
      </w:pPr>
      <w:r w:rsidRPr="0085225B">
        <w:t xml:space="preserve">A </w:t>
      </w:r>
      <w:r w:rsidRPr="00A14D37">
        <w:rPr>
          <w:b/>
          <w:i/>
        </w:rPr>
        <w:t xml:space="preserve">service </w:t>
      </w:r>
      <w:r w:rsidRPr="0085225B">
        <w:t>performs some action on a business obje</w:t>
      </w:r>
      <w:r w:rsidR="0085225B" w:rsidRPr="0085225B">
        <w:t>ct and so is named accordingly:</w:t>
      </w:r>
    </w:p>
    <w:p w:rsidR="008D37FF" w:rsidRPr="0085225B" w:rsidRDefault="008D37FF" w:rsidP="00A14D37">
      <w:pPr>
        <w:spacing w:before="120" w:after="120"/>
        <w:jc w:val="center"/>
        <w:rPr>
          <w:rFonts w:cs="Arial"/>
          <w:b/>
          <w:i/>
          <w:szCs w:val="22"/>
        </w:rPr>
      </w:pPr>
      <w:r w:rsidRPr="0085225B">
        <w:rPr>
          <w:rFonts w:cs="Arial"/>
          <w:b/>
          <w:i/>
          <w:szCs w:val="22"/>
        </w:rPr>
        <w:t>&lt;Object&gt;.&lt;Action&gt;</w:t>
      </w:r>
    </w:p>
    <w:p w:rsidR="008D37FF" w:rsidRPr="008D37FF" w:rsidRDefault="008D37FF" w:rsidP="0085225B">
      <w:pPr>
        <w:spacing w:before="120" w:after="120"/>
        <w:rPr>
          <w:rFonts w:cs="Arial"/>
          <w:szCs w:val="22"/>
        </w:rPr>
      </w:pPr>
      <w:r w:rsidRPr="0085225B">
        <w:t>Examples</w:t>
      </w:r>
    </w:p>
    <w:p w:rsidR="008D37FF" w:rsidRPr="00F23F9F" w:rsidRDefault="008D37FF" w:rsidP="00F23F9F">
      <w:pPr>
        <w:numPr>
          <w:ilvl w:val="0"/>
          <w:numId w:val="15"/>
        </w:numPr>
        <w:spacing w:before="120" w:after="100" w:afterAutospacing="1"/>
        <w:rPr>
          <w:rFonts w:cs="Arial"/>
          <w:szCs w:val="22"/>
        </w:rPr>
      </w:pPr>
      <w:proofErr w:type="spellStart"/>
      <w:r w:rsidRPr="00F23F9F">
        <w:rPr>
          <w:rFonts w:cs="Arial"/>
          <w:szCs w:val="22"/>
        </w:rPr>
        <w:t>FinancialAccount.BalanceEnquiry</w:t>
      </w:r>
      <w:proofErr w:type="spellEnd"/>
    </w:p>
    <w:p w:rsidR="008D37FF" w:rsidRPr="00F23F9F" w:rsidRDefault="008D37FF" w:rsidP="00F23F9F">
      <w:pPr>
        <w:numPr>
          <w:ilvl w:val="0"/>
          <w:numId w:val="15"/>
        </w:numPr>
        <w:spacing w:before="120" w:after="100" w:afterAutospacing="1"/>
        <w:rPr>
          <w:rFonts w:cs="Arial"/>
          <w:szCs w:val="22"/>
        </w:rPr>
      </w:pPr>
      <w:proofErr w:type="spellStart"/>
      <w:r w:rsidRPr="00F23F9F">
        <w:rPr>
          <w:rFonts w:cs="Arial"/>
          <w:szCs w:val="22"/>
        </w:rPr>
        <w:t>PurchaseOrder.Create</w:t>
      </w:r>
      <w:proofErr w:type="spellEnd"/>
    </w:p>
    <w:p w:rsidR="008D37FF" w:rsidRPr="0085225B" w:rsidRDefault="008D37FF" w:rsidP="0085225B">
      <w:pPr>
        <w:spacing w:before="120" w:after="120"/>
      </w:pPr>
      <w:r w:rsidRPr="0085225B">
        <w:t>A service is invoked with a requesting message and ma</w:t>
      </w:r>
      <w:r w:rsidR="00663EFF">
        <w:t>y optionally provide a respondin</w:t>
      </w:r>
      <w:r w:rsidRPr="0085225B">
        <w:t xml:space="preserve">g message. Therefore </w:t>
      </w:r>
      <w:r w:rsidRPr="00A14D37">
        <w:rPr>
          <w:b/>
          <w:i/>
        </w:rPr>
        <w:t>messages</w:t>
      </w:r>
      <w:r w:rsidRPr="0085225B">
        <w:t xml:space="preserve"> are named as an</w:t>
      </w:r>
      <w:r w:rsidR="0085225B" w:rsidRPr="0085225B">
        <w:t xml:space="preserve"> extension of the service name.</w:t>
      </w:r>
    </w:p>
    <w:p w:rsidR="008D37FF" w:rsidRPr="0085225B" w:rsidRDefault="008D37FF" w:rsidP="00A14D37">
      <w:pPr>
        <w:spacing w:before="120" w:after="120"/>
        <w:jc w:val="center"/>
        <w:rPr>
          <w:rFonts w:cs="Arial"/>
          <w:b/>
          <w:i/>
          <w:szCs w:val="22"/>
        </w:rPr>
      </w:pPr>
      <w:r w:rsidRPr="0085225B">
        <w:rPr>
          <w:rFonts w:cs="Arial"/>
          <w:b/>
          <w:i/>
          <w:szCs w:val="22"/>
        </w:rPr>
        <w:t>&lt;Object&gt;.&lt;Action&gt;.&lt;Intent&gt;</w:t>
      </w:r>
    </w:p>
    <w:p w:rsidR="008D37FF" w:rsidRPr="0085225B" w:rsidRDefault="008D37FF" w:rsidP="0085225B">
      <w:pPr>
        <w:spacing w:before="120" w:after="120"/>
      </w:pPr>
      <w:r w:rsidRPr="0085225B">
        <w:t>Examples</w:t>
      </w:r>
    </w:p>
    <w:p w:rsidR="008D37FF" w:rsidRPr="00F23F9F" w:rsidRDefault="008D37FF" w:rsidP="00F23F9F">
      <w:pPr>
        <w:numPr>
          <w:ilvl w:val="0"/>
          <w:numId w:val="15"/>
        </w:numPr>
        <w:spacing w:before="120" w:after="100" w:afterAutospacing="1"/>
        <w:rPr>
          <w:rFonts w:cs="Arial"/>
          <w:szCs w:val="22"/>
        </w:rPr>
      </w:pPr>
      <w:proofErr w:type="spellStart"/>
      <w:r w:rsidRPr="00F23F9F">
        <w:rPr>
          <w:rFonts w:cs="Arial"/>
          <w:szCs w:val="22"/>
        </w:rPr>
        <w:t>FinancialAccount.BalanceEnquiry.Request</w:t>
      </w:r>
      <w:proofErr w:type="spellEnd"/>
    </w:p>
    <w:p w:rsidR="008D37FF" w:rsidRPr="00F23F9F" w:rsidRDefault="008D37FF" w:rsidP="00F23F9F">
      <w:pPr>
        <w:numPr>
          <w:ilvl w:val="0"/>
          <w:numId w:val="15"/>
        </w:numPr>
        <w:spacing w:before="120" w:after="100" w:afterAutospacing="1"/>
        <w:rPr>
          <w:rFonts w:cs="Arial"/>
          <w:szCs w:val="22"/>
        </w:rPr>
      </w:pPr>
      <w:proofErr w:type="spellStart"/>
      <w:r w:rsidRPr="00F23F9F">
        <w:rPr>
          <w:rFonts w:cs="Arial"/>
          <w:szCs w:val="22"/>
        </w:rPr>
        <w:t>Employment.ScheduleOfDeductions.Report</w:t>
      </w:r>
      <w:proofErr w:type="spellEnd"/>
    </w:p>
    <w:p w:rsidR="008D37FF" w:rsidRPr="008D37FF" w:rsidRDefault="0085225B" w:rsidP="0085225B">
      <w:pPr>
        <w:pStyle w:val="Heading2"/>
      </w:pPr>
      <w:bookmarkStart w:id="13" w:name="_Toc307765172"/>
      <w:r>
        <w:t>Namespace Naming Convention</w:t>
      </w:r>
      <w:bookmarkEnd w:id="13"/>
    </w:p>
    <w:p w:rsidR="008D37FF" w:rsidRPr="00A14D37" w:rsidRDefault="008D37FF" w:rsidP="00A14D37">
      <w:pPr>
        <w:spacing w:before="120" w:after="120"/>
      </w:pPr>
      <w:r w:rsidRPr="00A14D37">
        <w:t xml:space="preserve">A namespace is a globally unique identifier for a related group of concepts. Global uniqueness is normally achieved through use as a URI with a domain name prefix that is owned by the issuing organisation. Namespaces in </w:t>
      </w:r>
      <w:r w:rsidR="00A14D37" w:rsidRPr="00A14D37">
        <w:t>GIEM</w:t>
      </w:r>
      <w:r w:rsidRPr="00A14D37">
        <w:t xml:space="preserve"> use the URL notation but do not necessarily r</w:t>
      </w:r>
      <w:r w:rsidR="00A14D37" w:rsidRPr="00A14D37">
        <w:t>epresent a resolvable location.</w:t>
      </w:r>
    </w:p>
    <w:p w:rsidR="008D37FF" w:rsidRPr="00A14D37" w:rsidRDefault="008D37FF" w:rsidP="00A14D37">
      <w:pPr>
        <w:spacing w:before="120" w:after="120"/>
      </w:pPr>
      <w:r w:rsidRPr="00A14D37">
        <w:t xml:space="preserve">The </w:t>
      </w:r>
      <w:r w:rsidR="00A14D37" w:rsidRPr="00A14D37">
        <w:t>GIEM</w:t>
      </w:r>
      <w:r w:rsidRPr="00A14D37">
        <w:t xml:space="preserve"> namespace convention is:</w:t>
      </w:r>
    </w:p>
    <w:p w:rsidR="008D37FF" w:rsidRPr="00A14D37" w:rsidRDefault="000F2A8F" w:rsidP="00A14D37">
      <w:pPr>
        <w:spacing w:before="120" w:after="120"/>
        <w:jc w:val="center"/>
        <w:rPr>
          <w:rFonts w:cs="Arial"/>
          <w:b/>
          <w:i/>
          <w:szCs w:val="22"/>
        </w:rPr>
      </w:pPr>
      <w:r>
        <w:rPr>
          <w:rFonts w:cs="Arial"/>
          <w:b/>
          <w:i/>
          <w:szCs w:val="22"/>
        </w:rPr>
        <w:t>&lt;dnsDomain&gt;</w:t>
      </w:r>
      <w:r w:rsidR="008D37FF" w:rsidRPr="00A14D37">
        <w:rPr>
          <w:rFonts w:cs="Arial"/>
          <w:b/>
          <w:i/>
          <w:szCs w:val="22"/>
        </w:rPr>
        <w:t>/&lt;group&gt;/[&lt;classificati</w:t>
      </w:r>
      <w:r w:rsidR="00A14D37" w:rsidRPr="00A14D37">
        <w:rPr>
          <w:rFonts w:cs="Arial"/>
          <w:b/>
          <w:i/>
          <w:szCs w:val="22"/>
        </w:rPr>
        <w:t>on&gt;/]*&lt;name&gt;.&lt;version&gt;[.&lt;type&gt;]</w:t>
      </w:r>
    </w:p>
    <w:p w:rsidR="00A14D37" w:rsidRPr="00A14D37" w:rsidRDefault="008D37FF" w:rsidP="00A14D37">
      <w:pPr>
        <w:spacing w:before="120" w:after="120"/>
      </w:pPr>
      <w:r w:rsidRPr="00A14D37">
        <w:t>Where:</w:t>
      </w:r>
    </w:p>
    <w:p w:rsidR="00A14D37" w:rsidRPr="00F23F9F" w:rsidRDefault="008D37FF" w:rsidP="00F23F9F">
      <w:pPr>
        <w:numPr>
          <w:ilvl w:val="0"/>
          <w:numId w:val="15"/>
        </w:numPr>
        <w:spacing w:before="120" w:after="100" w:afterAutospacing="1"/>
        <w:rPr>
          <w:rFonts w:cs="Arial"/>
          <w:szCs w:val="22"/>
        </w:rPr>
      </w:pPr>
      <w:r w:rsidRPr="00F23F9F">
        <w:rPr>
          <w:rFonts w:cs="Arial"/>
          <w:szCs w:val="22"/>
        </w:rPr>
        <w:t>&lt;</w:t>
      </w:r>
      <w:proofErr w:type="spellStart"/>
      <w:r w:rsidRPr="00F23F9F">
        <w:rPr>
          <w:rFonts w:cs="Arial"/>
          <w:szCs w:val="22"/>
        </w:rPr>
        <w:t>dnsDomain</w:t>
      </w:r>
      <w:proofErr w:type="spellEnd"/>
      <w:r w:rsidRPr="00F23F9F">
        <w:rPr>
          <w:rFonts w:cs="Arial"/>
          <w:szCs w:val="22"/>
        </w:rPr>
        <w:t>&gt; is:</w:t>
      </w:r>
    </w:p>
    <w:p w:rsidR="008D37FF" w:rsidRPr="00F23F9F" w:rsidRDefault="008D37FF" w:rsidP="00F23F9F">
      <w:pPr>
        <w:numPr>
          <w:ilvl w:val="1"/>
          <w:numId w:val="15"/>
        </w:numPr>
        <w:spacing w:before="120" w:after="100" w:afterAutospacing="1"/>
        <w:rPr>
          <w:rFonts w:cs="Arial"/>
          <w:szCs w:val="22"/>
        </w:rPr>
      </w:pPr>
      <w:r w:rsidRPr="00F23F9F">
        <w:rPr>
          <w:rFonts w:cs="Arial"/>
          <w:szCs w:val="22"/>
        </w:rPr>
        <w:t>http://x</w:t>
      </w:r>
      <w:r w:rsidR="00663EFF" w:rsidRPr="00F23F9F">
        <w:rPr>
          <w:rFonts w:cs="Arial"/>
          <w:szCs w:val="22"/>
        </w:rPr>
        <w:t>ml.gov.au/</w:t>
      </w:r>
      <w:r w:rsidRPr="00F23F9F">
        <w:rPr>
          <w:rFonts w:cs="Arial"/>
          <w:szCs w:val="22"/>
        </w:rPr>
        <w:t xml:space="preserve"> - for all data elements</w:t>
      </w:r>
    </w:p>
    <w:p w:rsidR="008D37FF" w:rsidRPr="00F23F9F" w:rsidRDefault="008D37FF" w:rsidP="00F23F9F">
      <w:pPr>
        <w:numPr>
          <w:ilvl w:val="0"/>
          <w:numId w:val="15"/>
        </w:numPr>
        <w:spacing w:before="120" w:after="100" w:afterAutospacing="1"/>
        <w:rPr>
          <w:rFonts w:cs="Arial"/>
          <w:szCs w:val="22"/>
        </w:rPr>
      </w:pPr>
      <w:r w:rsidRPr="00F23F9F">
        <w:rPr>
          <w:rFonts w:cs="Arial"/>
          <w:szCs w:val="22"/>
        </w:rPr>
        <w:t>&lt;group&gt; is one of:</w:t>
      </w:r>
    </w:p>
    <w:p w:rsidR="008D37FF" w:rsidRPr="00F23F9F" w:rsidRDefault="008D37FF" w:rsidP="00F23F9F">
      <w:pPr>
        <w:numPr>
          <w:ilvl w:val="1"/>
          <w:numId w:val="15"/>
        </w:numPr>
        <w:spacing w:before="120" w:after="100" w:afterAutospacing="1"/>
        <w:rPr>
          <w:rFonts w:cs="Arial"/>
          <w:szCs w:val="22"/>
        </w:rPr>
      </w:pPr>
      <w:r w:rsidRPr="00F23F9F">
        <w:rPr>
          <w:rFonts w:cs="Arial"/>
          <w:szCs w:val="22"/>
        </w:rPr>
        <w:t>"</w:t>
      </w:r>
      <w:proofErr w:type="spellStart"/>
      <w:r w:rsidRPr="00F23F9F">
        <w:rPr>
          <w:rFonts w:cs="Arial"/>
          <w:szCs w:val="22"/>
        </w:rPr>
        <w:t>fdtn</w:t>
      </w:r>
      <w:proofErr w:type="spellEnd"/>
      <w:r w:rsidRPr="00F23F9F">
        <w:rPr>
          <w:rFonts w:cs="Arial"/>
          <w:szCs w:val="22"/>
        </w:rPr>
        <w:t>" for all data elements that are not domain or agency specific (</w:t>
      </w:r>
      <w:proofErr w:type="spellStart"/>
      <w:r w:rsidRPr="00F23F9F">
        <w:rPr>
          <w:rFonts w:cs="Arial"/>
          <w:szCs w:val="22"/>
        </w:rPr>
        <w:t>eg</w:t>
      </w:r>
      <w:proofErr w:type="spellEnd"/>
      <w:r w:rsidRPr="00F23F9F">
        <w:rPr>
          <w:rFonts w:cs="Arial"/>
          <w:szCs w:val="22"/>
        </w:rPr>
        <w:t xml:space="preserve"> core data types)</w:t>
      </w:r>
    </w:p>
    <w:p w:rsidR="008D37FF" w:rsidRPr="00F23F9F" w:rsidRDefault="008D37FF" w:rsidP="00F23F9F">
      <w:pPr>
        <w:numPr>
          <w:ilvl w:val="1"/>
          <w:numId w:val="15"/>
        </w:numPr>
        <w:spacing w:before="120" w:after="100" w:afterAutospacing="1"/>
        <w:rPr>
          <w:rFonts w:cs="Arial"/>
          <w:szCs w:val="22"/>
        </w:rPr>
      </w:pPr>
      <w:r w:rsidRPr="00F23F9F">
        <w:rPr>
          <w:rFonts w:cs="Arial"/>
          <w:szCs w:val="22"/>
        </w:rPr>
        <w:t>"</w:t>
      </w:r>
      <w:proofErr w:type="spellStart"/>
      <w:r w:rsidRPr="00F23F9F">
        <w:rPr>
          <w:rFonts w:cs="Arial"/>
          <w:szCs w:val="22"/>
        </w:rPr>
        <w:t>icls</w:t>
      </w:r>
      <w:proofErr w:type="spellEnd"/>
      <w:r w:rsidRPr="00F23F9F">
        <w:rPr>
          <w:rFonts w:cs="Arial"/>
          <w:szCs w:val="22"/>
        </w:rPr>
        <w:t xml:space="preserve">" for data elements classified into a functional business domain </w:t>
      </w:r>
      <w:proofErr w:type="spellStart"/>
      <w:r w:rsidRPr="00F23F9F">
        <w:rPr>
          <w:rFonts w:cs="Arial"/>
          <w:szCs w:val="22"/>
        </w:rPr>
        <w:t>independant</w:t>
      </w:r>
      <w:proofErr w:type="spellEnd"/>
      <w:r w:rsidRPr="00F23F9F">
        <w:rPr>
          <w:rFonts w:cs="Arial"/>
          <w:szCs w:val="22"/>
        </w:rPr>
        <w:t xml:space="preserve"> of agency (</w:t>
      </w:r>
      <w:proofErr w:type="spellStart"/>
      <w:r w:rsidRPr="00F23F9F">
        <w:rPr>
          <w:rFonts w:cs="Arial"/>
          <w:szCs w:val="22"/>
        </w:rPr>
        <w:t>eg</w:t>
      </w:r>
      <w:proofErr w:type="spellEnd"/>
      <w:r w:rsidRPr="00F23F9F">
        <w:rPr>
          <w:rFonts w:cs="Arial"/>
          <w:szCs w:val="22"/>
        </w:rPr>
        <w:t xml:space="preserve"> payroll types)</w:t>
      </w:r>
    </w:p>
    <w:p w:rsidR="008D37FF" w:rsidRPr="00F23F9F" w:rsidRDefault="008D37FF" w:rsidP="00F23F9F">
      <w:pPr>
        <w:numPr>
          <w:ilvl w:val="1"/>
          <w:numId w:val="15"/>
        </w:numPr>
        <w:spacing w:before="120" w:after="100" w:afterAutospacing="1"/>
        <w:rPr>
          <w:rFonts w:cs="Arial"/>
          <w:szCs w:val="22"/>
        </w:rPr>
      </w:pPr>
      <w:r w:rsidRPr="00F23F9F">
        <w:rPr>
          <w:rFonts w:cs="Arial"/>
          <w:szCs w:val="22"/>
        </w:rPr>
        <w:t>&lt;</w:t>
      </w:r>
      <w:proofErr w:type="gramStart"/>
      <w:r w:rsidRPr="00F23F9F">
        <w:rPr>
          <w:rFonts w:cs="Arial"/>
          <w:szCs w:val="22"/>
        </w:rPr>
        <w:t>agency</w:t>
      </w:r>
      <w:proofErr w:type="gramEnd"/>
      <w:r w:rsidRPr="00F23F9F">
        <w:rPr>
          <w:rFonts w:cs="Arial"/>
          <w:szCs w:val="22"/>
        </w:rPr>
        <w:t xml:space="preserve"> code&gt; for agency specific reports &amp; services (</w:t>
      </w:r>
      <w:proofErr w:type="spellStart"/>
      <w:r w:rsidRPr="00F23F9F">
        <w:rPr>
          <w:rFonts w:cs="Arial"/>
          <w:szCs w:val="22"/>
        </w:rPr>
        <w:t>eg</w:t>
      </w:r>
      <w:proofErr w:type="spellEnd"/>
      <w:r w:rsidRPr="00F23F9F">
        <w:rPr>
          <w:rFonts w:cs="Arial"/>
          <w:szCs w:val="22"/>
        </w:rPr>
        <w:t xml:space="preserve"> "</w:t>
      </w:r>
      <w:proofErr w:type="spellStart"/>
      <w:r w:rsidRPr="00F23F9F">
        <w:rPr>
          <w:rFonts w:cs="Arial"/>
          <w:szCs w:val="22"/>
        </w:rPr>
        <w:t>csa</w:t>
      </w:r>
      <w:proofErr w:type="spellEnd"/>
      <w:r w:rsidRPr="00F23F9F">
        <w:rPr>
          <w:rFonts w:cs="Arial"/>
          <w:szCs w:val="22"/>
        </w:rPr>
        <w:t>" or "</w:t>
      </w:r>
      <w:proofErr w:type="spellStart"/>
      <w:r w:rsidRPr="00F23F9F">
        <w:rPr>
          <w:rFonts w:cs="Arial"/>
          <w:szCs w:val="22"/>
        </w:rPr>
        <w:t>centrelink</w:t>
      </w:r>
      <w:proofErr w:type="spellEnd"/>
      <w:r w:rsidRPr="00F23F9F">
        <w:rPr>
          <w:rFonts w:cs="Arial"/>
          <w:szCs w:val="22"/>
        </w:rPr>
        <w:t>").</w:t>
      </w:r>
    </w:p>
    <w:p w:rsidR="008D37FF" w:rsidRPr="00F23F9F" w:rsidRDefault="008D37FF" w:rsidP="00F23F9F">
      <w:pPr>
        <w:numPr>
          <w:ilvl w:val="0"/>
          <w:numId w:val="15"/>
        </w:numPr>
        <w:spacing w:before="120" w:after="100" w:afterAutospacing="1"/>
        <w:rPr>
          <w:rFonts w:cs="Arial"/>
          <w:szCs w:val="22"/>
        </w:rPr>
      </w:pPr>
      <w:r w:rsidRPr="00F23F9F">
        <w:rPr>
          <w:rFonts w:cs="Arial"/>
          <w:szCs w:val="22"/>
        </w:rPr>
        <w:t>&lt;</w:t>
      </w:r>
      <w:proofErr w:type="gramStart"/>
      <w:r w:rsidRPr="00F23F9F">
        <w:rPr>
          <w:rFonts w:cs="Arial"/>
          <w:szCs w:val="22"/>
        </w:rPr>
        <w:t>classification</w:t>
      </w:r>
      <w:proofErr w:type="gramEnd"/>
      <w:r w:rsidRPr="00F23F9F">
        <w:rPr>
          <w:rFonts w:cs="Arial"/>
          <w:szCs w:val="22"/>
        </w:rPr>
        <w:t>&gt; is a repeating code that defines the position of the data element within a hierarchical classification scheme.</w:t>
      </w:r>
    </w:p>
    <w:p w:rsidR="008D37FF" w:rsidRPr="00F23F9F" w:rsidRDefault="008D37FF" w:rsidP="00F23F9F">
      <w:pPr>
        <w:numPr>
          <w:ilvl w:val="1"/>
          <w:numId w:val="15"/>
        </w:numPr>
        <w:spacing w:before="120" w:after="100" w:afterAutospacing="1"/>
        <w:rPr>
          <w:rFonts w:cs="Arial"/>
          <w:szCs w:val="22"/>
        </w:rPr>
      </w:pPr>
      <w:r w:rsidRPr="00F23F9F">
        <w:rPr>
          <w:rFonts w:cs="Arial"/>
          <w:szCs w:val="22"/>
        </w:rPr>
        <w:lastRenderedPageBreak/>
        <w:t>For business domain namespaces this will be taken from the Australian Government Architecture Business Reference Model (AGA BRM) &lt;brmL1&gt;/&lt;brmL2&gt;.</w:t>
      </w:r>
    </w:p>
    <w:p w:rsidR="008D37FF" w:rsidRPr="00F23F9F" w:rsidRDefault="008D37FF" w:rsidP="00F23F9F">
      <w:pPr>
        <w:numPr>
          <w:ilvl w:val="1"/>
          <w:numId w:val="15"/>
        </w:numPr>
        <w:spacing w:before="120" w:after="100" w:afterAutospacing="1"/>
        <w:rPr>
          <w:rFonts w:cs="Arial"/>
          <w:szCs w:val="22"/>
        </w:rPr>
      </w:pPr>
      <w:r w:rsidRPr="00F23F9F">
        <w:rPr>
          <w:rFonts w:cs="Arial"/>
          <w:szCs w:val="22"/>
        </w:rPr>
        <w:t>For agency reports / services, this will be an agency specific &lt;category&gt; scheme - normally a logical business area within an agency.</w:t>
      </w:r>
    </w:p>
    <w:p w:rsidR="008D37FF" w:rsidRPr="00F23F9F" w:rsidRDefault="008D37FF" w:rsidP="00F23F9F">
      <w:pPr>
        <w:numPr>
          <w:ilvl w:val="0"/>
          <w:numId w:val="15"/>
        </w:numPr>
        <w:spacing w:before="120" w:after="100" w:afterAutospacing="1"/>
        <w:rPr>
          <w:rFonts w:cs="Arial"/>
          <w:szCs w:val="22"/>
        </w:rPr>
      </w:pPr>
      <w:r w:rsidRPr="00F23F9F">
        <w:rPr>
          <w:rFonts w:cs="Arial"/>
          <w:szCs w:val="22"/>
        </w:rPr>
        <w:t>&lt;name&gt; is a meaningful name for the schema:</w:t>
      </w:r>
    </w:p>
    <w:p w:rsidR="008D37FF" w:rsidRPr="00F23F9F" w:rsidRDefault="008D37FF" w:rsidP="00F23F9F">
      <w:pPr>
        <w:numPr>
          <w:ilvl w:val="1"/>
          <w:numId w:val="15"/>
        </w:numPr>
        <w:spacing w:before="120" w:after="100" w:afterAutospacing="1"/>
        <w:rPr>
          <w:rFonts w:cs="Arial"/>
          <w:szCs w:val="22"/>
        </w:rPr>
      </w:pPr>
      <w:r w:rsidRPr="00F23F9F">
        <w:rPr>
          <w:rFonts w:cs="Arial"/>
          <w:szCs w:val="22"/>
        </w:rPr>
        <w:t>For domain schema, normally a functional name for the granular domain.</w:t>
      </w:r>
    </w:p>
    <w:p w:rsidR="008D37FF" w:rsidRPr="00F23F9F" w:rsidRDefault="008D37FF" w:rsidP="00F23F9F">
      <w:pPr>
        <w:numPr>
          <w:ilvl w:val="1"/>
          <w:numId w:val="15"/>
        </w:numPr>
        <w:spacing w:before="120" w:after="100" w:afterAutospacing="1"/>
        <w:rPr>
          <w:rFonts w:cs="Arial"/>
          <w:szCs w:val="22"/>
        </w:rPr>
      </w:pPr>
      <w:r w:rsidRPr="00F23F9F">
        <w:rPr>
          <w:rFonts w:cs="Arial"/>
          <w:szCs w:val="22"/>
        </w:rPr>
        <w:t>For agency schema, normally the report / message / service name.</w:t>
      </w:r>
    </w:p>
    <w:p w:rsidR="008D37FF" w:rsidRPr="00F23F9F" w:rsidRDefault="008D37FF" w:rsidP="00F23F9F">
      <w:pPr>
        <w:numPr>
          <w:ilvl w:val="0"/>
          <w:numId w:val="15"/>
        </w:numPr>
        <w:spacing w:before="120" w:after="100" w:afterAutospacing="1"/>
        <w:rPr>
          <w:rFonts w:cs="Arial"/>
          <w:szCs w:val="22"/>
        </w:rPr>
      </w:pPr>
      <w:r w:rsidRPr="00F23F9F">
        <w:rPr>
          <w:rFonts w:cs="Arial"/>
          <w:szCs w:val="22"/>
        </w:rPr>
        <w:t>&lt;version&gt; is</w:t>
      </w:r>
    </w:p>
    <w:p w:rsidR="008D37FF" w:rsidRPr="00F23F9F" w:rsidRDefault="008D37FF" w:rsidP="00F23F9F">
      <w:pPr>
        <w:numPr>
          <w:ilvl w:val="1"/>
          <w:numId w:val="15"/>
        </w:numPr>
        <w:spacing w:before="120" w:after="100" w:afterAutospacing="1"/>
        <w:rPr>
          <w:rFonts w:cs="Arial"/>
          <w:szCs w:val="22"/>
        </w:rPr>
      </w:pPr>
      <w:r w:rsidRPr="00F23F9F">
        <w:rPr>
          <w:rFonts w:cs="Arial"/>
          <w:szCs w:val="22"/>
        </w:rPr>
        <w:t>a major / minor version identifier of the form "</w:t>
      </w:r>
      <w:proofErr w:type="spellStart"/>
      <w:r w:rsidRPr="00F23F9F">
        <w:rPr>
          <w:rFonts w:cs="Arial"/>
          <w:szCs w:val="22"/>
        </w:rPr>
        <w:t>xx.yy</w:t>
      </w:r>
      <w:proofErr w:type="spellEnd"/>
      <w:r w:rsidRPr="00F23F9F">
        <w:rPr>
          <w:rFonts w:cs="Arial"/>
          <w:szCs w:val="22"/>
        </w:rPr>
        <w:t>" for domain schema</w:t>
      </w:r>
    </w:p>
    <w:p w:rsidR="008D37FF" w:rsidRPr="00F23F9F" w:rsidRDefault="008D37FF" w:rsidP="00F23F9F">
      <w:pPr>
        <w:numPr>
          <w:ilvl w:val="1"/>
          <w:numId w:val="15"/>
        </w:numPr>
        <w:spacing w:before="120" w:after="100" w:afterAutospacing="1"/>
        <w:rPr>
          <w:rFonts w:cs="Arial"/>
          <w:szCs w:val="22"/>
        </w:rPr>
      </w:pPr>
      <w:proofErr w:type="gramStart"/>
      <w:r w:rsidRPr="00F23F9F">
        <w:rPr>
          <w:rFonts w:cs="Arial"/>
          <w:szCs w:val="22"/>
        </w:rPr>
        <w:t>a</w:t>
      </w:r>
      <w:proofErr w:type="gramEnd"/>
      <w:r w:rsidRPr="00F23F9F">
        <w:rPr>
          <w:rFonts w:cs="Arial"/>
          <w:szCs w:val="22"/>
        </w:rPr>
        <w:t xml:space="preserve"> date made of YYYYMM for agency forms, services and common objects.</w:t>
      </w:r>
    </w:p>
    <w:p w:rsidR="008D37FF" w:rsidRPr="00F23F9F" w:rsidRDefault="008D37FF" w:rsidP="00F23F9F">
      <w:pPr>
        <w:numPr>
          <w:ilvl w:val="0"/>
          <w:numId w:val="15"/>
        </w:numPr>
        <w:spacing w:before="120" w:after="100" w:afterAutospacing="1"/>
        <w:rPr>
          <w:rFonts w:cs="Arial"/>
          <w:szCs w:val="22"/>
        </w:rPr>
      </w:pPr>
      <w:r w:rsidRPr="00F23F9F">
        <w:rPr>
          <w:rFonts w:cs="Arial"/>
          <w:szCs w:val="22"/>
        </w:rPr>
        <w:t>&lt;type&gt; is optional but if present should be one of:</w:t>
      </w:r>
    </w:p>
    <w:p w:rsidR="008D37FF" w:rsidRPr="00F23F9F" w:rsidRDefault="008D37FF" w:rsidP="00F23F9F">
      <w:pPr>
        <w:numPr>
          <w:ilvl w:val="1"/>
          <w:numId w:val="15"/>
        </w:numPr>
        <w:spacing w:before="120" w:after="100" w:afterAutospacing="1"/>
        <w:rPr>
          <w:rFonts w:cs="Arial"/>
          <w:szCs w:val="22"/>
        </w:rPr>
      </w:pPr>
      <w:r w:rsidRPr="00F23F9F">
        <w:rPr>
          <w:rFonts w:cs="Arial"/>
          <w:szCs w:val="22"/>
        </w:rPr>
        <w:t>"data" - for element definition schema</w:t>
      </w:r>
    </w:p>
    <w:p w:rsidR="008D37FF" w:rsidRPr="00F23F9F" w:rsidRDefault="008D37FF" w:rsidP="00F23F9F">
      <w:pPr>
        <w:numPr>
          <w:ilvl w:val="1"/>
          <w:numId w:val="15"/>
        </w:numPr>
        <w:spacing w:before="120" w:after="100" w:afterAutospacing="1"/>
        <w:rPr>
          <w:rFonts w:cs="Arial"/>
          <w:szCs w:val="22"/>
        </w:rPr>
      </w:pPr>
      <w:r w:rsidRPr="00F23F9F">
        <w:rPr>
          <w:rFonts w:cs="Arial"/>
          <w:szCs w:val="22"/>
        </w:rPr>
        <w:t xml:space="preserve">"code" - for enumerated </w:t>
      </w:r>
      <w:proofErr w:type="spellStart"/>
      <w:r w:rsidRPr="00F23F9F">
        <w:rPr>
          <w:rFonts w:cs="Arial"/>
          <w:szCs w:val="22"/>
        </w:rPr>
        <w:t>codelist</w:t>
      </w:r>
      <w:proofErr w:type="spellEnd"/>
      <w:r w:rsidRPr="00F23F9F">
        <w:rPr>
          <w:rFonts w:cs="Arial"/>
          <w:szCs w:val="22"/>
        </w:rPr>
        <w:t xml:space="preserve"> schema</w:t>
      </w:r>
    </w:p>
    <w:p w:rsidR="008D37FF" w:rsidRPr="00F23F9F" w:rsidRDefault="008D37FF" w:rsidP="00F23F9F">
      <w:pPr>
        <w:numPr>
          <w:ilvl w:val="1"/>
          <w:numId w:val="15"/>
        </w:numPr>
        <w:spacing w:before="120" w:after="100" w:afterAutospacing="1"/>
        <w:rPr>
          <w:rFonts w:cs="Arial"/>
          <w:szCs w:val="22"/>
        </w:rPr>
      </w:pPr>
      <w:r w:rsidRPr="00F23F9F">
        <w:rPr>
          <w:rFonts w:cs="Arial"/>
          <w:szCs w:val="22"/>
        </w:rPr>
        <w:t>"</w:t>
      </w:r>
      <w:proofErr w:type="spellStart"/>
      <w:proofErr w:type="gramStart"/>
      <w:r w:rsidRPr="00F23F9F">
        <w:rPr>
          <w:rFonts w:cs="Arial"/>
          <w:szCs w:val="22"/>
        </w:rPr>
        <w:t>dtyp</w:t>
      </w:r>
      <w:proofErr w:type="spellEnd"/>
      <w:proofErr w:type="gramEnd"/>
      <w:r w:rsidRPr="00F23F9F">
        <w:rPr>
          <w:rFonts w:cs="Arial"/>
          <w:szCs w:val="22"/>
        </w:rPr>
        <w:t>" - for core / primitive type definitions.</w:t>
      </w:r>
    </w:p>
    <w:p w:rsidR="008D37FF" w:rsidRPr="00F23F9F" w:rsidRDefault="008D37FF" w:rsidP="00F23F9F">
      <w:pPr>
        <w:numPr>
          <w:ilvl w:val="1"/>
          <w:numId w:val="15"/>
        </w:numPr>
        <w:spacing w:before="120" w:after="100" w:afterAutospacing="1"/>
        <w:rPr>
          <w:rFonts w:cs="Arial"/>
          <w:szCs w:val="22"/>
        </w:rPr>
      </w:pPr>
      <w:r w:rsidRPr="00F23F9F">
        <w:rPr>
          <w:rFonts w:cs="Arial"/>
          <w:szCs w:val="22"/>
        </w:rPr>
        <w:t>"message" - for the message schema</w:t>
      </w:r>
    </w:p>
    <w:p w:rsidR="008D37FF" w:rsidRPr="00F23F9F" w:rsidRDefault="008D37FF" w:rsidP="00F23F9F">
      <w:pPr>
        <w:numPr>
          <w:ilvl w:val="1"/>
          <w:numId w:val="15"/>
        </w:numPr>
        <w:spacing w:before="120" w:after="100" w:afterAutospacing="1"/>
        <w:rPr>
          <w:rFonts w:cs="Arial"/>
          <w:szCs w:val="22"/>
        </w:rPr>
      </w:pPr>
      <w:r w:rsidRPr="00F23F9F">
        <w:rPr>
          <w:rFonts w:cs="Arial"/>
          <w:szCs w:val="22"/>
        </w:rPr>
        <w:t>"service" - for service definitions</w:t>
      </w:r>
    </w:p>
    <w:p w:rsidR="008D37FF" w:rsidRPr="00A14D37" w:rsidRDefault="00A14D37" w:rsidP="00A14D37">
      <w:pPr>
        <w:spacing w:before="120" w:after="120"/>
        <w:rPr>
          <w:rFonts w:cs="Arial"/>
          <w:b/>
          <w:szCs w:val="22"/>
          <w:u w:val="single"/>
        </w:rPr>
      </w:pPr>
      <w:r w:rsidRPr="00A14D37">
        <w:rPr>
          <w:rFonts w:cs="Arial"/>
          <w:b/>
          <w:szCs w:val="22"/>
          <w:u w:val="single"/>
        </w:rPr>
        <w:t>Examples:</w:t>
      </w:r>
    </w:p>
    <w:p w:rsidR="008D37FF" w:rsidRPr="008D37FF" w:rsidRDefault="00F23F9F" w:rsidP="00A14D37">
      <w:pPr>
        <w:spacing w:before="120" w:after="120"/>
        <w:rPr>
          <w:rFonts w:cs="Arial"/>
          <w:szCs w:val="22"/>
        </w:rPr>
      </w:pPr>
      <w:r>
        <w:rPr>
          <w:rFonts w:cs="Arial"/>
          <w:szCs w:val="22"/>
        </w:rPr>
        <w:t>http://xml.gov.au/</w:t>
      </w:r>
      <w:r w:rsidR="008D37FF" w:rsidRPr="008D37FF">
        <w:rPr>
          <w:rFonts w:cs="Arial"/>
          <w:szCs w:val="22"/>
        </w:rPr>
        <w:t>icls/employment/payroll.01.00.data</w:t>
      </w:r>
    </w:p>
    <w:p w:rsidR="008D37FF" w:rsidRPr="008D37FF" w:rsidRDefault="00F23F9F" w:rsidP="00A14D37">
      <w:pPr>
        <w:spacing w:before="120" w:after="120"/>
        <w:rPr>
          <w:rFonts w:cs="Arial"/>
          <w:szCs w:val="22"/>
        </w:rPr>
      </w:pPr>
      <w:r>
        <w:rPr>
          <w:rFonts w:cs="Arial"/>
          <w:szCs w:val="22"/>
        </w:rPr>
        <w:t>http://xml.gov.au/</w:t>
      </w:r>
      <w:r w:rsidR="008D37FF" w:rsidRPr="008D37FF">
        <w:rPr>
          <w:rFonts w:cs="Arial"/>
          <w:szCs w:val="22"/>
        </w:rPr>
        <w:t>csa/assessment/financialAccount.balanceEnquiry.request.200904</w:t>
      </w:r>
    </w:p>
    <w:p w:rsidR="008D37FF" w:rsidRDefault="00F23F9F" w:rsidP="00A14D37">
      <w:pPr>
        <w:spacing w:before="120" w:after="120"/>
        <w:rPr>
          <w:rFonts w:cs="Arial"/>
          <w:szCs w:val="22"/>
        </w:rPr>
      </w:pPr>
      <w:r>
        <w:rPr>
          <w:rFonts w:cs="Arial"/>
          <w:szCs w:val="22"/>
        </w:rPr>
        <w:t>http://xml.gov.au/</w:t>
      </w:r>
      <w:r w:rsidR="008D37FF" w:rsidRPr="008D37FF">
        <w:rPr>
          <w:rFonts w:cs="Arial"/>
          <w:szCs w:val="22"/>
        </w:rPr>
        <w:t>csa/assessment/financialAccount.balanceEnquiry.200904</w:t>
      </w:r>
    </w:p>
    <w:p w:rsidR="009A2D41" w:rsidRDefault="009A2D41" w:rsidP="00A14D37">
      <w:pPr>
        <w:spacing w:before="120" w:after="120"/>
        <w:rPr>
          <w:rFonts w:cs="Arial"/>
          <w:szCs w:val="22"/>
        </w:rPr>
      </w:pPr>
    </w:p>
    <w:p w:rsidR="009A2D41" w:rsidRPr="0085225B" w:rsidRDefault="009A2D41" w:rsidP="009A2D41">
      <w:pPr>
        <w:spacing w:before="120" w:after="100" w:afterAutospacing="1"/>
        <w:rPr>
          <w:rFonts w:cs="Arial"/>
          <w:b/>
          <w:szCs w:val="22"/>
          <w:u w:val="single"/>
        </w:rPr>
      </w:pPr>
      <w:r>
        <w:rPr>
          <w:rFonts w:cs="Arial"/>
          <w:b/>
          <w:szCs w:val="22"/>
          <w:u w:val="single"/>
        </w:rPr>
        <w:t>Namespace</w:t>
      </w:r>
      <w:r w:rsidRPr="0085225B">
        <w:rPr>
          <w:rFonts w:cs="Arial"/>
          <w:b/>
          <w:szCs w:val="22"/>
          <w:u w:val="single"/>
        </w:rPr>
        <w:t xml:space="preserve"> Meta-Data</w:t>
      </w:r>
    </w:p>
    <w:p w:rsidR="009A2D41" w:rsidRDefault="009A2D41" w:rsidP="009A2D41">
      <w:pPr>
        <w:spacing w:before="120" w:after="120"/>
      </w:pPr>
      <w:r>
        <w:t>Namespaces</w:t>
      </w:r>
      <w:r w:rsidR="000805D2">
        <w:t xml:space="preserve"> MUST include the following</w:t>
      </w:r>
      <w:r>
        <w:t xml:space="preserve"> meta-data:</w:t>
      </w:r>
    </w:p>
    <w:p w:rsidR="009A2D41" w:rsidRDefault="009A2D41" w:rsidP="009A2D41">
      <w:pPr>
        <w:pStyle w:val="ListParagraph"/>
        <w:numPr>
          <w:ilvl w:val="0"/>
          <w:numId w:val="34"/>
        </w:numPr>
        <w:spacing w:before="120" w:after="120"/>
        <w:rPr>
          <w:rFonts w:ascii="Arial" w:hAnsi="Arial" w:cs="Arial"/>
          <w:lang w:val="en-AU" w:eastAsia="en-AU" w:bidi="ar-SA"/>
        </w:rPr>
      </w:pPr>
      <w:r w:rsidRPr="000805D2">
        <w:rPr>
          <w:rFonts w:ascii="Arial" w:hAnsi="Arial" w:cs="Arial"/>
          <w:b/>
          <w:lang w:val="en-AU" w:eastAsia="en-AU" w:bidi="ar-SA"/>
        </w:rPr>
        <w:t xml:space="preserve">Name </w:t>
      </w:r>
      <w:r>
        <w:rPr>
          <w:rFonts w:ascii="Arial" w:hAnsi="Arial" w:cs="Arial"/>
          <w:lang w:val="en-AU" w:eastAsia="en-AU" w:bidi="ar-SA"/>
        </w:rPr>
        <w:t>–</w:t>
      </w:r>
      <w:r w:rsidRPr="009A2D41">
        <w:rPr>
          <w:rFonts w:ascii="Arial" w:hAnsi="Arial" w:cs="Arial"/>
          <w:lang w:val="en-AU" w:eastAsia="en-AU" w:bidi="ar-SA"/>
        </w:rPr>
        <w:t xml:space="preserve"> </w:t>
      </w:r>
      <w:r>
        <w:rPr>
          <w:rFonts w:ascii="Arial" w:hAnsi="Arial" w:cs="Arial"/>
          <w:lang w:val="en-AU" w:eastAsia="en-AU" w:bidi="ar-SA"/>
        </w:rPr>
        <w:t>A meaningful short name</w:t>
      </w:r>
    </w:p>
    <w:p w:rsidR="009A2D41" w:rsidRDefault="009A2D41" w:rsidP="009A2D41">
      <w:pPr>
        <w:pStyle w:val="ListParagraph"/>
        <w:numPr>
          <w:ilvl w:val="0"/>
          <w:numId w:val="34"/>
        </w:numPr>
        <w:spacing w:before="120" w:after="120"/>
        <w:rPr>
          <w:rFonts w:ascii="Arial" w:hAnsi="Arial" w:cs="Arial"/>
          <w:lang w:val="en-AU" w:eastAsia="en-AU" w:bidi="ar-SA"/>
        </w:rPr>
      </w:pPr>
      <w:r w:rsidRPr="000805D2">
        <w:rPr>
          <w:rFonts w:ascii="Arial" w:hAnsi="Arial" w:cs="Arial"/>
          <w:b/>
          <w:lang w:val="en-AU" w:eastAsia="en-AU" w:bidi="ar-SA"/>
        </w:rPr>
        <w:t>Namespace URI</w:t>
      </w:r>
      <w:r>
        <w:rPr>
          <w:rFonts w:ascii="Arial" w:hAnsi="Arial" w:cs="Arial"/>
          <w:lang w:val="en-AU" w:eastAsia="en-AU" w:bidi="ar-SA"/>
        </w:rPr>
        <w:t xml:space="preserve"> – the </w:t>
      </w:r>
      <w:r w:rsidR="000805D2">
        <w:rPr>
          <w:rFonts w:ascii="Arial" w:hAnsi="Arial" w:cs="Arial"/>
          <w:lang w:val="en-AU" w:eastAsia="en-AU" w:bidi="ar-SA"/>
        </w:rPr>
        <w:t>globally unique URI following the namespace naming convention.</w:t>
      </w:r>
    </w:p>
    <w:p w:rsidR="000805D2" w:rsidRDefault="000805D2" w:rsidP="009A2D41">
      <w:pPr>
        <w:pStyle w:val="ListParagraph"/>
        <w:numPr>
          <w:ilvl w:val="0"/>
          <w:numId w:val="34"/>
        </w:numPr>
        <w:spacing w:before="120" w:after="120"/>
        <w:rPr>
          <w:rFonts w:ascii="Arial" w:hAnsi="Arial" w:cs="Arial"/>
          <w:lang w:val="en-AU" w:eastAsia="en-AU" w:bidi="ar-SA"/>
        </w:rPr>
      </w:pPr>
      <w:r w:rsidRPr="000805D2">
        <w:rPr>
          <w:rFonts w:ascii="Arial" w:hAnsi="Arial" w:cs="Arial"/>
          <w:b/>
          <w:lang w:val="en-AU" w:eastAsia="en-AU" w:bidi="ar-SA"/>
        </w:rPr>
        <w:t>Version</w:t>
      </w:r>
      <w:r>
        <w:rPr>
          <w:rFonts w:ascii="Arial" w:hAnsi="Arial" w:cs="Arial"/>
          <w:lang w:val="en-AU" w:eastAsia="en-AU" w:bidi="ar-SA"/>
        </w:rPr>
        <w:t xml:space="preserve"> – major / minor version.</w:t>
      </w:r>
    </w:p>
    <w:p w:rsidR="000805D2" w:rsidRDefault="000805D2" w:rsidP="009A2D41">
      <w:pPr>
        <w:pStyle w:val="ListParagraph"/>
        <w:numPr>
          <w:ilvl w:val="0"/>
          <w:numId w:val="34"/>
        </w:numPr>
        <w:spacing w:before="120" w:after="120"/>
        <w:rPr>
          <w:rFonts w:ascii="Arial" w:hAnsi="Arial" w:cs="Arial"/>
          <w:lang w:val="en-AU" w:eastAsia="en-AU" w:bidi="ar-SA"/>
        </w:rPr>
      </w:pPr>
      <w:r w:rsidRPr="000805D2">
        <w:rPr>
          <w:rFonts w:ascii="Arial" w:hAnsi="Arial" w:cs="Arial"/>
          <w:b/>
          <w:lang w:val="en-AU" w:eastAsia="en-AU" w:bidi="ar-SA"/>
        </w:rPr>
        <w:t>Owner</w:t>
      </w:r>
      <w:r>
        <w:rPr>
          <w:rFonts w:ascii="Arial" w:hAnsi="Arial" w:cs="Arial"/>
          <w:lang w:val="en-AU" w:eastAsia="en-AU" w:bidi="ar-SA"/>
        </w:rPr>
        <w:t xml:space="preserve"> – the organisation that is responsible for maintenance of the namespace.</w:t>
      </w:r>
    </w:p>
    <w:p w:rsidR="000805D2" w:rsidRPr="000805D2" w:rsidRDefault="000805D2" w:rsidP="000805D2">
      <w:pPr>
        <w:spacing w:before="120" w:after="120"/>
        <w:rPr>
          <w:rFonts w:cs="Arial"/>
        </w:rPr>
      </w:pPr>
      <w:r>
        <w:rPr>
          <w:rFonts w:cs="Arial"/>
        </w:rPr>
        <w:t xml:space="preserve">Namespaces MAY also include any meta-data drawn from AGLS (see </w:t>
      </w:r>
      <w:r w:rsidRPr="000805D2">
        <w:rPr>
          <w:rFonts w:cs="Arial"/>
        </w:rPr>
        <w:t>http://www.agls.gov.au</w:t>
      </w:r>
      <w:proofErr w:type="gramStart"/>
      <w:r w:rsidRPr="000805D2">
        <w:rPr>
          <w:rFonts w:cs="Arial"/>
        </w:rPr>
        <w:t xml:space="preserve">/ </w:t>
      </w:r>
      <w:r>
        <w:rPr>
          <w:rFonts w:cs="Arial"/>
        </w:rPr>
        <w:t>)</w:t>
      </w:r>
      <w:proofErr w:type="gramEnd"/>
      <w:r>
        <w:rPr>
          <w:rFonts w:cs="Arial"/>
        </w:rPr>
        <w:t xml:space="preserve"> and any additional meta-data needed for target technology code generation.</w:t>
      </w:r>
    </w:p>
    <w:p w:rsidR="008D37FF" w:rsidRPr="00A14D37" w:rsidRDefault="008D37FF" w:rsidP="00A14D37">
      <w:pPr>
        <w:pStyle w:val="Heading2"/>
      </w:pPr>
      <w:bookmarkStart w:id="14" w:name="_Toc307765173"/>
      <w:r w:rsidRPr="008D37FF">
        <w:t>Filename &amp; Schema Location Convention</w:t>
      </w:r>
      <w:bookmarkEnd w:id="14"/>
    </w:p>
    <w:p w:rsidR="008D37FF" w:rsidRPr="008D37FF" w:rsidRDefault="008D37FF" w:rsidP="005940A2">
      <w:pPr>
        <w:spacing w:before="120" w:after="120"/>
        <w:rPr>
          <w:rFonts w:cs="Arial"/>
          <w:szCs w:val="22"/>
        </w:rPr>
      </w:pPr>
      <w:r w:rsidRPr="008D37FF">
        <w:rPr>
          <w:rFonts w:cs="Arial"/>
          <w:szCs w:val="22"/>
        </w:rPr>
        <w:t>There is a very close relationship between a namespace and a filename &amp; location. They are not identical because there can be many files in one namespace and may be hosted at differe</w:t>
      </w:r>
      <w:r w:rsidR="00A14D37">
        <w:rPr>
          <w:rFonts w:cs="Arial"/>
          <w:szCs w:val="22"/>
        </w:rPr>
        <w:t>nt physical internet locations.</w:t>
      </w:r>
    </w:p>
    <w:p w:rsidR="008D37FF" w:rsidRPr="008D37FF" w:rsidRDefault="008D37FF" w:rsidP="005940A2">
      <w:pPr>
        <w:spacing w:before="120" w:after="120"/>
        <w:rPr>
          <w:rFonts w:cs="Arial"/>
          <w:szCs w:val="22"/>
        </w:rPr>
      </w:pPr>
      <w:r w:rsidRPr="008D37FF">
        <w:rPr>
          <w:rFonts w:cs="Arial"/>
          <w:szCs w:val="22"/>
        </w:rPr>
        <w:t>The complete fil</w:t>
      </w:r>
      <w:r>
        <w:rPr>
          <w:rFonts w:cs="Arial"/>
          <w:szCs w:val="22"/>
        </w:rPr>
        <w:t>e &amp; location URL convention is:</w:t>
      </w:r>
    </w:p>
    <w:p w:rsidR="008D37FF" w:rsidRPr="005940A2" w:rsidRDefault="008D37FF" w:rsidP="005940A2">
      <w:pPr>
        <w:spacing w:before="120" w:after="120"/>
        <w:jc w:val="center"/>
        <w:rPr>
          <w:rFonts w:cs="Arial"/>
          <w:b/>
          <w:i/>
          <w:szCs w:val="22"/>
        </w:rPr>
      </w:pPr>
      <w:r w:rsidRPr="00A14D37">
        <w:rPr>
          <w:rFonts w:cs="Arial"/>
          <w:b/>
          <w:i/>
          <w:szCs w:val="22"/>
        </w:rPr>
        <w:t>&lt;RepositoryURL&gt;/</w:t>
      </w:r>
      <w:r w:rsidR="000F2A8F">
        <w:rPr>
          <w:rFonts w:cs="Arial"/>
          <w:b/>
          <w:i/>
          <w:szCs w:val="22"/>
        </w:rPr>
        <w:t>&lt;status&gt;/</w:t>
      </w:r>
      <w:r w:rsidRPr="00A14D37">
        <w:rPr>
          <w:rFonts w:cs="Arial"/>
          <w:b/>
          <w:i/>
          <w:szCs w:val="22"/>
        </w:rPr>
        <w:t>&lt;group&gt;/[&lt;classification&gt;/]*&lt;name&gt;[.&lt;type&gt;].&lt;version&gt;&lt;fileExtension&gt;</w:t>
      </w:r>
    </w:p>
    <w:p w:rsidR="008D37FF" w:rsidRDefault="008D37FF" w:rsidP="00F23F9F">
      <w:pPr>
        <w:numPr>
          <w:ilvl w:val="0"/>
          <w:numId w:val="15"/>
        </w:numPr>
        <w:spacing w:before="120" w:after="100" w:afterAutospacing="1"/>
        <w:rPr>
          <w:rFonts w:cs="Arial"/>
          <w:szCs w:val="22"/>
        </w:rPr>
      </w:pPr>
      <w:r w:rsidRPr="00F23F9F">
        <w:rPr>
          <w:rFonts w:cs="Arial"/>
          <w:szCs w:val="22"/>
        </w:rPr>
        <w:lastRenderedPageBreak/>
        <w:t>&lt;</w:t>
      </w:r>
      <w:proofErr w:type="spellStart"/>
      <w:r w:rsidRPr="00F23F9F">
        <w:rPr>
          <w:rFonts w:cs="Arial"/>
          <w:szCs w:val="22"/>
        </w:rPr>
        <w:t>RepositoryURL</w:t>
      </w:r>
      <w:proofErr w:type="spellEnd"/>
      <w:r w:rsidRPr="00F23F9F">
        <w:rPr>
          <w:rFonts w:cs="Arial"/>
          <w:szCs w:val="22"/>
        </w:rPr>
        <w:t xml:space="preserve">&gt; is the internet location of the repository server that is hosting the files. For </w:t>
      </w:r>
      <w:proofErr w:type="spellStart"/>
      <w:r w:rsidRPr="00F23F9F">
        <w:rPr>
          <w:rFonts w:cs="Arial"/>
          <w:szCs w:val="22"/>
        </w:rPr>
        <w:t>GovDex</w:t>
      </w:r>
      <w:proofErr w:type="spellEnd"/>
      <w:r w:rsidRPr="00F23F9F">
        <w:rPr>
          <w:rFonts w:cs="Arial"/>
          <w:szCs w:val="22"/>
        </w:rPr>
        <w:t xml:space="preserve"> hosting, that is </w:t>
      </w:r>
      <w:hyperlink r:id="rId18" w:history="1">
        <w:r w:rsidR="000F2A8F" w:rsidRPr="001A0F4D">
          <w:rPr>
            <w:rStyle w:val="Hyperlink"/>
            <w:rFonts w:cs="Arial"/>
            <w:noProof w:val="0"/>
            <w:szCs w:val="22"/>
          </w:rPr>
          <w:t>http://xml.gov.au/schema</w:t>
        </w:r>
      </w:hyperlink>
    </w:p>
    <w:p w:rsidR="000F2A8F" w:rsidRPr="00F23F9F" w:rsidRDefault="000F2A8F" w:rsidP="000F2A8F">
      <w:pPr>
        <w:numPr>
          <w:ilvl w:val="0"/>
          <w:numId w:val="15"/>
        </w:numPr>
        <w:spacing w:before="120" w:after="100" w:afterAutospacing="1"/>
        <w:rPr>
          <w:rFonts w:cs="Arial"/>
          <w:szCs w:val="22"/>
        </w:rPr>
      </w:pPr>
      <w:r w:rsidRPr="00F23F9F">
        <w:rPr>
          <w:rFonts w:cs="Arial"/>
          <w:szCs w:val="22"/>
        </w:rPr>
        <w:t>&lt;status&gt; is one of:</w:t>
      </w:r>
    </w:p>
    <w:p w:rsidR="000F2A8F" w:rsidRPr="00F23F9F" w:rsidRDefault="000F2A8F" w:rsidP="000F2A8F">
      <w:pPr>
        <w:numPr>
          <w:ilvl w:val="1"/>
          <w:numId w:val="15"/>
        </w:numPr>
        <w:spacing w:before="120" w:after="100" w:afterAutospacing="1"/>
        <w:rPr>
          <w:rFonts w:cs="Arial"/>
          <w:szCs w:val="22"/>
        </w:rPr>
      </w:pPr>
      <w:r w:rsidRPr="00F23F9F">
        <w:rPr>
          <w:rFonts w:cs="Arial"/>
          <w:szCs w:val="22"/>
        </w:rPr>
        <w:t>"</w:t>
      </w:r>
      <w:proofErr w:type="gramStart"/>
      <w:r w:rsidRPr="00F23F9F">
        <w:rPr>
          <w:rFonts w:cs="Arial"/>
          <w:szCs w:val="22"/>
        </w:rPr>
        <w:t>draft</w:t>
      </w:r>
      <w:proofErr w:type="gramEnd"/>
      <w:r w:rsidRPr="00F23F9F">
        <w:rPr>
          <w:rFonts w:cs="Arial"/>
          <w:szCs w:val="22"/>
        </w:rPr>
        <w:t xml:space="preserve">" for all </w:t>
      </w:r>
      <w:proofErr w:type="spellStart"/>
      <w:r w:rsidRPr="00F23F9F">
        <w:rPr>
          <w:rFonts w:cs="Arial"/>
          <w:szCs w:val="22"/>
        </w:rPr>
        <w:t>all</w:t>
      </w:r>
      <w:proofErr w:type="spellEnd"/>
      <w:r w:rsidRPr="00F23F9F">
        <w:rPr>
          <w:rFonts w:cs="Arial"/>
          <w:szCs w:val="22"/>
        </w:rPr>
        <w:t xml:space="preserve"> schema under development and not yet endorsed as </w:t>
      </w:r>
      <w:proofErr w:type="spellStart"/>
      <w:r w:rsidRPr="00F23F9F">
        <w:rPr>
          <w:rFonts w:cs="Arial"/>
          <w:szCs w:val="22"/>
        </w:rPr>
        <w:t>dhs</w:t>
      </w:r>
      <w:proofErr w:type="spellEnd"/>
      <w:r w:rsidRPr="00F23F9F">
        <w:rPr>
          <w:rFonts w:cs="Arial"/>
          <w:szCs w:val="22"/>
        </w:rPr>
        <w:t xml:space="preserve"> standards.</w:t>
      </w:r>
    </w:p>
    <w:p w:rsidR="000F2A8F" w:rsidRPr="000F2A8F" w:rsidRDefault="000F2A8F" w:rsidP="000F2A8F">
      <w:pPr>
        <w:numPr>
          <w:ilvl w:val="1"/>
          <w:numId w:val="15"/>
        </w:numPr>
        <w:spacing w:before="120" w:after="100" w:afterAutospacing="1"/>
        <w:rPr>
          <w:rFonts w:cs="Arial"/>
          <w:szCs w:val="22"/>
        </w:rPr>
      </w:pPr>
      <w:r w:rsidRPr="00F23F9F">
        <w:rPr>
          <w:rFonts w:cs="Arial"/>
          <w:szCs w:val="22"/>
        </w:rPr>
        <w:t>"</w:t>
      </w:r>
      <w:proofErr w:type="gramStart"/>
      <w:r w:rsidRPr="00F23F9F">
        <w:rPr>
          <w:rFonts w:cs="Arial"/>
          <w:szCs w:val="22"/>
        </w:rPr>
        <w:t>final</w:t>
      </w:r>
      <w:proofErr w:type="gramEnd"/>
      <w:r w:rsidRPr="00F23F9F">
        <w:rPr>
          <w:rFonts w:cs="Arial"/>
          <w:szCs w:val="22"/>
        </w:rPr>
        <w:t>" for all endorsed and implementable (</w:t>
      </w:r>
      <w:proofErr w:type="spellStart"/>
      <w:r w:rsidRPr="00F23F9F">
        <w:rPr>
          <w:rFonts w:cs="Arial"/>
          <w:szCs w:val="22"/>
        </w:rPr>
        <w:t>ie</w:t>
      </w:r>
      <w:proofErr w:type="spellEnd"/>
      <w:r w:rsidRPr="00F23F9F">
        <w:rPr>
          <w:rFonts w:cs="Arial"/>
          <w:szCs w:val="22"/>
        </w:rPr>
        <w:t xml:space="preserve"> "fit for build") schema.</w:t>
      </w:r>
    </w:p>
    <w:p w:rsidR="008D37FF" w:rsidRPr="00F23F9F" w:rsidRDefault="008D37FF" w:rsidP="00F23F9F">
      <w:pPr>
        <w:numPr>
          <w:ilvl w:val="0"/>
          <w:numId w:val="15"/>
        </w:numPr>
        <w:spacing w:before="120" w:after="100" w:afterAutospacing="1"/>
        <w:rPr>
          <w:rFonts w:cs="Arial"/>
          <w:szCs w:val="22"/>
        </w:rPr>
      </w:pPr>
      <w:r w:rsidRPr="00F23F9F">
        <w:rPr>
          <w:rFonts w:cs="Arial"/>
          <w:szCs w:val="22"/>
        </w:rPr>
        <w:t>&lt;</w:t>
      </w:r>
      <w:proofErr w:type="spellStart"/>
      <w:r w:rsidRPr="00F23F9F">
        <w:rPr>
          <w:rFonts w:cs="Arial"/>
          <w:szCs w:val="22"/>
        </w:rPr>
        <w:t>fileExtension</w:t>
      </w:r>
      <w:proofErr w:type="spellEnd"/>
      <w:r w:rsidRPr="00F23F9F">
        <w:rPr>
          <w:rFonts w:cs="Arial"/>
          <w:szCs w:val="22"/>
        </w:rPr>
        <w:t xml:space="preserve">&gt; is the letters representing the </w:t>
      </w:r>
      <w:proofErr w:type="spellStart"/>
      <w:r w:rsidRPr="00F23F9F">
        <w:rPr>
          <w:rFonts w:cs="Arial"/>
          <w:szCs w:val="22"/>
        </w:rPr>
        <w:t>filetype</w:t>
      </w:r>
      <w:proofErr w:type="spellEnd"/>
      <w:r w:rsidRPr="00F23F9F">
        <w:rPr>
          <w:rFonts w:cs="Arial"/>
          <w:szCs w:val="22"/>
        </w:rPr>
        <w:t xml:space="preserve"> - </w:t>
      </w:r>
      <w:proofErr w:type="spellStart"/>
      <w:r w:rsidRPr="00F23F9F">
        <w:rPr>
          <w:rFonts w:cs="Arial"/>
          <w:szCs w:val="22"/>
        </w:rPr>
        <w:t>eg</w:t>
      </w:r>
      <w:proofErr w:type="spellEnd"/>
      <w:r w:rsidRPr="00F23F9F">
        <w:rPr>
          <w:rFonts w:cs="Arial"/>
          <w:szCs w:val="22"/>
        </w:rPr>
        <w:t xml:space="preserve"> ".</w:t>
      </w:r>
      <w:proofErr w:type="spellStart"/>
      <w:r w:rsidRPr="00F23F9F">
        <w:rPr>
          <w:rFonts w:cs="Arial"/>
          <w:szCs w:val="22"/>
        </w:rPr>
        <w:t>xsd</w:t>
      </w:r>
      <w:proofErr w:type="spellEnd"/>
      <w:r w:rsidRPr="00F23F9F">
        <w:rPr>
          <w:rFonts w:cs="Arial"/>
          <w:szCs w:val="22"/>
        </w:rPr>
        <w:t>", ".</w:t>
      </w:r>
      <w:proofErr w:type="spellStart"/>
      <w:r w:rsidRPr="00F23F9F">
        <w:rPr>
          <w:rFonts w:cs="Arial"/>
          <w:szCs w:val="22"/>
        </w:rPr>
        <w:t>wsdl</w:t>
      </w:r>
      <w:proofErr w:type="spellEnd"/>
      <w:r w:rsidRPr="00F23F9F">
        <w:rPr>
          <w:rFonts w:cs="Arial"/>
          <w:szCs w:val="22"/>
        </w:rPr>
        <w:t>", ".</w:t>
      </w:r>
      <w:proofErr w:type="spellStart"/>
      <w:r w:rsidRPr="00F23F9F">
        <w:rPr>
          <w:rFonts w:cs="Arial"/>
          <w:szCs w:val="22"/>
        </w:rPr>
        <w:t>xls</w:t>
      </w:r>
      <w:proofErr w:type="spellEnd"/>
      <w:r w:rsidRPr="00F23F9F">
        <w:rPr>
          <w:rFonts w:cs="Arial"/>
          <w:szCs w:val="22"/>
        </w:rPr>
        <w:t>", ".</w:t>
      </w:r>
      <w:proofErr w:type="spellStart"/>
      <w:r w:rsidRPr="00F23F9F">
        <w:rPr>
          <w:rFonts w:cs="Arial"/>
          <w:szCs w:val="22"/>
        </w:rPr>
        <w:t>csv</w:t>
      </w:r>
      <w:proofErr w:type="spellEnd"/>
      <w:r w:rsidRPr="00F23F9F">
        <w:rPr>
          <w:rFonts w:cs="Arial"/>
          <w:szCs w:val="22"/>
        </w:rPr>
        <w:t>" etc.</w:t>
      </w:r>
    </w:p>
    <w:p w:rsidR="008D37FF" w:rsidRPr="00F23F9F" w:rsidRDefault="008D37FF" w:rsidP="00F23F9F">
      <w:pPr>
        <w:numPr>
          <w:ilvl w:val="0"/>
          <w:numId w:val="15"/>
        </w:numPr>
        <w:spacing w:before="120" w:after="100" w:afterAutospacing="1"/>
        <w:rPr>
          <w:rFonts w:cs="Arial"/>
          <w:szCs w:val="22"/>
        </w:rPr>
      </w:pPr>
      <w:r w:rsidRPr="00F23F9F">
        <w:rPr>
          <w:rFonts w:cs="Arial"/>
          <w:szCs w:val="22"/>
        </w:rPr>
        <w:t>&lt;type&gt; is the same as for the namespace but can take can take the following additional values</w:t>
      </w:r>
    </w:p>
    <w:p w:rsidR="008D37FF" w:rsidRPr="005940A2" w:rsidRDefault="008D37FF" w:rsidP="005940A2">
      <w:pPr>
        <w:pStyle w:val="ListParagraph"/>
        <w:numPr>
          <w:ilvl w:val="1"/>
          <w:numId w:val="28"/>
        </w:numPr>
        <w:spacing w:before="120" w:after="100" w:afterAutospacing="1"/>
        <w:rPr>
          <w:rFonts w:ascii="Arial" w:hAnsi="Arial"/>
          <w:szCs w:val="24"/>
          <w:lang w:val="en-AU" w:eastAsia="en-AU" w:bidi="ar-SA"/>
        </w:rPr>
      </w:pPr>
      <w:r w:rsidRPr="005940A2">
        <w:rPr>
          <w:rFonts w:ascii="Arial" w:hAnsi="Arial"/>
          <w:szCs w:val="24"/>
          <w:lang w:val="en-AU" w:eastAsia="en-AU" w:bidi="ar-SA"/>
        </w:rPr>
        <w:t>"sample" for sample data files</w:t>
      </w:r>
    </w:p>
    <w:p w:rsidR="008D37FF" w:rsidRPr="005940A2" w:rsidRDefault="008D37FF" w:rsidP="005940A2">
      <w:pPr>
        <w:pStyle w:val="ListParagraph"/>
        <w:numPr>
          <w:ilvl w:val="1"/>
          <w:numId w:val="28"/>
        </w:numPr>
        <w:spacing w:before="120" w:after="100" w:afterAutospacing="1"/>
        <w:rPr>
          <w:rFonts w:ascii="Arial" w:hAnsi="Arial"/>
          <w:szCs w:val="24"/>
          <w:lang w:val="en-AU" w:eastAsia="en-AU" w:bidi="ar-SA"/>
        </w:rPr>
      </w:pPr>
      <w:r w:rsidRPr="005940A2">
        <w:rPr>
          <w:rFonts w:ascii="Arial" w:hAnsi="Arial"/>
          <w:szCs w:val="24"/>
          <w:lang w:val="en-AU" w:eastAsia="en-AU" w:bidi="ar-SA"/>
        </w:rPr>
        <w:t>"guide" for implementation guides or other user documentation</w:t>
      </w:r>
    </w:p>
    <w:p w:rsidR="008D37FF" w:rsidRPr="008D37FF" w:rsidRDefault="008D37FF" w:rsidP="005940A2">
      <w:pPr>
        <w:spacing w:before="120" w:after="120"/>
        <w:rPr>
          <w:rFonts w:cs="Arial"/>
          <w:szCs w:val="22"/>
        </w:rPr>
      </w:pPr>
      <w:r w:rsidRPr="008D37FF">
        <w:rPr>
          <w:rFonts w:cs="Arial"/>
          <w:szCs w:val="22"/>
        </w:rPr>
        <w:t>All other elements are the same as fo</w:t>
      </w:r>
      <w:r w:rsidR="005940A2">
        <w:rPr>
          <w:rFonts w:cs="Arial"/>
          <w:szCs w:val="22"/>
        </w:rPr>
        <w:t>r namespace naming conventions.</w:t>
      </w:r>
    </w:p>
    <w:p w:rsidR="008D37FF" w:rsidRPr="005940A2" w:rsidRDefault="005940A2" w:rsidP="005940A2">
      <w:pPr>
        <w:spacing w:before="120" w:after="120"/>
        <w:rPr>
          <w:rFonts w:cs="Arial"/>
          <w:b/>
          <w:szCs w:val="22"/>
          <w:u w:val="single"/>
        </w:rPr>
      </w:pPr>
      <w:r w:rsidRPr="005940A2">
        <w:rPr>
          <w:rFonts w:cs="Arial"/>
          <w:b/>
          <w:szCs w:val="22"/>
          <w:u w:val="single"/>
        </w:rPr>
        <w:t>Examples:</w:t>
      </w:r>
    </w:p>
    <w:p w:rsidR="008D37FF" w:rsidRPr="008D37FF" w:rsidRDefault="008D37FF" w:rsidP="005940A2">
      <w:pPr>
        <w:spacing w:before="120" w:after="120"/>
        <w:rPr>
          <w:rFonts w:cs="Arial"/>
          <w:szCs w:val="22"/>
        </w:rPr>
      </w:pPr>
      <w:r w:rsidRPr="008D37FF">
        <w:rPr>
          <w:rFonts w:cs="Arial"/>
          <w:szCs w:val="22"/>
        </w:rPr>
        <w:t>http://xml.gov.au/schema/final/icls/employment/payroll.01.00.data.xmi</w:t>
      </w:r>
    </w:p>
    <w:p w:rsidR="008D37FF" w:rsidRPr="008D37FF" w:rsidRDefault="008D37FF" w:rsidP="005940A2">
      <w:pPr>
        <w:spacing w:before="120" w:after="120"/>
        <w:rPr>
          <w:rFonts w:cs="Arial"/>
          <w:szCs w:val="22"/>
        </w:rPr>
      </w:pPr>
      <w:r w:rsidRPr="008D37FF">
        <w:rPr>
          <w:rFonts w:cs="Arial"/>
          <w:szCs w:val="22"/>
        </w:rPr>
        <w:t>http://xml.gov.au/schema/final/icls/employment/payroll.01.00.data.rtf</w:t>
      </w:r>
    </w:p>
    <w:p w:rsidR="008D37FF" w:rsidRPr="008D37FF" w:rsidRDefault="008D37FF" w:rsidP="005940A2">
      <w:pPr>
        <w:spacing w:before="120" w:after="120"/>
        <w:rPr>
          <w:rFonts w:cs="Arial"/>
          <w:szCs w:val="22"/>
        </w:rPr>
      </w:pPr>
      <w:r w:rsidRPr="008D37FF">
        <w:rPr>
          <w:rFonts w:cs="Arial"/>
          <w:szCs w:val="22"/>
        </w:rPr>
        <w:t>http://xml.gov.au/schema/draft/csa/assessment/financialAccount.balanceEnquiry.request.200904.message.xsd</w:t>
      </w:r>
    </w:p>
    <w:p w:rsidR="008D37FF" w:rsidRPr="008D37FF" w:rsidRDefault="008D37FF" w:rsidP="005940A2">
      <w:pPr>
        <w:spacing w:before="120" w:after="120"/>
        <w:rPr>
          <w:rFonts w:cs="Arial"/>
          <w:szCs w:val="22"/>
        </w:rPr>
      </w:pPr>
      <w:r w:rsidRPr="008D37FF">
        <w:rPr>
          <w:rFonts w:cs="Arial"/>
          <w:szCs w:val="22"/>
        </w:rPr>
        <w:t>http://xml.gov.au/schema/final/csa/assessment/financialAccount.balanceEnquiry.200904.service.wsdl</w:t>
      </w:r>
    </w:p>
    <w:p w:rsidR="00017B65" w:rsidRPr="005940A2" w:rsidRDefault="008D37FF" w:rsidP="005940A2">
      <w:pPr>
        <w:spacing w:before="120" w:after="120"/>
        <w:rPr>
          <w:rFonts w:cs="Arial"/>
          <w:szCs w:val="22"/>
        </w:rPr>
      </w:pPr>
      <w:r w:rsidRPr="008D37FF">
        <w:rPr>
          <w:rFonts w:cs="Arial"/>
          <w:szCs w:val="22"/>
        </w:rPr>
        <w:t>http://xml.gov.au/schema/csa/assessment/financialAccount.balanceEnquiry.200904.guide.pdf</w:t>
      </w:r>
      <w:r w:rsidR="00065A7F" w:rsidRPr="003D5B4E">
        <w:rPr>
          <w:rFonts w:cs="Arial"/>
          <w:szCs w:val="22"/>
        </w:rPr>
        <w:t>.</w:t>
      </w:r>
    </w:p>
    <w:p w:rsidR="00065A7F" w:rsidRDefault="00410AE8" w:rsidP="003D5B4E">
      <w:pPr>
        <w:pStyle w:val="Heading1"/>
      </w:pPr>
      <w:bookmarkStart w:id="15" w:name="StandardsGovernance-DevelopmentProcess"/>
      <w:bookmarkStart w:id="16" w:name="_Toc307765174"/>
      <w:bookmarkEnd w:id="15"/>
      <w:r>
        <w:lastRenderedPageBreak/>
        <w:t>Design Rules</w:t>
      </w:r>
      <w:bookmarkEnd w:id="16"/>
    </w:p>
    <w:p w:rsidR="00065A7F" w:rsidRDefault="00525C61" w:rsidP="00065A7F">
      <w:pPr>
        <w:pStyle w:val="NormalWeb"/>
        <w:rPr>
          <w:rFonts w:ascii="Arial" w:hAnsi="Arial" w:cs="Arial"/>
          <w:sz w:val="22"/>
          <w:szCs w:val="22"/>
        </w:rPr>
      </w:pPr>
      <w:r>
        <w:rPr>
          <w:rFonts w:ascii="Arial" w:hAnsi="Arial" w:cs="Arial"/>
          <w:sz w:val="22"/>
          <w:szCs w:val="22"/>
        </w:rPr>
        <w:t>The GIEM naming conventions are not specific to any technical</w:t>
      </w:r>
      <w:r w:rsidR="0046727A">
        <w:rPr>
          <w:rFonts w:ascii="Arial" w:hAnsi="Arial" w:cs="Arial"/>
          <w:sz w:val="22"/>
          <w:szCs w:val="22"/>
        </w:rPr>
        <w:t xml:space="preserve"> representation.  However a practical </w:t>
      </w:r>
      <w:r w:rsidR="00C04DE7">
        <w:rPr>
          <w:rFonts w:ascii="Arial" w:hAnsi="Arial" w:cs="Arial"/>
          <w:sz w:val="22"/>
          <w:szCs w:val="22"/>
        </w:rPr>
        <w:t>data exchange specification should</w:t>
      </w:r>
      <w:r w:rsidR="0046727A">
        <w:rPr>
          <w:rFonts w:ascii="Arial" w:hAnsi="Arial" w:cs="Arial"/>
          <w:sz w:val="22"/>
          <w:szCs w:val="22"/>
        </w:rPr>
        <w:t xml:space="preserve"> </w:t>
      </w:r>
      <w:r w:rsidR="00C04DE7">
        <w:rPr>
          <w:rFonts w:ascii="Arial" w:hAnsi="Arial" w:cs="Arial"/>
          <w:sz w:val="22"/>
          <w:szCs w:val="22"/>
        </w:rPr>
        <w:t>leverage some consistent design time notation and allow deployment to one or more technologies for implementation.  The GIEM design rules currently define</w:t>
      </w:r>
      <w:r w:rsidR="003005EE">
        <w:rPr>
          <w:rFonts w:ascii="Arial" w:hAnsi="Arial" w:cs="Arial"/>
          <w:sz w:val="22"/>
          <w:szCs w:val="22"/>
        </w:rPr>
        <w:t xml:space="preserve"> one design time notation and two deployment technology options</w:t>
      </w:r>
      <w:r w:rsidR="00C04DE7">
        <w:rPr>
          <w:rFonts w:ascii="Arial" w:hAnsi="Arial" w:cs="Arial"/>
          <w:sz w:val="22"/>
          <w:szCs w:val="22"/>
        </w:rPr>
        <w:t>:</w:t>
      </w:r>
    </w:p>
    <w:p w:rsidR="00C04DE7" w:rsidRDefault="00C04DE7" w:rsidP="00C04DE7">
      <w:pPr>
        <w:pStyle w:val="NormalWeb"/>
        <w:numPr>
          <w:ilvl w:val="0"/>
          <w:numId w:val="33"/>
        </w:numPr>
        <w:rPr>
          <w:rFonts w:ascii="Arial" w:hAnsi="Arial" w:cs="Arial"/>
          <w:sz w:val="22"/>
          <w:szCs w:val="22"/>
        </w:rPr>
      </w:pPr>
      <w:r>
        <w:rPr>
          <w:rFonts w:ascii="Arial" w:hAnsi="Arial" w:cs="Arial"/>
          <w:sz w:val="22"/>
          <w:szCs w:val="22"/>
        </w:rPr>
        <w:t>A UML (Unified Modelling Language) profile for design time models.</w:t>
      </w:r>
    </w:p>
    <w:p w:rsidR="00C04DE7" w:rsidRDefault="00C04DE7" w:rsidP="00C04DE7">
      <w:pPr>
        <w:pStyle w:val="NormalWeb"/>
        <w:numPr>
          <w:ilvl w:val="0"/>
          <w:numId w:val="33"/>
        </w:numPr>
        <w:rPr>
          <w:rFonts w:ascii="Arial" w:hAnsi="Arial" w:cs="Arial"/>
          <w:sz w:val="22"/>
          <w:szCs w:val="22"/>
        </w:rPr>
      </w:pPr>
      <w:r>
        <w:rPr>
          <w:rFonts w:ascii="Arial" w:hAnsi="Arial" w:cs="Arial"/>
          <w:sz w:val="22"/>
          <w:szCs w:val="22"/>
        </w:rPr>
        <w:t xml:space="preserve">XML Schema design rules for </w:t>
      </w:r>
      <w:r w:rsidR="003005EE">
        <w:rPr>
          <w:rFonts w:ascii="Arial" w:hAnsi="Arial" w:cs="Arial"/>
          <w:sz w:val="22"/>
          <w:szCs w:val="22"/>
        </w:rPr>
        <w:t xml:space="preserve">SOA type </w:t>
      </w:r>
      <w:r>
        <w:rPr>
          <w:rFonts w:ascii="Arial" w:hAnsi="Arial" w:cs="Arial"/>
          <w:sz w:val="22"/>
          <w:szCs w:val="22"/>
        </w:rPr>
        <w:t>implementation</w:t>
      </w:r>
      <w:r w:rsidR="003005EE">
        <w:rPr>
          <w:rFonts w:ascii="Arial" w:hAnsi="Arial" w:cs="Arial"/>
          <w:sz w:val="22"/>
          <w:szCs w:val="22"/>
        </w:rPr>
        <w:t>s</w:t>
      </w:r>
      <w:r>
        <w:rPr>
          <w:rFonts w:ascii="Arial" w:hAnsi="Arial" w:cs="Arial"/>
          <w:sz w:val="22"/>
          <w:szCs w:val="22"/>
        </w:rPr>
        <w:t>.</w:t>
      </w:r>
    </w:p>
    <w:p w:rsidR="003005EE" w:rsidRPr="003D5B4E" w:rsidRDefault="003005EE" w:rsidP="00C04DE7">
      <w:pPr>
        <w:pStyle w:val="NormalWeb"/>
        <w:numPr>
          <w:ilvl w:val="0"/>
          <w:numId w:val="33"/>
        </w:numPr>
        <w:rPr>
          <w:rFonts w:ascii="Arial" w:hAnsi="Arial" w:cs="Arial"/>
          <w:sz w:val="22"/>
          <w:szCs w:val="22"/>
        </w:rPr>
      </w:pPr>
      <w:r>
        <w:rPr>
          <w:rFonts w:ascii="Arial" w:hAnsi="Arial" w:cs="Arial"/>
          <w:sz w:val="22"/>
          <w:szCs w:val="22"/>
        </w:rPr>
        <w:t>XBRL Taxonomy design rules for Reporting type implementations.</w:t>
      </w:r>
    </w:p>
    <w:p w:rsidR="0046727A" w:rsidRDefault="003005EE" w:rsidP="0046727A">
      <w:pPr>
        <w:spacing w:before="120" w:after="100" w:afterAutospacing="1"/>
        <w:jc w:val="center"/>
        <w:rPr>
          <w:rFonts w:cs="Arial"/>
          <w:szCs w:val="22"/>
        </w:rPr>
      </w:pPr>
      <w:r w:rsidRPr="003005EE">
        <w:rPr>
          <w:noProof/>
          <w:szCs w:val="22"/>
          <w:lang w:val="en-US" w:eastAsia="en-US"/>
        </w:rPr>
        <w:drawing>
          <wp:inline distT="0" distB="0" distL="0" distR="0">
            <wp:extent cx="5408930" cy="2216785"/>
            <wp:effectExtent l="19050" t="0" r="127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408930" cy="2216785"/>
                    </a:xfrm>
                    <a:prstGeom prst="rect">
                      <a:avLst/>
                    </a:prstGeom>
                    <a:noFill/>
                    <a:ln w="9525">
                      <a:noFill/>
                      <a:miter lim="800000"/>
                      <a:headEnd/>
                      <a:tailEnd/>
                    </a:ln>
                  </pic:spPr>
                </pic:pic>
              </a:graphicData>
            </a:graphic>
          </wp:inline>
        </w:drawing>
      </w:r>
    </w:p>
    <w:p w:rsidR="003A1B85" w:rsidRDefault="003A1B85" w:rsidP="003A1B85">
      <w:pPr>
        <w:pStyle w:val="Caption"/>
        <w:jc w:val="center"/>
        <w:rPr>
          <w:rFonts w:cs="Arial"/>
          <w:szCs w:val="22"/>
        </w:rPr>
      </w:pPr>
      <w:bookmarkStart w:id="17" w:name="_Toc307765187"/>
      <w:r>
        <w:t xml:space="preserve">Figure </w:t>
      </w:r>
      <w:fldSimple w:instr=" SEQ Figure \* ARABIC ">
        <w:r w:rsidR="00376D98">
          <w:rPr>
            <w:noProof/>
          </w:rPr>
          <w:t>2</w:t>
        </w:r>
      </w:fldSimple>
      <w:r>
        <w:t xml:space="preserve"> - GIEM Design Rules Context</w:t>
      </w:r>
      <w:bookmarkEnd w:id="17"/>
    </w:p>
    <w:p w:rsidR="00C04DE7" w:rsidRDefault="00C04DE7" w:rsidP="00C04DE7">
      <w:pPr>
        <w:spacing w:before="120" w:after="100" w:afterAutospacing="1"/>
        <w:rPr>
          <w:rFonts w:cs="Arial"/>
          <w:szCs w:val="22"/>
        </w:rPr>
      </w:pPr>
      <w:r>
        <w:rPr>
          <w:rFonts w:cs="Arial"/>
          <w:szCs w:val="22"/>
        </w:rPr>
        <w:t>There is no reason why alternative design notations and additional implementation technologies cannot also be supported by GIEM</w:t>
      </w:r>
      <w:r w:rsidRPr="003D5B4E">
        <w:rPr>
          <w:rFonts w:cs="Arial"/>
          <w:szCs w:val="22"/>
        </w:rPr>
        <w:t>.</w:t>
      </w:r>
    </w:p>
    <w:p w:rsidR="00421490" w:rsidRDefault="00421490" w:rsidP="00C04DE7">
      <w:pPr>
        <w:spacing w:before="120" w:after="100" w:afterAutospacing="1"/>
        <w:rPr>
          <w:rFonts w:cs="Arial"/>
          <w:szCs w:val="22"/>
        </w:rPr>
      </w:pPr>
      <w:r>
        <w:rPr>
          <w:rFonts w:cs="Arial"/>
          <w:szCs w:val="22"/>
        </w:rPr>
        <w:t xml:space="preserve">The UML profile and XML design rules presented here use the GIEM Labour Relations / Payroll reference model as an example to illustrate the rules.  The reference model is available at </w:t>
      </w:r>
      <w:hyperlink r:id="rId20" w:history="1">
        <w:r w:rsidR="00734235" w:rsidRPr="00A90E63">
          <w:rPr>
            <w:rStyle w:val="Hyperlink"/>
            <w:rFonts w:cs="Arial"/>
            <w:noProof w:val="0"/>
            <w:szCs w:val="22"/>
          </w:rPr>
          <w:t>https://govshare.gov.au/xmlui/handle/10772/6430</w:t>
        </w:r>
      </w:hyperlink>
      <w:r>
        <w:rPr>
          <w:rFonts w:cs="Arial"/>
          <w:szCs w:val="22"/>
        </w:rPr>
        <w:t>.</w:t>
      </w:r>
    </w:p>
    <w:p w:rsidR="00734235" w:rsidRDefault="00734235" w:rsidP="00E81B0C">
      <w:pPr>
        <w:spacing w:before="120" w:after="100" w:afterAutospacing="1"/>
        <w:rPr>
          <w:rFonts w:cs="Arial"/>
          <w:szCs w:val="22"/>
        </w:rPr>
      </w:pPr>
      <w:r>
        <w:rPr>
          <w:rFonts w:cs="Arial"/>
          <w:szCs w:val="22"/>
        </w:rPr>
        <w:t>The UML profile and XML / XBRL design rules are deliberately kept short and simple in order to improve readability of this document.  Projects that wish to use GIEM for their data interchange specification developme</w:t>
      </w:r>
      <w:r w:rsidR="00E81B0C">
        <w:rPr>
          <w:rFonts w:cs="Arial"/>
          <w:szCs w:val="22"/>
        </w:rPr>
        <w:t xml:space="preserve">nt should request GIEM training from AGIMO and should study the detailed GIEM reference models and example implementations available from </w:t>
      </w:r>
      <w:proofErr w:type="spellStart"/>
      <w:r w:rsidR="00E81B0C">
        <w:rPr>
          <w:rFonts w:cs="Arial"/>
          <w:szCs w:val="22"/>
        </w:rPr>
        <w:t>GovShare</w:t>
      </w:r>
      <w:proofErr w:type="spellEnd"/>
      <w:r w:rsidR="00E81B0C">
        <w:rPr>
          <w:rFonts w:cs="Arial"/>
          <w:szCs w:val="22"/>
        </w:rPr>
        <w:t>.</w:t>
      </w:r>
    </w:p>
    <w:p w:rsidR="00F20D5C" w:rsidRDefault="00F20D5C" w:rsidP="00F20D5C">
      <w:pPr>
        <w:spacing w:before="120" w:after="120"/>
        <w:rPr>
          <w:rFonts w:cs="Arial"/>
          <w:szCs w:val="22"/>
        </w:rPr>
      </w:pPr>
      <w:r>
        <w:rPr>
          <w:rFonts w:cs="Arial"/>
          <w:szCs w:val="22"/>
        </w:rPr>
        <w:t xml:space="preserve">For background and </w:t>
      </w:r>
      <w:r w:rsidR="0067478C">
        <w:rPr>
          <w:rFonts w:cs="Arial"/>
          <w:szCs w:val="22"/>
        </w:rPr>
        <w:t>detailed information on UML, XSD</w:t>
      </w:r>
      <w:r>
        <w:rPr>
          <w:rFonts w:cs="Arial"/>
          <w:szCs w:val="22"/>
        </w:rPr>
        <w:t xml:space="preserve"> Schema and XBRL, readers should refer to the corresponding specification website.   However some simple guidance is offered here to help projects de</w:t>
      </w:r>
      <w:r w:rsidR="0067478C">
        <w:rPr>
          <w:rFonts w:cs="Arial"/>
          <w:szCs w:val="22"/>
        </w:rPr>
        <w:t>cide whether they should use XSD</w:t>
      </w:r>
      <w:r>
        <w:rPr>
          <w:rFonts w:cs="Arial"/>
          <w:szCs w:val="22"/>
        </w:rPr>
        <w:t xml:space="preserve"> or XBRL for deployment of their specifications.</w:t>
      </w:r>
    </w:p>
    <w:p w:rsidR="00F20D5C" w:rsidRDefault="0067478C" w:rsidP="00F20D5C">
      <w:pPr>
        <w:pStyle w:val="ListParagraph"/>
        <w:numPr>
          <w:ilvl w:val="0"/>
          <w:numId w:val="38"/>
        </w:numPr>
        <w:spacing w:before="120" w:after="100" w:afterAutospacing="1"/>
        <w:rPr>
          <w:rFonts w:ascii="Arial" w:hAnsi="Arial" w:cs="Arial"/>
          <w:lang w:val="en-AU" w:bidi="ar-SA"/>
        </w:rPr>
      </w:pPr>
      <w:r>
        <w:rPr>
          <w:rFonts w:ascii="Arial" w:hAnsi="Arial" w:cs="Arial"/>
          <w:lang w:val="en-AU" w:bidi="ar-SA"/>
        </w:rPr>
        <w:t>XSD</w:t>
      </w:r>
      <w:r w:rsidR="00F20D5C">
        <w:rPr>
          <w:rFonts w:ascii="Arial" w:hAnsi="Arial" w:cs="Arial"/>
          <w:lang w:val="en-AU" w:bidi="ar-SA"/>
        </w:rPr>
        <w:t xml:space="preserve"> Schema </w:t>
      </w:r>
      <w:proofErr w:type="gramStart"/>
      <w:r w:rsidR="00F20D5C">
        <w:rPr>
          <w:rFonts w:ascii="Arial" w:hAnsi="Arial" w:cs="Arial"/>
          <w:lang w:val="en-AU" w:bidi="ar-SA"/>
        </w:rPr>
        <w:t>are</w:t>
      </w:r>
      <w:proofErr w:type="gramEnd"/>
      <w:r w:rsidR="00F20D5C">
        <w:rPr>
          <w:rFonts w:ascii="Arial" w:hAnsi="Arial" w:cs="Arial"/>
          <w:lang w:val="en-AU" w:bidi="ar-SA"/>
        </w:rPr>
        <w:t xml:space="preserve"> typically the technology of choice for Service Oriented Architectures (SOA) where implementers aim to build interfac</w:t>
      </w:r>
      <w:r>
        <w:rPr>
          <w:rFonts w:ascii="Arial" w:hAnsi="Arial" w:cs="Arial"/>
          <w:lang w:val="en-AU" w:bidi="ar-SA"/>
        </w:rPr>
        <w:t>es for a specific data exchange purpose (</w:t>
      </w:r>
      <w:proofErr w:type="spellStart"/>
      <w:r>
        <w:rPr>
          <w:rFonts w:ascii="Arial" w:hAnsi="Arial" w:cs="Arial"/>
          <w:lang w:val="en-AU" w:bidi="ar-SA"/>
        </w:rPr>
        <w:t>eg</w:t>
      </w:r>
      <w:proofErr w:type="spellEnd"/>
      <w:r>
        <w:rPr>
          <w:rFonts w:ascii="Arial" w:hAnsi="Arial" w:cs="Arial"/>
          <w:lang w:val="en-AU" w:bidi="ar-SA"/>
        </w:rPr>
        <w:t xml:space="preserve"> “</w:t>
      </w:r>
      <w:proofErr w:type="spellStart"/>
      <w:r>
        <w:rPr>
          <w:rFonts w:ascii="Arial" w:hAnsi="Arial" w:cs="Arial"/>
          <w:lang w:val="en-AU" w:bidi="ar-SA"/>
        </w:rPr>
        <w:t>create.purchaseOrder</w:t>
      </w:r>
      <w:proofErr w:type="spellEnd"/>
      <w:r>
        <w:rPr>
          <w:rFonts w:ascii="Arial" w:hAnsi="Arial" w:cs="Arial"/>
          <w:lang w:val="en-AU" w:bidi="ar-SA"/>
        </w:rPr>
        <w:t>” or “</w:t>
      </w:r>
      <w:proofErr w:type="spellStart"/>
      <w:r>
        <w:rPr>
          <w:rFonts w:ascii="Arial" w:hAnsi="Arial" w:cs="Arial"/>
          <w:lang w:val="en-AU" w:bidi="ar-SA"/>
        </w:rPr>
        <w:t>validate.identityDocument</w:t>
      </w:r>
      <w:proofErr w:type="spellEnd"/>
      <w:r>
        <w:rPr>
          <w:rFonts w:ascii="Arial" w:hAnsi="Arial" w:cs="Arial"/>
          <w:lang w:val="en-AU" w:bidi="ar-SA"/>
        </w:rPr>
        <w:t>” or “</w:t>
      </w:r>
      <w:proofErr w:type="spellStart"/>
      <w:r>
        <w:rPr>
          <w:rFonts w:ascii="Arial" w:hAnsi="Arial" w:cs="Arial"/>
          <w:lang w:val="en-AU" w:bidi="ar-SA"/>
        </w:rPr>
        <w:t>lodge.exportDeclaration</w:t>
      </w:r>
      <w:proofErr w:type="spellEnd"/>
      <w:r>
        <w:rPr>
          <w:rFonts w:ascii="Arial" w:hAnsi="Arial" w:cs="Arial"/>
          <w:lang w:val="en-AU" w:bidi="ar-SA"/>
        </w:rPr>
        <w:t>”). Messages are usually deeply nested with a single root element such as &lt;</w:t>
      </w:r>
      <w:proofErr w:type="spellStart"/>
      <w:r>
        <w:rPr>
          <w:rFonts w:ascii="Arial" w:hAnsi="Arial" w:cs="Arial"/>
          <w:lang w:val="en-AU" w:bidi="ar-SA"/>
        </w:rPr>
        <w:t>PurchaseOrder</w:t>
      </w:r>
      <w:proofErr w:type="spellEnd"/>
      <w:r>
        <w:rPr>
          <w:rFonts w:ascii="Arial" w:hAnsi="Arial" w:cs="Arial"/>
          <w:lang w:val="en-AU" w:bidi="ar-SA"/>
        </w:rPr>
        <w:t xml:space="preserve">&gt; </w:t>
      </w:r>
    </w:p>
    <w:p w:rsidR="0067478C" w:rsidRDefault="0067478C" w:rsidP="00F20D5C">
      <w:pPr>
        <w:pStyle w:val="ListParagraph"/>
        <w:numPr>
          <w:ilvl w:val="0"/>
          <w:numId w:val="38"/>
        </w:numPr>
        <w:spacing w:before="120" w:after="100" w:afterAutospacing="1"/>
        <w:rPr>
          <w:rFonts w:ascii="Arial" w:hAnsi="Arial" w:cs="Arial"/>
          <w:lang w:val="en-AU" w:bidi="ar-SA"/>
        </w:rPr>
      </w:pPr>
      <w:r>
        <w:rPr>
          <w:rFonts w:ascii="Arial" w:hAnsi="Arial" w:cs="Arial"/>
          <w:lang w:val="en-AU" w:bidi="ar-SA"/>
        </w:rPr>
        <w:t xml:space="preserve">XBRL Taxonomies are typically the technology of choice for broad information distribution where many organisations distribute facts to a wide audience, but all facts are drawn from the same taxonomy.  The most common use case is corporate financial reports.  </w:t>
      </w:r>
      <w:r>
        <w:rPr>
          <w:rFonts w:ascii="Arial" w:hAnsi="Arial" w:cs="Arial"/>
          <w:lang w:val="en-AU" w:bidi="ar-SA"/>
        </w:rPr>
        <w:lastRenderedPageBreak/>
        <w:t>Messages are usually a very flat list of facts, where each fact is understandable in isolation of others.</w:t>
      </w:r>
    </w:p>
    <w:p w:rsidR="00C91AEB" w:rsidRPr="00C91AEB" w:rsidRDefault="00C91AEB" w:rsidP="00C91AEB">
      <w:pPr>
        <w:spacing w:before="120" w:after="100" w:afterAutospacing="1"/>
        <w:rPr>
          <w:rFonts w:cs="Arial"/>
        </w:rPr>
      </w:pPr>
      <w:r>
        <w:rPr>
          <w:rFonts w:cs="Arial"/>
        </w:rPr>
        <w:t>In most cases, XML Schema will be the appropriate technology.  However an advantage of creating information models using the GIEM UML profile is that both XML Schema and XBRL implementations can be created from the same model.</w:t>
      </w:r>
    </w:p>
    <w:p w:rsidR="00065A7F" w:rsidRDefault="00C04DE7" w:rsidP="00065A7F">
      <w:pPr>
        <w:pStyle w:val="Heading2"/>
        <w:rPr>
          <w:rFonts w:ascii="Verdana" w:hAnsi="Verdana"/>
        </w:rPr>
      </w:pPr>
      <w:bookmarkStart w:id="18" w:name="StandardsGovernance-IssueResolutionProce"/>
      <w:bookmarkStart w:id="19" w:name="_Toc307765175"/>
      <w:bookmarkEnd w:id="18"/>
      <w:r>
        <w:rPr>
          <w:rFonts w:ascii="Verdana" w:hAnsi="Verdana"/>
        </w:rPr>
        <w:t>UML Profile</w:t>
      </w:r>
      <w:bookmarkEnd w:id="19"/>
    </w:p>
    <w:p w:rsidR="004C147E" w:rsidRDefault="004C147E" w:rsidP="00A533AC">
      <w:pPr>
        <w:spacing w:after="120"/>
      </w:pPr>
      <w:r>
        <w:t>The GIEM UML profile provides guidance on how to develop GIEM data models using UML notation.  UML is the pr</w:t>
      </w:r>
      <w:r w:rsidR="00F20D5C">
        <w:t>eferred notation for GIEM designs</w:t>
      </w:r>
      <w:r>
        <w:t xml:space="preserve"> because </w:t>
      </w:r>
    </w:p>
    <w:p w:rsidR="00A533AC" w:rsidRDefault="00A533AC" w:rsidP="004C147E">
      <w:pPr>
        <w:pStyle w:val="ListParagraph"/>
        <w:numPr>
          <w:ilvl w:val="0"/>
          <w:numId w:val="36"/>
        </w:numPr>
        <w:rPr>
          <w:rFonts w:ascii="Arial" w:hAnsi="Arial" w:cs="Arial"/>
          <w:lang w:val="en-AU" w:bidi="ar-SA"/>
        </w:rPr>
      </w:pPr>
      <w:r>
        <w:rPr>
          <w:rFonts w:ascii="Arial" w:hAnsi="Arial" w:cs="Arial"/>
          <w:lang w:val="en-AU" w:bidi="ar-SA"/>
        </w:rPr>
        <w:t>I</w:t>
      </w:r>
      <w:r w:rsidR="004C147E" w:rsidRPr="004C147E">
        <w:rPr>
          <w:rFonts w:ascii="Arial" w:hAnsi="Arial" w:cs="Arial"/>
          <w:lang w:val="en-AU" w:bidi="ar-SA"/>
        </w:rPr>
        <w:t xml:space="preserve">t is a </w:t>
      </w:r>
      <w:r>
        <w:rPr>
          <w:rFonts w:ascii="Arial" w:hAnsi="Arial" w:cs="Arial"/>
          <w:lang w:val="en-AU" w:bidi="ar-SA"/>
        </w:rPr>
        <w:t>mature global standard (</w:t>
      </w:r>
      <w:hyperlink r:id="rId21" w:history="1">
        <w:r w:rsidRPr="00A90E63">
          <w:rPr>
            <w:rStyle w:val="Hyperlink"/>
            <w:rFonts w:ascii="Arial" w:hAnsi="Arial" w:cs="Arial"/>
            <w:noProof w:val="0"/>
            <w:lang w:val="en-AU" w:bidi="ar-SA"/>
          </w:rPr>
          <w:t>http://www.uml.org/</w:t>
        </w:r>
      </w:hyperlink>
      <w:r>
        <w:rPr>
          <w:rFonts w:ascii="Arial" w:hAnsi="Arial" w:cs="Arial"/>
          <w:lang w:val="en-AU" w:bidi="ar-SA"/>
        </w:rPr>
        <w:t>)</w:t>
      </w:r>
    </w:p>
    <w:p w:rsidR="004C147E" w:rsidRDefault="00A533AC" w:rsidP="004C147E">
      <w:pPr>
        <w:pStyle w:val="ListParagraph"/>
        <w:numPr>
          <w:ilvl w:val="0"/>
          <w:numId w:val="36"/>
        </w:numPr>
        <w:rPr>
          <w:rFonts w:ascii="Arial" w:hAnsi="Arial" w:cs="Arial"/>
          <w:lang w:val="en-AU" w:bidi="ar-SA"/>
        </w:rPr>
      </w:pPr>
      <w:r>
        <w:rPr>
          <w:rFonts w:ascii="Arial" w:hAnsi="Arial" w:cs="Arial"/>
          <w:lang w:val="en-AU" w:bidi="ar-SA"/>
        </w:rPr>
        <w:t>It is</w:t>
      </w:r>
      <w:r w:rsidR="004C147E" w:rsidRPr="004C147E">
        <w:rPr>
          <w:rFonts w:ascii="Arial" w:hAnsi="Arial" w:cs="Arial"/>
          <w:lang w:val="en-AU" w:bidi="ar-SA"/>
        </w:rPr>
        <w:t xml:space="preserve"> widely understood </w:t>
      </w:r>
      <w:r>
        <w:rPr>
          <w:rFonts w:ascii="Arial" w:hAnsi="Arial" w:cs="Arial"/>
          <w:lang w:val="en-AU" w:bidi="ar-SA"/>
        </w:rPr>
        <w:t xml:space="preserve">by modellers </w:t>
      </w:r>
      <w:r w:rsidR="004C147E" w:rsidRPr="004C147E">
        <w:rPr>
          <w:rFonts w:ascii="Arial" w:hAnsi="Arial" w:cs="Arial"/>
          <w:lang w:val="en-AU" w:bidi="ar-SA"/>
        </w:rPr>
        <w:t xml:space="preserve">and has broad tool support.  </w:t>
      </w:r>
    </w:p>
    <w:p w:rsidR="00A533AC" w:rsidRPr="004C147E" w:rsidRDefault="00A533AC" w:rsidP="004C147E">
      <w:pPr>
        <w:pStyle w:val="ListParagraph"/>
        <w:numPr>
          <w:ilvl w:val="0"/>
          <w:numId w:val="36"/>
        </w:numPr>
        <w:rPr>
          <w:rFonts w:ascii="Arial" w:hAnsi="Arial" w:cs="Arial"/>
          <w:lang w:val="en-AU" w:bidi="ar-SA"/>
        </w:rPr>
      </w:pPr>
      <w:r>
        <w:rPr>
          <w:rFonts w:ascii="Arial" w:hAnsi="Arial" w:cs="Arial"/>
          <w:lang w:val="en-AU" w:bidi="ar-SA"/>
        </w:rPr>
        <w:t>UML diagrams are more easily understood (than XML or XBRL</w:t>
      </w:r>
      <w:proofErr w:type="gramStart"/>
      <w:r>
        <w:rPr>
          <w:rFonts w:ascii="Arial" w:hAnsi="Arial" w:cs="Arial"/>
          <w:lang w:val="en-AU" w:bidi="ar-SA"/>
        </w:rPr>
        <w:t>)  by</w:t>
      </w:r>
      <w:proofErr w:type="gramEnd"/>
      <w:r>
        <w:rPr>
          <w:rFonts w:ascii="Arial" w:hAnsi="Arial" w:cs="Arial"/>
          <w:lang w:val="en-AU" w:bidi="ar-SA"/>
        </w:rPr>
        <w:t xml:space="preserve"> non-technical project team members.</w:t>
      </w:r>
    </w:p>
    <w:p w:rsidR="004C147E" w:rsidRPr="004C147E" w:rsidRDefault="00A533AC" w:rsidP="004C147E">
      <w:pPr>
        <w:pStyle w:val="ListParagraph"/>
        <w:numPr>
          <w:ilvl w:val="0"/>
          <w:numId w:val="36"/>
        </w:numPr>
        <w:rPr>
          <w:rFonts w:ascii="Arial" w:hAnsi="Arial" w:cs="Arial"/>
          <w:lang w:val="en-AU" w:bidi="ar-SA"/>
        </w:rPr>
      </w:pPr>
      <w:r>
        <w:rPr>
          <w:rFonts w:ascii="Arial" w:hAnsi="Arial" w:cs="Arial"/>
          <w:lang w:val="en-AU" w:bidi="ar-SA"/>
        </w:rPr>
        <w:t>Most</w:t>
      </w:r>
      <w:r w:rsidR="004C147E" w:rsidRPr="004C147E">
        <w:rPr>
          <w:rFonts w:ascii="Arial" w:hAnsi="Arial" w:cs="Arial"/>
          <w:lang w:val="en-AU" w:bidi="ar-SA"/>
        </w:rPr>
        <w:t xml:space="preserve"> UML tools can generate </w:t>
      </w:r>
      <w:r>
        <w:rPr>
          <w:rFonts w:ascii="Arial" w:hAnsi="Arial" w:cs="Arial"/>
          <w:lang w:val="en-AU" w:bidi="ar-SA"/>
        </w:rPr>
        <w:t>technology specific representations including XML Schema.</w:t>
      </w:r>
      <w:r w:rsidR="004C147E" w:rsidRPr="004C147E">
        <w:rPr>
          <w:rFonts w:ascii="Arial" w:hAnsi="Arial" w:cs="Arial"/>
          <w:lang w:val="en-AU" w:bidi="ar-SA"/>
        </w:rPr>
        <w:t xml:space="preserve"> </w:t>
      </w:r>
    </w:p>
    <w:p w:rsidR="007E2E0D" w:rsidRDefault="009A2D41" w:rsidP="00D22DFE">
      <w:pPr>
        <w:pStyle w:val="Heading3"/>
      </w:pPr>
      <w:bookmarkStart w:id="20" w:name="_Toc307765176"/>
      <w:r>
        <w:t>UML Class</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06"/>
        <w:gridCol w:w="4768"/>
      </w:tblGrid>
      <w:tr w:rsidR="00800682" w:rsidTr="00800682">
        <w:tc>
          <w:tcPr>
            <w:tcW w:w="4837" w:type="dxa"/>
          </w:tcPr>
          <w:p w:rsidR="00800682" w:rsidRDefault="00800682" w:rsidP="007E2E0D">
            <w:r w:rsidRPr="00800682">
              <w:drawing>
                <wp:inline distT="0" distB="0" distL="0" distR="0">
                  <wp:extent cx="2959100" cy="188087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959100" cy="1880870"/>
                          </a:xfrm>
                          <a:prstGeom prst="rect">
                            <a:avLst/>
                          </a:prstGeom>
                          <a:noFill/>
                          <a:ln w="9525">
                            <a:noFill/>
                            <a:miter lim="800000"/>
                            <a:headEnd/>
                            <a:tailEnd/>
                          </a:ln>
                        </pic:spPr>
                      </pic:pic>
                    </a:graphicData>
                  </a:graphic>
                </wp:inline>
              </w:drawing>
            </w:r>
          </w:p>
        </w:tc>
        <w:tc>
          <w:tcPr>
            <w:tcW w:w="4837" w:type="dxa"/>
          </w:tcPr>
          <w:p w:rsidR="00800682" w:rsidRDefault="00800682" w:rsidP="00800682"/>
          <w:p w:rsidR="00800682" w:rsidRDefault="00800682" w:rsidP="00800682"/>
          <w:p w:rsidR="00800682" w:rsidRDefault="00800682" w:rsidP="00800682">
            <w:r>
              <w:t>The “Payslip” object is used to illustrate the basic GIEM data element mapping to UML.</w:t>
            </w:r>
          </w:p>
          <w:p w:rsidR="00800682" w:rsidRDefault="00800682" w:rsidP="007E2E0D"/>
        </w:tc>
      </w:tr>
    </w:tbl>
    <w:p w:rsidR="00D22DFE" w:rsidRDefault="00D22DFE" w:rsidP="007E2E0D"/>
    <w:p w:rsidR="0067478C" w:rsidRDefault="0067478C" w:rsidP="0067478C"/>
    <w:tbl>
      <w:tblPr>
        <w:tblStyle w:val="TableGrid"/>
        <w:tblW w:w="0" w:type="auto"/>
        <w:tblLook w:val="04A0"/>
      </w:tblPr>
      <w:tblGrid>
        <w:gridCol w:w="2538"/>
        <w:gridCol w:w="2880"/>
        <w:gridCol w:w="4256"/>
      </w:tblGrid>
      <w:tr w:rsidR="0067478C" w:rsidTr="0067478C">
        <w:tc>
          <w:tcPr>
            <w:tcW w:w="2538" w:type="dxa"/>
            <w:shd w:val="clear" w:color="auto" w:fill="D9D9D9" w:themeFill="background1" w:themeFillShade="D9"/>
          </w:tcPr>
          <w:p w:rsidR="0067478C" w:rsidRPr="00D22DFE" w:rsidRDefault="0067478C" w:rsidP="0067478C">
            <w:pPr>
              <w:rPr>
                <w:b/>
              </w:rPr>
            </w:pPr>
            <w:r w:rsidRPr="00D22DFE">
              <w:rPr>
                <w:b/>
              </w:rPr>
              <w:t xml:space="preserve">GIEM </w:t>
            </w:r>
            <w:r>
              <w:rPr>
                <w:b/>
              </w:rPr>
              <w:t>Data Element</w:t>
            </w:r>
          </w:p>
        </w:tc>
        <w:tc>
          <w:tcPr>
            <w:tcW w:w="2880" w:type="dxa"/>
            <w:shd w:val="clear" w:color="auto" w:fill="D9D9D9" w:themeFill="background1" w:themeFillShade="D9"/>
          </w:tcPr>
          <w:p w:rsidR="0067478C" w:rsidRPr="00D22DFE" w:rsidRDefault="0067478C" w:rsidP="0067478C">
            <w:pPr>
              <w:rPr>
                <w:b/>
              </w:rPr>
            </w:pPr>
            <w:r w:rsidRPr="00D22DFE">
              <w:rPr>
                <w:b/>
              </w:rPr>
              <w:t>UML Mapping</w:t>
            </w:r>
          </w:p>
        </w:tc>
        <w:tc>
          <w:tcPr>
            <w:tcW w:w="4256" w:type="dxa"/>
            <w:shd w:val="clear" w:color="auto" w:fill="D9D9D9" w:themeFill="background1" w:themeFillShade="D9"/>
          </w:tcPr>
          <w:p w:rsidR="0067478C" w:rsidRPr="00D22DFE" w:rsidRDefault="0067478C" w:rsidP="0067478C">
            <w:pPr>
              <w:rPr>
                <w:b/>
              </w:rPr>
            </w:pPr>
            <w:r w:rsidRPr="00D22DFE">
              <w:rPr>
                <w:b/>
              </w:rPr>
              <w:t>Example</w:t>
            </w:r>
          </w:p>
        </w:tc>
      </w:tr>
      <w:tr w:rsidR="0067478C" w:rsidTr="0067478C">
        <w:tc>
          <w:tcPr>
            <w:tcW w:w="2538" w:type="dxa"/>
          </w:tcPr>
          <w:p w:rsidR="0067478C" w:rsidRDefault="0067478C" w:rsidP="0067478C">
            <w:r>
              <w:t>Object class</w:t>
            </w:r>
          </w:p>
        </w:tc>
        <w:tc>
          <w:tcPr>
            <w:tcW w:w="2880" w:type="dxa"/>
          </w:tcPr>
          <w:p w:rsidR="0067478C" w:rsidRDefault="0067478C" w:rsidP="0067478C">
            <w:r>
              <w:t>UML class name</w:t>
            </w:r>
          </w:p>
        </w:tc>
        <w:tc>
          <w:tcPr>
            <w:tcW w:w="4256" w:type="dxa"/>
          </w:tcPr>
          <w:p w:rsidR="0067478C" w:rsidRDefault="0067478C" w:rsidP="0067478C">
            <w:r>
              <w:t>Payslip</w:t>
            </w:r>
          </w:p>
        </w:tc>
      </w:tr>
      <w:tr w:rsidR="0067478C" w:rsidTr="0067478C">
        <w:tc>
          <w:tcPr>
            <w:tcW w:w="2538" w:type="dxa"/>
          </w:tcPr>
          <w:p w:rsidR="0067478C" w:rsidRDefault="0067478C" w:rsidP="0067478C">
            <w:r>
              <w:t>Property and Representation</w:t>
            </w:r>
          </w:p>
        </w:tc>
        <w:tc>
          <w:tcPr>
            <w:tcW w:w="2880" w:type="dxa"/>
          </w:tcPr>
          <w:p w:rsidR="0067478C" w:rsidRDefault="0067478C" w:rsidP="0067478C">
            <w:r>
              <w:t>UML attribute name</w:t>
            </w:r>
          </w:p>
        </w:tc>
        <w:tc>
          <w:tcPr>
            <w:tcW w:w="4256" w:type="dxa"/>
          </w:tcPr>
          <w:p w:rsidR="0067478C" w:rsidRDefault="0067478C" w:rsidP="0067478C">
            <w:proofErr w:type="spellStart"/>
            <w:r>
              <w:t>GrossPay.Amount</w:t>
            </w:r>
            <w:proofErr w:type="spellEnd"/>
            <w:r>
              <w:t xml:space="preserve"> (“</w:t>
            </w:r>
            <w:proofErr w:type="spellStart"/>
            <w:r>
              <w:t>GrossPay</w:t>
            </w:r>
            <w:proofErr w:type="spellEnd"/>
            <w:r>
              <w:t>” is the property and “Amount” is the representation.</w:t>
            </w:r>
          </w:p>
        </w:tc>
      </w:tr>
      <w:tr w:rsidR="0067478C" w:rsidTr="0067478C">
        <w:tc>
          <w:tcPr>
            <w:tcW w:w="2538" w:type="dxa"/>
          </w:tcPr>
          <w:p w:rsidR="0067478C" w:rsidRDefault="0067478C" w:rsidP="0067478C">
            <w:r>
              <w:t>Value domain</w:t>
            </w:r>
          </w:p>
        </w:tc>
        <w:tc>
          <w:tcPr>
            <w:tcW w:w="2880" w:type="dxa"/>
          </w:tcPr>
          <w:p w:rsidR="0067478C" w:rsidRDefault="0067478C" w:rsidP="0067478C">
            <w:r>
              <w:t>UML attribute data type</w:t>
            </w:r>
          </w:p>
        </w:tc>
        <w:tc>
          <w:tcPr>
            <w:tcW w:w="4256" w:type="dxa"/>
          </w:tcPr>
          <w:p w:rsidR="0067478C" w:rsidRDefault="0067478C" w:rsidP="0067478C">
            <w:r>
              <w:t>monetary</w:t>
            </w:r>
          </w:p>
        </w:tc>
      </w:tr>
      <w:tr w:rsidR="0067478C" w:rsidTr="0067478C">
        <w:tc>
          <w:tcPr>
            <w:tcW w:w="2538" w:type="dxa"/>
          </w:tcPr>
          <w:p w:rsidR="0067478C" w:rsidRDefault="0067478C" w:rsidP="0067478C">
            <w:r>
              <w:t>Definition</w:t>
            </w:r>
          </w:p>
        </w:tc>
        <w:tc>
          <w:tcPr>
            <w:tcW w:w="2880" w:type="dxa"/>
          </w:tcPr>
          <w:p w:rsidR="0067478C" w:rsidRDefault="0067478C" w:rsidP="0067478C">
            <w:r>
              <w:t>UML attribute note</w:t>
            </w:r>
          </w:p>
        </w:tc>
        <w:tc>
          <w:tcPr>
            <w:tcW w:w="4256" w:type="dxa"/>
          </w:tcPr>
          <w:p w:rsidR="0067478C" w:rsidRDefault="0067478C" w:rsidP="0067478C">
            <w:r>
              <w:t>The financial amount of the total gross pay for the payroll event.</w:t>
            </w:r>
          </w:p>
        </w:tc>
      </w:tr>
      <w:tr w:rsidR="0067478C" w:rsidTr="0067478C">
        <w:tc>
          <w:tcPr>
            <w:tcW w:w="2538" w:type="dxa"/>
          </w:tcPr>
          <w:p w:rsidR="0067478C" w:rsidRDefault="0067478C" w:rsidP="0067478C">
            <w:r>
              <w:t>Qualifier terms</w:t>
            </w:r>
          </w:p>
        </w:tc>
        <w:tc>
          <w:tcPr>
            <w:tcW w:w="2880" w:type="dxa"/>
          </w:tcPr>
          <w:p w:rsidR="0067478C" w:rsidRDefault="0067478C" w:rsidP="0067478C">
            <w:r>
              <w:t>Qualified class name or attribute name</w:t>
            </w:r>
          </w:p>
        </w:tc>
        <w:tc>
          <w:tcPr>
            <w:tcW w:w="4256" w:type="dxa"/>
          </w:tcPr>
          <w:p w:rsidR="0067478C" w:rsidRDefault="0067478C" w:rsidP="0067478C">
            <w:proofErr w:type="spellStart"/>
            <w:r>
              <w:t>Employee_Person</w:t>
            </w:r>
            <w:proofErr w:type="spellEnd"/>
            <w:r>
              <w:t xml:space="preserve"> (“Person” is the object class and “Employee” is the qualifier.</w:t>
            </w:r>
          </w:p>
        </w:tc>
      </w:tr>
    </w:tbl>
    <w:p w:rsidR="00D23065" w:rsidRDefault="00D23065" w:rsidP="00D23065">
      <w:pPr>
        <w:pStyle w:val="Caption"/>
        <w:jc w:val="center"/>
      </w:pPr>
    </w:p>
    <w:p w:rsidR="0067478C" w:rsidRDefault="0067478C" w:rsidP="00D23065">
      <w:pPr>
        <w:pStyle w:val="Caption"/>
        <w:jc w:val="center"/>
      </w:pPr>
      <w:bookmarkStart w:id="21" w:name="_Toc307765193"/>
      <w:r>
        <w:t xml:space="preserve">Table </w:t>
      </w:r>
      <w:fldSimple w:instr=" SEQ Table \* ARABIC ">
        <w:r w:rsidR="003A1B85">
          <w:rPr>
            <w:noProof/>
          </w:rPr>
          <w:t>2</w:t>
        </w:r>
      </w:fldSimple>
      <w:r>
        <w:t xml:space="preserve"> - GIEM </w:t>
      </w:r>
      <w:r w:rsidR="00D23065">
        <w:t>Data Element to UML Class Mapping</w:t>
      </w:r>
      <w:bookmarkEnd w:id="21"/>
    </w:p>
    <w:p w:rsidR="00421490" w:rsidRDefault="006F3F11" w:rsidP="006F3F11">
      <w:pPr>
        <w:pStyle w:val="Heading3"/>
      </w:pPr>
      <w:bookmarkStart w:id="22" w:name="_Toc307765177"/>
      <w:r>
        <w:lastRenderedPageBreak/>
        <w:t>UML Aggregation</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96"/>
        <w:gridCol w:w="4778"/>
      </w:tblGrid>
      <w:tr w:rsidR="00800682" w:rsidTr="00800682">
        <w:tc>
          <w:tcPr>
            <w:tcW w:w="4837" w:type="dxa"/>
          </w:tcPr>
          <w:p w:rsidR="00800682" w:rsidRDefault="00800682" w:rsidP="006F3F11">
            <w:pPr>
              <w:pStyle w:val="Maintext"/>
            </w:pPr>
            <w:r w:rsidRPr="00800682">
              <w:drawing>
                <wp:inline distT="0" distB="0" distL="0" distR="0">
                  <wp:extent cx="2948437" cy="3209792"/>
                  <wp:effectExtent l="19050" t="0" r="4313"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2949148" cy="3210566"/>
                          </a:xfrm>
                          <a:prstGeom prst="rect">
                            <a:avLst/>
                          </a:prstGeom>
                          <a:noFill/>
                          <a:ln w="9525">
                            <a:noFill/>
                            <a:miter lim="800000"/>
                            <a:headEnd/>
                            <a:tailEnd/>
                          </a:ln>
                        </pic:spPr>
                      </pic:pic>
                    </a:graphicData>
                  </a:graphic>
                </wp:inline>
              </w:drawing>
            </w:r>
          </w:p>
        </w:tc>
        <w:tc>
          <w:tcPr>
            <w:tcW w:w="4837" w:type="dxa"/>
          </w:tcPr>
          <w:p w:rsidR="00800682" w:rsidRDefault="00800682" w:rsidP="00800682">
            <w:pPr>
              <w:pStyle w:val="Maintext"/>
            </w:pPr>
          </w:p>
          <w:p w:rsidR="00800682" w:rsidRDefault="00800682" w:rsidP="00800682">
            <w:pPr>
              <w:pStyle w:val="Maintext"/>
            </w:pPr>
          </w:p>
          <w:p w:rsidR="00800682" w:rsidRPr="006F3F11" w:rsidRDefault="00800682" w:rsidP="00800682">
            <w:pPr>
              <w:pStyle w:val="Maintext"/>
            </w:pPr>
            <w:r>
              <w:t xml:space="preserve">A UML aggregation, indicated by the hollow diamond symbol, can be read as “includes”.  For example, a Payslip “includes” one or more </w:t>
            </w:r>
            <w:proofErr w:type="spellStart"/>
            <w:r>
              <w:t>WageItems</w:t>
            </w:r>
            <w:proofErr w:type="spellEnd"/>
            <w:r>
              <w:t>.  The aggregation target becomes a property of the source.  In the example below, Payslip has 8 simple properties (</w:t>
            </w:r>
            <w:proofErr w:type="spellStart"/>
            <w:r>
              <w:t>eg</w:t>
            </w:r>
            <w:proofErr w:type="spellEnd"/>
            <w:r>
              <w:t xml:space="preserve"> </w:t>
            </w:r>
            <w:proofErr w:type="spellStart"/>
            <w:r>
              <w:t>Payslip.NetPay.Amount</w:t>
            </w:r>
            <w:proofErr w:type="spellEnd"/>
            <w:r>
              <w:t>) and one complex property (</w:t>
            </w:r>
            <w:proofErr w:type="spellStart"/>
            <w:r>
              <w:t>Payslip.WageItem.Details</w:t>
            </w:r>
            <w:proofErr w:type="spellEnd"/>
            <w:r>
              <w:t>).</w:t>
            </w:r>
          </w:p>
          <w:p w:rsidR="00800682" w:rsidRDefault="00800682" w:rsidP="006F3F11">
            <w:pPr>
              <w:pStyle w:val="Maintext"/>
            </w:pPr>
          </w:p>
        </w:tc>
      </w:tr>
      <w:tr w:rsidR="00D23065" w:rsidTr="00800682">
        <w:tc>
          <w:tcPr>
            <w:tcW w:w="4837" w:type="dxa"/>
          </w:tcPr>
          <w:p w:rsidR="00D23065" w:rsidRPr="00800682" w:rsidRDefault="00D23065" w:rsidP="006F3F11">
            <w:pPr>
              <w:pStyle w:val="Maintext"/>
            </w:pPr>
          </w:p>
        </w:tc>
        <w:tc>
          <w:tcPr>
            <w:tcW w:w="4837" w:type="dxa"/>
          </w:tcPr>
          <w:p w:rsidR="00D23065" w:rsidRDefault="00D23065" w:rsidP="00800682">
            <w:pPr>
              <w:pStyle w:val="Maintext"/>
            </w:pPr>
          </w:p>
        </w:tc>
      </w:tr>
    </w:tbl>
    <w:p w:rsidR="00BF5BD1" w:rsidRDefault="00BF5BD1" w:rsidP="00BF5BD1">
      <w:pPr>
        <w:pStyle w:val="Heading3"/>
      </w:pPr>
      <w:bookmarkStart w:id="23" w:name="_Toc307765178"/>
      <w:r>
        <w:t>UML Generalisation</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36"/>
        <w:gridCol w:w="3938"/>
      </w:tblGrid>
      <w:tr w:rsidR="00800682" w:rsidTr="00800682">
        <w:tc>
          <w:tcPr>
            <w:tcW w:w="4837" w:type="dxa"/>
          </w:tcPr>
          <w:p w:rsidR="00800682" w:rsidRDefault="00800682" w:rsidP="00800682">
            <w:pPr>
              <w:pStyle w:val="Maintext"/>
            </w:pPr>
            <w:r w:rsidRPr="00800682">
              <w:drawing>
                <wp:inline distT="0" distB="0" distL="0" distR="0">
                  <wp:extent cx="3476625" cy="3821430"/>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3476625" cy="3821430"/>
                          </a:xfrm>
                          <a:prstGeom prst="rect">
                            <a:avLst/>
                          </a:prstGeom>
                          <a:noFill/>
                          <a:ln w="9525">
                            <a:noFill/>
                            <a:miter lim="800000"/>
                            <a:headEnd/>
                            <a:tailEnd/>
                          </a:ln>
                        </pic:spPr>
                      </pic:pic>
                    </a:graphicData>
                  </a:graphic>
                </wp:inline>
              </w:drawing>
            </w:r>
          </w:p>
        </w:tc>
        <w:tc>
          <w:tcPr>
            <w:tcW w:w="4837" w:type="dxa"/>
          </w:tcPr>
          <w:p w:rsidR="00800682" w:rsidRDefault="00800682" w:rsidP="00800682">
            <w:pPr>
              <w:spacing w:before="120" w:after="100" w:afterAutospacing="1"/>
              <w:rPr>
                <w:rFonts w:cs="Arial"/>
                <w:szCs w:val="22"/>
              </w:rPr>
            </w:pPr>
          </w:p>
          <w:p w:rsidR="00800682" w:rsidRDefault="00800682" w:rsidP="00800682">
            <w:pPr>
              <w:spacing w:before="120" w:after="100" w:afterAutospacing="1"/>
              <w:rPr>
                <w:rFonts w:cs="Arial"/>
                <w:szCs w:val="22"/>
              </w:rPr>
            </w:pPr>
            <w:r>
              <w:rPr>
                <w:rFonts w:cs="Arial"/>
                <w:szCs w:val="22"/>
              </w:rPr>
              <w:t xml:space="preserve">A UML generalisation, indicated by a hollow triangle, can be read as “is </w:t>
            </w:r>
            <w:r w:rsidRPr="003D5B4E">
              <w:rPr>
                <w:rFonts w:cs="Arial"/>
                <w:szCs w:val="22"/>
              </w:rPr>
              <w:t>a</w:t>
            </w:r>
            <w:r>
              <w:rPr>
                <w:rFonts w:cs="Arial"/>
                <w:szCs w:val="22"/>
              </w:rPr>
              <w:t xml:space="preserve"> type of”.  For example, “</w:t>
            </w:r>
            <w:proofErr w:type="spellStart"/>
            <w:r>
              <w:rPr>
                <w:rFonts w:cs="Arial"/>
                <w:szCs w:val="22"/>
              </w:rPr>
              <w:t>Employee_Person</w:t>
            </w:r>
            <w:proofErr w:type="spellEnd"/>
            <w:r>
              <w:rPr>
                <w:rFonts w:cs="Arial"/>
                <w:szCs w:val="22"/>
              </w:rPr>
              <w:t>” is a type of “Person”.  The child type (</w:t>
            </w:r>
            <w:proofErr w:type="spellStart"/>
            <w:r>
              <w:rPr>
                <w:rFonts w:cs="Arial"/>
                <w:szCs w:val="22"/>
              </w:rPr>
              <w:t>eg</w:t>
            </w:r>
            <w:proofErr w:type="spellEnd"/>
            <w:r>
              <w:rPr>
                <w:rFonts w:cs="Arial"/>
                <w:szCs w:val="22"/>
              </w:rPr>
              <w:t xml:space="preserve"> “</w:t>
            </w:r>
            <w:proofErr w:type="spellStart"/>
            <w:r>
              <w:rPr>
                <w:rFonts w:cs="Arial"/>
                <w:szCs w:val="22"/>
              </w:rPr>
              <w:t>Employee_Person</w:t>
            </w:r>
            <w:proofErr w:type="spellEnd"/>
            <w:r>
              <w:rPr>
                <w:rFonts w:cs="Arial"/>
                <w:szCs w:val="22"/>
              </w:rPr>
              <w:t>”) inherits all the properties of the parent.  Therefore, in the example below, “</w:t>
            </w:r>
            <w:proofErr w:type="spellStart"/>
            <w:r>
              <w:rPr>
                <w:rFonts w:cs="Arial"/>
                <w:szCs w:val="22"/>
              </w:rPr>
              <w:t>Employee_Person.Birth.Date</w:t>
            </w:r>
            <w:proofErr w:type="spellEnd"/>
            <w:r>
              <w:rPr>
                <w:rFonts w:cs="Arial"/>
                <w:szCs w:val="22"/>
              </w:rPr>
              <w:t xml:space="preserve">” is a valid GIEM data concept because the </w:t>
            </w:r>
            <w:proofErr w:type="spellStart"/>
            <w:r>
              <w:rPr>
                <w:rFonts w:cs="Arial"/>
                <w:szCs w:val="22"/>
              </w:rPr>
              <w:t>Birth.Date</w:t>
            </w:r>
            <w:proofErr w:type="spellEnd"/>
            <w:r>
              <w:rPr>
                <w:rFonts w:cs="Arial"/>
                <w:szCs w:val="22"/>
              </w:rPr>
              <w:t xml:space="preserve"> property is inherited by </w:t>
            </w:r>
            <w:proofErr w:type="spellStart"/>
            <w:r>
              <w:rPr>
                <w:rFonts w:cs="Arial"/>
                <w:szCs w:val="22"/>
              </w:rPr>
              <w:t>Employee_Person</w:t>
            </w:r>
            <w:proofErr w:type="spellEnd"/>
            <w:r>
              <w:rPr>
                <w:rFonts w:cs="Arial"/>
                <w:szCs w:val="22"/>
              </w:rPr>
              <w:t>.</w:t>
            </w:r>
          </w:p>
          <w:p w:rsidR="00800682" w:rsidRDefault="00800682" w:rsidP="00800682">
            <w:pPr>
              <w:pStyle w:val="Maintext"/>
            </w:pPr>
          </w:p>
        </w:tc>
      </w:tr>
    </w:tbl>
    <w:p w:rsidR="009A2D41" w:rsidRDefault="009A2D41" w:rsidP="009A2D41">
      <w:pPr>
        <w:pStyle w:val="Heading3"/>
      </w:pPr>
      <w:bookmarkStart w:id="24" w:name="_Toc307765179"/>
      <w:r>
        <w:lastRenderedPageBreak/>
        <w:t>UML Package</w:t>
      </w:r>
      <w:bookmarkEnd w:id="24"/>
    </w:p>
    <w:p w:rsidR="009A2D41" w:rsidRDefault="009A2D41" w:rsidP="00BF5BD1">
      <w:pPr>
        <w:spacing w:before="120" w:after="100" w:afterAutospacing="1"/>
        <w:rPr>
          <w:rFonts w:cs="Arial"/>
          <w:szCs w:val="22"/>
        </w:rPr>
      </w:pPr>
      <w:r>
        <w:rPr>
          <w:rFonts w:cs="Arial"/>
          <w:szCs w:val="22"/>
        </w:rPr>
        <w:t xml:space="preserve">UML classes are contained in a UML package.  Therefore a UML class maps to a GIEM Namespace.  </w:t>
      </w:r>
      <w:r w:rsidR="000805D2">
        <w:rPr>
          <w:rFonts w:cs="Arial"/>
          <w:szCs w:val="22"/>
        </w:rPr>
        <w:t xml:space="preserve">Namespace meta-data are maintained as UML Tagged values against the corresponding UML package as shown in the example below. </w:t>
      </w:r>
    </w:p>
    <w:p w:rsidR="000805D2" w:rsidRDefault="000805D2" w:rsidP="00BF5BD1">
      <w:pPr>
        <w:spacing w:before="120" w:after="100" w:afterAutospacing="1"/>
        <w:rPr>
          <w:rFonts w:cs="Arial"/>
          <w:szCs w:val="22"/>
        </w:rPr>
      </w:pPr>
      <w:r w:rsidRPr="000805D2">
        <w:rPr>
          <w:szCs w:val="22"/>
        </w:rPr>
        <w:drawing>
          <wp:inline distT="0" distB="0" distL="0" distR="0">
            <wp:extent cx="3571240" cy="627126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3571240" cy="6271260"/>
                    </a:xfrm>
                    <a:prstGeom prst="rect">
                      <a:avLst/>
                    </a:prstGeom>
                    <a:noFill/>
                    <a:ln w="9525">
                      <a:noFill/>
                      <a:miter lim="800000"/>
                      <a:headEnd/>
                      <a:tailEnd/>
                    </a:ln>
                  </pic:spPr>
                </pic:pic>
              </a:graphicData>
            </a:graphic>
          </wp:inline>
        </w:drawing>
      </w:r>
    </w:p>
    <w:p w:rsidR="00065A7F" w:rsidRDefault="003E121E" w:rsidP="00065A7F">
      <w:pPr>
        <w:pStyle w:val="Heading2"/>
        <w:rPr>
          <w:rFonts w:ascii="Verdana" w:hAnsi="Verdana"/>
        </w:rPr>
      </w:pPr>
      <w:bookmarkStart w:id="25" w:name="StandardsGovernance-VotingRules"/>
      <w:bookmarkStart w:id="26" w:name="_Toc307765180"/>
      <w:bookmarkEnd w:id="25"/>
      <w:r>
        <w:rPr>
          <w:rFonts w:ascii="Verdana" w:hAnsi="Verdana"/>
        </w:rPr>
        <w:t>XML Design Rules</w:t>
      </w:r>
      <w:bookmarkEnd w:id="26"/>
    </w:p>
    <w:p w:rsidR="00200D43" w:rsidRPr="00200D43" w:rsidRDefault="00672B18" w:rsidP="00200D43">
      <w:r>
        <w:t>Since both UML Classes and XML Schema are designed to represent data in an object-oriented way, there is a fairly simple and straightforward mapping between UML and XML Schema.  GIEM follows an industry standard design pattern called “venetian blind” where each class is generated as a re-usable XSD complex type and the schema contains only one root element.</w:t>
      </w:r>
    </w:p>
    <w:p w:rsidR="004C147E" w:rsidRDefault="000A6E20" w:rsidP="000A6E20">
      <w:pPr>
        <w:pStyle w:val="Heading3"/>
      </w:pPr>
      <w:bookmarkStart w:id="27" w:name="_Toc307765181"/>
      <w:r>
        <w:lastRenderedPageBreak/>
        <w:t>UML to XML Mapping Rules</w:t>
      </w:r>
      <w:bookmarkEnd w:id="27"/>
    </w:p>
    <w:p w:rsidR="00E662A1" w:rsidRPr="00E662A1" w:rsidRDefault="00E662A1" w:rsidP="00E662A1">
      <w:pPr>
        <w:pStyle w:val="Maintext"/>
      </w:pPr>
    </w:p>
    <w:tbl>
      <w:tblPr>
        <w:tblStyle w:val="TableGrid"/>
        <w:tblW w:w="0" w:type="auto"/>
        <w:tblLook w:val="04A0"/>
      </w:tblPr>
      <w:tblGrid>
        <w:gridCol w:w="2898"/>
        <w:gridCol w:w="6776"/>
      </w:tblGrid>
      <w:tr w:rsidR="000A6E20" w:rsidTr="000A6E20">
        <w:tc>
          <w:tcPr>
            <w:tcW w:w="2898" w:type="dxa"/>
            <w:shd w:val="clear" w:color="auto" w:fill="D9D9D9" w:themeFill="background1" w:themeFillShade="D9"/>
          </w:tcPr>
          <w:p w:rsidR="000A6E20" w:rsidRPr="000A6E20" w:rsidRDefault="000A6E20" w:rsidP="004C147E">
            <w:pPr>
              <w:pStyle w:val="NormalWeb"/>
              <w:rPr>
                <w:rFonts w:ascii="Arial" w:hAnsi="Arial" w:cs="Arial"/>
                <w:b/>
                <w:sz w:val="22"/>
                <w:szCs w:val="22"/>
              </w:rPr>
            </w:pPr>
            <w:r w:rsidRPr="000A6E20">
              <w:rPr>
                <w:rFonts w:ascii="Arial" w:hAnsi="Arial" w:cs="Arial"/>
                <w:b/>
                <w:sz w:val="22"/>
                <w:szCs w:val="22"/>
              </w:rPr>
              <w:t>UML Construct</w:t>
            </w:r>
          </w:p>
        </w:tc>
        <w:tc>
          <w:tcPr>
            <w:tcW w:w="6776" w:type="dxa"/>
            <w:shd w:val="clear" w:color="auto" w:fill="D9D9D9" w:themeFill="background1" w:themeFillShade="D9"/>
          </w:tcPr>
          <w:p w:rsidR="000A6E20" w:rsidRPr="000A6E20" w:rsidRDefault="000A6E20" w:rsidP="004C147E">
            <w:pPr>
              <w:pStyle w:val="NormalWeb"/>
              <w:rPr>
                <w:rFonts w:ascii="Arial" w:hAnsi="Arial" w:cs="Arial"/>
                <w:b/>
                <w:sz w:val="22"/>
                <w:szCs w:val="22"/>
              </w:rPr>
            </w:pPr>
            <w:r w:rsidRPr="000A6E20">
              <w:rPr>
                <w:rFonts w:ascii="Arial" w:hAnsi="Arial" w:cs="Arial"/>
                <w:b/>
                <w:sz w:val="22"/>
                <w:szCs w:val="22"/>
              </w:rPr>
              <w:t>Default XSD Production Rules</w:t>
            </w:r>
          </w:p>
        </w:tc>
      </w:tr>
      <w:tr w:rsidR="000A6E20" w:rsidTr="000A6E20">
        <w:tc>
          <w:tcPr>
            <w:tcW w:w="2898" w:type="dxa"/>
          </w:tcPr>
          <w:p w:rsidR="000A6E20" w:rsidRDefault="000A6E20" w:rsidP="004C147E">
            <w:pPr>
              <w:pStyle w:val="NormalWeb"/>
              <w:rPr>
                <w:rFonts w:ascii="Arial" w:hAnsi="Arial" w:cs="Arial"/>
                <w:sz w:val="22"/>
                <w:szCs w:val="22"/>
              </w:rPr>
            </w:pPr>
            <w:r w:rsidRPr="004C147E">
              <w:rPr>
                <w:rFonts w:ascii="Arial" w:hAnsi="Arial" w:cs="Arial"/>
                <w:sz w:val="22"/>
                <w:szCs w:val="22"/>
              </w:rPr>
              <w:t>Package</w:t>
            </w:r>
          </w:p>
        </w:tc>
        <w:tc>
          <w:tcPr>
            <w:tcW w:w="6776" w:type="dxa"/>
          </w:tcPr>
          <w:p w:rsidR="000A6E20" w:rsidRDefault="000A6E20" w:rsidP="000A6E20">
            <w:pPr>
              <w:pStyle w:val="NormalWeb"/>
              <w:spacing w:before="0" w:beforeAutospacing="0" w:after="120" w:afterAutospacing="0"/>
              <w:rPr>
                <w:rFonts w:ascii="Arial" w:hAnsi="Arial" w:cs="Arial"/>
                <w:sz w:val="22"/>
                <w:szCs w:val="22"/>
              </w:rPr>
            </w:pPr>
            <w:r>
              <w:rPr>
                <w:rFonts w:ascii="Arial" w:hAnsi="Arial" w:cs="Arial"/>
                <w:sz w:val="22"/>
                <w:szCs w:val="22"/>
              </w:rPr>
              <w:t>One XML</w:t>
            </w:r>
            <w:r w:rsidRPr="004C147E">
              <w:rPr>
                <w:rFonts w:ascii="Arial" w:hAnsi="Arial" w:cs="Arial"/>
                <w:sz w:val="22"/>
                <w:szCs w:val="22"/>
              </w:rPr>
              <w:t xml:space="preserve"> schema </w:t>
            </w:r>
            <w:r>
              <w:rPr>
                <w:rFonts w:ascii="Arial" w:hAnsi="Arial" w:cs="Arial"/>
                <w:sz w:val="22"/>
                <w:szCs w:val="22"/>
              </w:rPr>
              <w:t>file</w:t>
            </w:r>
            <w:r w:rsidRPr="004C147E">
              <w:rPr>
                <w:rFonts w:ascii="Arial" w:hAnsi="Arial" w:cs="Arial"/>
                <w:sz w:val="22"/>
                <w:szCs w:val="22"/>
              </w:rPr>
              <w:t xml:space="preserve"> is generated for </w:t>
            </w:r>
            <w:r>
              <w:rPr>
                <w:rFonts w:ascii="Arial" w:hAnsi="Arial" w:cs="Arial"/>
                <w:sz w:val="22"/>
                <w:szCs w:val="22"/>
              </w:rPr>
              <w:t>each UML</w:t>
            </w:r>
            <w:r w:rsidRPr="004C147E">
              <w:rPr>
                <w:rFonts w:ascii="Arial" w:hAnsi="Arial" w:cs="Arial"/>
                <w:sz w:val="22"/>
                <w:szCs w:val="22"/>
              </w:rPr>
              <w:t xml:space="preserve"> package. </w:t>
            </w:r>
            <w:r>
              <w:rPr>
                <w:rFonts w:ascii="Arial" w:hAnsi="Arial" w:cs="Arial"/>
                <w:sz w:val="22"/>
                <w:szCs w:val="22"/>
              </w:rPr>
              <w:t>XML Schema attributes</w:t>
            </w:r>
            <w:r w:rsidRPr="004C147E">
              <w:rPr>
                <w:rFonts w:ascii="Arial" w:hAnsi="Arial" w:cs="Arial"/>
                <w:sz w:val="22"/>
                <w:szCs w:val="22"/>
              </w:rPr>
              <w:t xml:space="preserve"> </w:t>
            </w:r>
            <w:r>
              <w:rPr>
                <w:rFonts w:ascii="Arial" w:hAnsi="Arial" w:cs="Arial"/>
                <w:sz w:val="22"/>
                <w:szCs w:val="22"/>
              </w:rPr>
              <w:t>such as</w:t>
            </w:r>
            <w:r w:rsidRPr="004C147E">
              <w:rPr>
                <w:rFonts w:ascii="Arial" w:hAnsi="Arial" w:cs="Arial"/>
                <w:sz w:val="22"/>
                <w:szCs w:val="22"/>
              </w:rPr>
              <w:t xml:space="preserve"> “</w:t>
            </w:r>
            <w:proofErr w:type="spellStart"/>
            <w:r w:rsidRPr="004C147E">
              <w:rPr>
                <w:rFonts w:ascii="Arial" w:hAnsi="Arial" w:cs="Arial"/>
                <w:sz w:val="22"/>
                <w:szCs w:val="22"/>
              </w:rPr>
              <w:t>targetNamespace</w:t>
            </w:r>
            <w:proofErr w:type="spellEnd"/>
            <w:r w:rsidRPr="004C147E">
              <w:rPr>
                <w:rFonts w:ascii="Arial" w:hAnsi="Arial" w:cs="Arial"/>
                <w:sz w:val="22"/>
                <w:szCs w:val="22"/>
              </w:rPr>
              <w:t xml:space="preserve">” </w:t>
            </w:r>
            <w:r>
              <w:rPr>
                <w:rFonts w:ascii="Arial" w:hAnsi="Arial" w:cs="Arial"/>
                <w:sz w:val="22"/>
                <w:szCs w:val="22"/>
              </w:rPr>
              <w:t>map to UML package tagged values of the same name.</w:t>
            </w:r>
          </w:p>
          <w:p w:rsidR="000A6E20" w:rsidRDefault="00200D43" w:rsidP="000A6E20">
            <w:pPr>
              <w:pStyle w:val="NormalWeb"/>
              <w:spacing w:before="0" w:beforeAutospacing="0" w:after="120" w:afterAutospacing="0"/>
              <w:rPr>
                <w:rFonts w:ascii="Arial" w:hAnsi="Arial" w:cs="Arial"/>
                <w:sz w:val="22"/>
                <w:szCs w:val="22"/>
              </w:rPr>
            </w:pPr>
            <w:r>
              <w:rPr>
                <w:rFonts w:ascii="Arial" w:hAnsi="Arial" w:cs="Arial"/>
                <w:sz w:val="22"/>
                <w:szCs w:val="22"/>
              </w:rPr>
              <w:t>If the UML package contains elements that reference other elements in any other packages, then the XML Schema must include corresponding &lt;import&gt; elements.</w:t>
            </w:r>
            <w:r w:rsidR="000A6E20">
              <w:rPr>
                <w:rFonts w:ascii="Arial" w:hAnsi="Arial" w:cs="Arial"/>
                <w:sz w:val="22"/>
                <w:szCs w:val="22"/>
              </w:rPr>
              <w:t xml:space="preserve">  </w:t>
            </w:r>
          </w:p>
        </w:tc>
      </w:tr>
      <w:tr w:rsidR="000A6E20" w:rsidTr="000A6E20">
        <w:tc>
          <w:tcPr>
            <w:tcW w:w="2898" w:type="dxa"/>
          </w:tcPr>
          <w:p w:rsidR="000A6E20" w:rsidRDefault="00200D43" w:rsidP="004C147E">
            <w:pPr>
              <w:pStyle w:val="NormalWeb"/>
              <w:rPr>
                <w:rFonts w:ascii="Arial" w:hAnsi="Arial" w:cs="Arial"/>
                <w:sz w:val="22"/>
                <w:szCs w:val="22"/>
              </w:rPr>
            </w:pPr>
            <w:r w:rsidRPr="004C147E">
              <w:rPr>
                <w:rFonts w:ascii="Arial" w:hAnsi="Arial" w:cs="Arial"/>
                <w:sz w:val="22"/>
                <w:szCs w:val="22"/>
              </w:rPr>
              <w:t>Class</w:t>
            </w:r>
          </w:p>
        </w:tc>
        <w:tc>
          <w:tcPr>
            <w:tcW w:w="6776" w:type="dxa"/>
          </w:tcPr>
          <w:p w:rsidR="000A6E20" w:rsidRDefault="00200D43" w:rsidP="00200D43">
            <w:pPr>
              <w:pStyle w:val="NormalWeb"/>
              <w:rPr>
                <w:rFonts w:ascii="Arial" w:hAnsi="Arial" w:cs="Arial"/>
                <w:sz w:val="22"/>
                <w:szCs w:val="22"/>
              </w:rPr>
            </w:pPr>
            <w:r w:rsidRPr="004C147E">
              <w:rPr>
                <w:rFonts w:ascii="Arial" w:hAnsi="Arial" w:cs="Arial"/>
                <w:sz w:val="22"/>
                <w:szCs w:val="22"/>
              </w:rPr>
              <w:t xml:space="preserve">A </w:t>
            </w:r>
            <w:proofErr w:type="spellStart"/>
            <w:r>
              <w:rPr>
                <w:rFonts w:ascii="Arial" w:hAnsi="Arial" w:cs="Arial"/>
                <w:sz w:val="22"/>
                <w:szCs w:val="22"/>
              </w:rPr>
              <w:t>complexType</w:t>
            </w:r>
            <w:proofErr w:type="spellEnd"/>
            <w:r>
              <w:rPr>
                <w:rFonts w:ascii="Arial" w:hAnsi="Arial" w:cs="Arial"/>
                <w:sz w:val="22"/>
                <w:szCs w:val="22"/>
              </w:rPr>
              <w:t xml:space="preserve"> definition is generated for each UML class in the package.</w:t>
            </w:r>
            <w:r w:rsidRPr="004C147E">
              <w:rPr>
                <w:rFonts w:ascii="Arial" w:hAnsi="Arial" w:cs="Arial"/>
                <w:sz w:val="22"/>
                <w:szCs w:val="22"/>
              </w:rPr>
              <w:t xml:space="preserve"> The element name and type are the same as the class name. An XSD sequence model group is generated to contain UML attributes generated as elements.</w:t>
            </w:r>
          </w:p>
        </w:tc>
      </w:tr>
      <w:tr w:rsidR="000A6E20" w:rsidTr="000A6E20">
        <w:tc>
          <w:tcPr>
            <w:tcW w:w="2898" w:type="dxa"/>
          </w:tcPr>
          <w:p w:rsidR="000A6E20" w:rsidRDefault="00200D43" w:rsidP="004C147E">
            <w:pPr>
              <w:pStyle w:val="NormalWeb"/>
              <w:rPr>
                <w:rFonts w:ascii="Arial" w:hAnsi="Arial" w:cs="Arial"/>
                <w:sz w:val="22"/>
                <w:szCs w:val="22"/>
              </w:rPr>
            </w:pPr>
            <w:r w:rsidRPr="004C147E">
              <w:rPr>
                <w:rFonts w:ascii="Arial" w:hAnsi="Arial" w:cs="Arial"/>
                <w:sz w:val="22"/>
                <w:szCs w:val="22"/>
              </w:rPr>
              <w:t>Attribute</w:t>
            </w:r>
          </w:p>
        </w:tc>
        <w:tc>
          <w:tcPr>
            <w:tcW w:w="6776" w:type="dxa"/>
          </w:tcPr>
          <w:p w:rsidR="000A6E20" w:rsidRDefault="00200D43" w:rsidP="00200D43">
            <w:pPr>
              <w:pStyle w:val="NormalWeb"/>
              <w:rPr>
                <w:rFonts w:ascii="Arial" w:hAnsi="Arial" w:cs="Arial"/>
                <w:sz w:val="22"/>
                <w:szCs w:val="22"/>
              </w:rPr>
            </w:pPr>
            <w:r w:rsidRPr="004C147E">
              <w:rPr>
                <w:rFonts w:ascii="Arial" w:hAnsi="Arial" w:cs="Arial"/>
                <w:sz w:val="22"/>
                <w:szCs w:val="22"/>
              </w:rPr>
              <w:t xml:space="preserve">An </w:t>
            </w:r>
            <w:r>
              <w:rPr>
                <w:rFonts w:ascii="Arial" w:hAnsi="Arial" w:cs="Arial"/>
                <w:sz w:val="22"/>
                <w:szCs w:val="22"/>
              </w:rPr>
              <w:t xml:space="preserve">XSD </w:t>
            </w:r>
            <w:r w:rsidRPr="004C147E">
              <w:rPr>
                <w:rFonts w:ascii="Arial" w:hAnsi="Arial" w:cs="Arial"/>
                <w:sz w:val="22"/>
                <w:szCs w:val="22"/>
              </w:rPr>
              <w:t xml:space="preserve">element is declared for each </w:t>
            </w:r>
            <w:r>
              <w:rPr>
                <w:rFonts w:ascii="Arial" w:hAnsi="Arial" w:cs="Arial"/>
                <w:sz w:val="22"/>
                <w:szCs w:val="22"/>
              </w:rPr>
              <w:t>UML</w:t>
            </w:r>
            <w:r w:rsidRPr="004C147E">
              <w:rPr>
                <w:rFonts w:ascii="Arial" w:hAnsi="Arial" w:cs="Arial"/>
                <w:sz w:val="22"/>
                <w:szCs w:val="22"/>
              </w:rPr>
              <w:t xml:space="preserve"> attribute. The element name is set to that of the UML attribute name. The </w:t>
            </w:r>
            <w:proofErr w:type="spellStart"/>
            <w:r w:rsidRPr="004C147E">
              <w:rPr>
                <w:rFonts w:ascii="Arial" w:hAnsi="Arial" w:cs="Arial"/>
                <w:sz w:val="22"/>
                <w:szCs w:val="22"/>
              </w:rPr>
              <w:t>minOccurs</w:t>
            </w:r>
            <w:proofErr w:type="spellEnd"/>
            <w:r w:rsidRPr="004C147E">
              <w:rPr>
                <w:rFonts w:ascii="Arial" w:hAnsi="Arial" w:cs="Arial"/>
                <w:sz w:val="22"/>
                <w:szCs w:val="22"/>
              </w:rPr>
              <w:t xml:space="preserve"> and </w:t>
            </w:r>
            <w:proofErr w:type="spellStart"/>
            <w:r w:rsidRPr="004C147E">
              <w:rPr>
                <w:rFonts w:ascii="Arial" w:hAnsi="Arial" w:cs="Arial"/>
                <w:sz w:val="22"/>
                <w:szCs w:val="22"/>
              </w:rPr>
              <w:t>maxOccurs</w:t>
            </w:r>
            <w:proofErr w:type="spellEnd"/>
            <w:r w:rsidRPr="004C147E">
              <w:rPr>
                <w:rFonts w:ascii="Arial" w:hAnsi="Arial" w:cs="Arial"/>
                <w:sz w:val="22"/>
                <w:szCs w:val="22"/>
              </w:rPr>
              <w:t xml:space="preserve"> attributes are set to reflect the attribute cardinality. </w:t>
            </w:r>
          </w:p>
        </w:tc>
      </w:tr>
      <w:tr w:rsidR="000A6E20" w:rsidTr="000A6E20">
        <w:tc>
          <w:tcPr>
            <w:tcW w:w="2898" w:type="dxa"/>
          </w:tcPr>
          <w:p w:rsidR="000A6E20" w:rsidRDefault="00200D43" w:rsidP="004C147E">
            <w:pPr>
              <w:pStyle w:val="NormalWeb"/>
              <w:rPr>
                <w:rFonts w:ascii="Arial" w:hAnsi="Arial" w:cs="Arial"/>
                <w:sz w:val="22"/>
                <w:szCs w:val="22"/>
              </w:rPr>
            </w:pPr>
            <w:r>
              <w:rPr>
                <w:rFonts w:ascii="Arial" w:hAnsi="Arial" w:cs="Arial"/>
                <w:sz w:val="22"/>
                <w:szCs w:val="22"/>
              </w:rPr>
              <w:t>Aggreg</w:t>
            </w:r>
            <w:r w:rsidRPr="004C147E">
              <w:rPr>
                <w:rFonts w:ascii="Arial" w:hAnsi="Arial" w:cs="Arial"/>
                <w:sz w:val="22"/>
                <w:szCs w:val="22"/>
              </w:rPr>
              <w:t>ation</w:t>
            </w:r>
          </w:p>
        </w:tc>
        <w:tc>
          <w:tcPr>
            <w:tcW w:w="6776" w:type="dxa"/>
          </w:tcPr>
          <w:p w:rsidR="000A6E20" w:rsidRDefault="00200D43" w:rsidP="00200D43">
            <w:pPr>
              <w:pStyle w:val="NormalWeb"/>
              <w:rPr>
                <w:rFonts w:ascii="Arial" w:hAnsi="Arial" w:cs="Arial"/>
                <w:sz w:val="22"/>
                <w:szCs w:val="22"/>
              </w:rPr>
            </w:pPr>
            <w:r w:rsidRPr="004C147E">
              <w:rPr>
                <w:rFonts w:ascii="Arial" w:hAnsi="Arial" w:cs="Arial"/>
                <w:sz w:val="22"/>
                <w:szCs w:val="22"/>
              </w:rPr>
              <w:t xml:space="preserve">An </w:t>
            </w:r>
            <w:r>
              <w:rPr>
                <w:rFonts w:ascii="Arial" w:hAnsi="Arial" w:cs="Arial"/>
                <w:sz w:val="22"/>
                <w:szCs w:val="22"/>
              </w:rPr>
              <w:t xml:space="preserve">XSD </w:t>
            </w:r>
            <w:r w:rsidRPr="004C147E">
              <w:rPr>
                <w:rFonts w:ascii="Arial" w:hAnsi="Arial" w:cs="Arial"/>
                <w:sz w:val="22"/>
                <w:szCs w:val="22"/>
              </w:rPr>
              <w:t xml:space="preserve">element is </w:t>
            </w:r>
            <w:r>
              <w:rPr>
                <w:rFonts w:ascii="Arial" w:hAnsi="Arial" w:cs="Arial"/>
                <w:sz w:val="22"/>
                <w:szCs w:val="22"/>
              </w:rPr>
              <w:t>declared for each aggregation</w:t>
            </w:r>
            <w:r w:rsidRPr="004C147E">
              <w:rPr>
                <w:rFonts w:ascii="Arial" w:hAnsi="Arial" w:cs="Arial"/>
                <w:sz w:val="22"/>
                <w:szCs w:val="22"/>
              </w:rPr>
              <w:t xml:space="preserve"> owned by a class. The element name is set to that of the association role. The </w:t>
            </w:r>
            <w:proofErr w:type="spellStart"/>
            <w:r w:rsidRPr="004C147E">
              <w:rPr>
                <w:rFonts w:ascii="Arial" w:hAnsi="Arial" w:cs="Arial"/>
                <w:sz w:val="22"/>
                <w:szCs w:val="22"/>
              </w:rPr>
              <w:t>minOccurs</w:t>
            </w:r>
            <w:proofErr w:type="spellEnd"/>
            <w:r w:rsidRPr="004C147E">
              <w:rPr>
                <w:rFonts w:ascii="Arial" w:hAnsi="Arial" w:cs="Arial"/>
                <w:sz w:val="22"/>
                <w:szCs w:val="22"/>
              </w:rPr>
              <w:t xml:space="preserve"> and </w:t>
            </w:r>
            <w:proofErr w:type="spellStart"/>
            <w:r w:rsidRPr="004C147E">
              <w:rPr>
                <w:rFonts w:ascii="Arial" w:hAnsi="Arial" w:cs="Arial"/>
                <w:sz w:val="22"/>
                <w:szCs w:val="22"/>
              </w:rPr>
              <w:t>maxOccurs</w:t>
            </w:r>
            <w:proofErr w:type="spellEnd"/>
            <w:r w:rsidRPr="004C147E">
              <w:rPr>
                <w:rFonts w:ascii="Arial" w:hAnsi="Arial" w:cs="Arial"/>
                <w:sz w:val="22"/>
                <w:szCs w:val="22"/>
              </w:rPr>
              <w:t xml:space="preserve"> reflect the cardinality of the association. </w:t>
            </w:r>
          </w:p>
        </w:tc>
      </w:tr>
      <w:tr w:rsidR="000A6E20" w:rsidTr="000A6E20">
        <w:tc>
          <w:tcPr>
            <w:tcW w:w="2898" w:type="dxa"/>
          </w:tcPr>
          <w:p w:rsidR="000A6E20" w:rsidRDefault="00200D43" w:rsidP="004C147E">
            <w:pPr>
              <w:pStyle w:val="NormalWeb"/>
              <w:rPr>
                <w:rFonts w:ascii="Arial" w:hAnsi="Arial" w:cs="Arial"/>
                <w:sz w:val="22"/>
                <w:szCs w:val="22"/>
              </w:rPr>
            </w:pPr>
            <w:r w:rsidRPr="004C147E">
              <w:rPr>
                <w:rFonts w:ascii="Arial" w:hAnsi="Arial" w:cs="Arial"/>
                <w:sz w:val="22"/>
                <w:szCs w:val="22"/>
              </w:rPr>
              <w:t>Generalization</w:t>
            </w:r>
          </w:p>
        </w:tc>
        <w:tc>
          <w:tcPr>
            <w:tcW w:w="6776" w:type="dxa"/>
          </w:tcPr>
          <w:p w:rsidR="000A6E20" w:rsidRDefault="00200D43" w:rsidP="00200D43">
            <w:pPr>
              <w:pStyle w:val="NormalWeb"/>
              <w:rPr>
                <w:rFonts w:ascii="Arial" w:hAnsi="Arial" w:cs="Arial"/>
                <w:sz w:val="22"/>
                <w:szCs w:val="22"/>
              </w:rPr>
            </w:pPr>
            <w:r w:rsidRPr="004C147E">
              <w:rPr>
                <w:rFonts w:ascii="Arial" w:hAnsi="Arial" w:cs="Arial"/>
                <w:sz w:val="22"/>
                <w:szCs w:val="22"/>
              </w:rPr>
              <w:t xml:space="preserve">For </w:t>
            </w:r>
            <w:r>
              <w:rPr>
                <w:rFonts w:ascii="Arial" w:hAnsi="Arial" w:cs="Arial"/>
                <w:sz w:val="22"/>
                <w:szCs w:val="22"/>
              </w:rPr>
              <w:t>each UML generalisation</w:t>
            </w:r>
            <w:r w:rsidRPr="004C147E">
              <w:rPr>
                <w:rFonts w:ascii="Arial" w:hAnsi="Arial" w:cs="Arial"/>
                <w:sz w:val="22"/>
                <w:szCs w:val="22"/>
              </w:rPr>
              <w:t>, an extension element is generated with the base attribute set to the base class name. The UML attributes of the child class are then appended to an all model group within the extension element</w:t>
            </w:r>
            <w:r>
              <w:rPr>
                <w:rFonts w:ascii="Arial" w:hAnsi="Arial" w:cs="Arial"/>
                <w:sz w:val="22"/>
                <w:szCs w:val="22"/>
              </w:rPr>
              <w:t>.</w:t>
            </w:r>
          </w:p>
        </w:tc>
      </w:tr>
      <w:tr w:rsidR="000A6E20" w:rsidTr="000A6E20">
        <w:tc>
          <w:tcPr>
            <w:tcW w:w="2898" w:type="dxa"/>
          </w:tcPr>
          <w:p w:rsidR="000A6E20" w:rsidRDefault="00200D43" w:rsidP="004C147E">
            <w:pPr>
              <w:pStyle w:val="NormalWeb"/>
              <w:rPr>
                <w:rFonts w:ascii="Arial" w:hAnsi="Arial" w:cs="Arial"/>
                <w:sz w:val="22"/>
                <w:szCs w:val="22"/>
              </w:rPr>
            </w:pPr>
            <w:r w:rsidRPr="004C147E">
              <w:rPr>
                <w:rFonts w:ascii="Arial" w:hAnsi="Arial" w:cs="Arial"/>
                <w:sz w:val="22"/>
                <w:szCs w:val="22"/>
              </w:rPr>
              <w:t>&lt;&lt;enumeration&gt;&gt;</w:t>
            </w:r>
          </w:p>
        </w:tc>
        <w:tc>
          <w:tcPr>
            <w:tcW w:w="6776" w:type="dxa"/>
          </w:tcPr>
          <w:p w:rsidR="000A6E20" w:rsidRDefault="00200D43" w:rsidP="00200D43">
            <w:pPr>
              <w:pStyle w:val="NormalWeb"/>
              <w:rPr>
                <w:rFonts w:ascii="Arial" w:hAnsi="Arial" w:cs="Arial"/>
                <w:sz w:val="22"/>
                <w:szCs w:val="22"/>
              </w:rPr>
            </w:pPr>
            <w:r w:rsidRPr="004C147E">
              <w:rPr>
                <w:rFonts w:ascii="Arial" w:hAnsi="Arial" w:cs="Arial"/>
                <w:sz w:val="22"/>
                <w:szCs w:val="22"/>
              </w:rPr>
              <w:t xml:space="preserve">A </w:t>
            </w:r>
            <w:proofErr w:type="spellStart"/>
            <w:r w:rsidRPr="004C147E">
              <w:rPr>
                <w:rFonts w:ascii="Arial" w:hAnsi="Arial" w:cs="Arial"/>
                <w:sz w:val="22"/>
                <w:szCs w:val="22"/>
              </w:rPr>
              <w:t>simpleType</w:t>
            </w:r>
            <w:proofErr w:type="spellEnd"/>
            <w:r w:rsidRPr="004C147E">
              <w:rPr>
                <w:rFonts w:ascii="Arial" w:hAnsi="Arial" w:cs="Arial"/>
                <w:sz w:val="22"/>
                <w:szCs w:val="22"/>
              </w:rPr>
              <w:t xml:space="preserve"> element is declared for the enumeration class with the name attribute set to the class name. A restriction element is generated with base set to string. Each of the class attributes are appended to the restriction element as XSD enumeration elements with valu</w:t>
            </w:r>
            <w:r>
              <w:rPr>
                <w:rFonts w:ascii="Arial" w:hAnsi="Arial" w:cs="Arial"/>
                <w:sz w:val="22"/>
                <w:szCs w:val="22"/>
              </w:rPr>
              <w:t>e set to the UML attribute name</w:t>
            </w:r>
            <w:r w:rsidRPr="004C147E">
              <w:rPr>
                <w:rFonts w:ascii="Arial" w:hAnsi="Arial" w:cs="Arial"/>
                <w:sz w:val="22"/>
                <w:szCs w:val="22"/>
              </w:rPr>
              <w:t>.</w:t>
            </w:r>
          </w:p>
        </w:tc>
      </w:tr>
      <w:tr w:rsidR="000A6E20" w:rsidTr="000A6E20">
        <w:tc>
          <w:tcPr>
            <w:tcW w:w="2898" w:type="dxa"/>
          </w:tcPr>
          <w:p w:rsidR="000A6E20" w:rsidRDefault="00200D43" w:rsidP="004C147E">
            <w:pPr>
              <w:pStyle w:val="NormalWeb"/>
              <w:rPr>
                <w:rFonts w:ascii="Arial" w:hAnsi="Arial" w:cs="Arial"/>
                <w:sz w:val="22"/>
                <w:szCs w:val="22"/>
              </w:rPr>
            </w:pPr>
            <w:r>
              <w:rPr>
                <w:rFonts w:ascii="Arial" w:hAnsi="Arial" w:cs="Arial"/>
                <w:sz w:val="22"/>
                <w:szCs w:val="22"/>
              </w:rPr>
              <w:t>Note</w:t>
            </w:r>
          </w:p>
        </w:tc>
        <w:tc>
          <w:tcPr>
            <w:tcW w:w="6776" w:type="dxa"/>
          </w:tcPr>
          <w:p w:rsidR="000A6E20" w:rsidRDefault="00200D43" w:rsidP="004C147E">
            <w:pPr>
              <w:pStyle w:val="NormalWeb"/>
              <w:rPr>
                <w:rFonts w:ascii="Arial" w:hAnsi="Arial" w:cs="Arial"/>
                <w:sz w:val="22"/>
                <w:szCs w:val="22"/>
              </w:rPr>
            </w:pPr>
            <w:r>
              <w:rPr>
                <w:rFonts w:ascii="Arial" w:hAnsi="Arial" w:cs="Arial"/>
                <w:sz w:val="22"/>
                <w:szCs w:val="22"/>
              </w:rPr>
              <w:t>An XSD annotation containing and XSD documentation is generated for each UML class note and UML attribute note.</w:t>
            </w:r>
          </w:p>
        </w:tc>
      </w:tr>
    </w:tbl>
    <w:p w:rsidR="006B0D5E" w:rsidRDefault="006B0D5E" w:rsidP="006B0D5E">
      <w:pPr>
        <w:pStyle w:val="Caption"/>
        <w:jc w:val="center"/>
      </w:pPr>
    </w:p>
    <w:p w:rsidR="00065A7F" w:rsidRPr="00200D43" w:rsidRDefault="006B0D5E" w:rsidP="006B0D5E">
      <w:pPr>
        <w:pStyle w:val="Caption"/>
        <w:jc w:val="center"/>
        <w:rPr>
          <w:rFonts w:cs="Arial"/>
          <w:sz w:val="22"/>
          <w:szCs w:val="22"/>
        </w:rPr>
      </w:pPr>
      <w:bookmarkStart w:id="28" w:name="_Toc307765194"/>
      <w:r>
        <w:t xml:space="preserve">Table </w:t>
      </w:r>
      <w:fldSimple w:instr=" SEQ Table \* ARABIC ">
        <w:r w:rsidR="003A1B85">
          <w:rPr>
            <w:noProof/>
          </w:rPr>
          <w:t>3</w:t>
        </w:r>
      </w:fldSimple>
      <w:r>
        <w:t xml:space="preserve"> - XML Design Rules</w:t>
      </w:r>
      <w:bookmarkEnd w:id="28"/>
    </w:p>
    <w:p w:rsidR="00065A7F" w:rsidRDefault="000A6E20" w:rsidP="003D5B4E">
      <w:pPr>
        <w:pStyle w:val="Heading3"/>
      </w:pPr>
      <w:bookmarkStart w:id="29" w:name="StandardsGovernance-Eligibility"/>
      <w:bookmarkStart w:id="30" w:name="_Toc307765182"/>
      <w:bookmarkEnd w:id="29"/>
      <w:r>
        <w:t>XML Schema Sample</w:t>
      </w:r>
      <w:bookmarkEnd w:id="30"/>
    </w:p>
    <w:p w:rsidR="00672B18" w:rsidRDefault="00672B18" w:rsidP="00672B18">
      <w:pPr>
        <w:pStyle w:val="Maintext"/>
      </w:pPr>
      <w:r>
        <w:t>The following SD schema snippet is generated from the payroll model used for the UML profile example.  The points to note are:</w:t>
      </w:r>
    </w:p>
    <w:p w:rsidR="00672B18" w:rsidRDefault="00672B18" w:rsidP="00672B18">
      <w:pPr>
        <w:pStyle w:val="Maintext"/>
        <w:numPr>
          <w:ilvl w:val="0"/>
          <w:numId w:val="37"/>
        </w:numPr>
      </w:pPr>
      <w:r>
        <w:t xml:space="preserve">The schema </w:t>
      </w:r>
      <w:proofErr w:type="spellStart"/>
      <w:r>
        <w:t>targetNamespace</w:t>
      </w:r>
      <w:proofErr w:type="spellEnd"/>
      <w:r>
        <w:t xml:space="preserve"> attribute maps to the GIEM namespace / UML package.</w:t>
      </w:r>
    </w:p>
    <w:p w:rsidR="00672B18" w:rsidRDefault="00672B18" w:rsidP="00672B18">
      <w:pPr>
        <w:pStyle w:val="Maintext"/>
        <w:numPr>
          <w:ilvl w:val="0"/>
          <w:numId w:val="37"/>
        </w:numPr>
      </w:pPr>
      <w:r>
        <w:t>The schema includes namespace declarations and &lt;import&gt; elements for each referenced package.  In this example, the payroll model “</w:t>
      </w:r>
      <w:proofErr w:type="spellStart"/>
      <w:r>
        <w:t>employee_person</w:t>
      </w:r>
      <w:proofErr w:type="spellEnd"/>
      <w:r>
        <w:t>” class references the more abstract “person” class from the GIEM party demographics reference model.</w:t>
      </w:r>
    </w:p>
    <w:p w:rsidR="00672B18" w:rsidRDefault="00672B18" w:rsidP="00672B18">
      <w:pPr>
        <w:pStyle w:val="Maintext"/>
        <w:numPr>
          <w:ilvl w:val="0"/>
          <w:numId w:val="37"/>
        </w:numPr>
      </w:pPr>
      <w:r>
        <w:t>A &lt;documentation&gt; element is created for each corresponding UML note – thereby providing a fully documented schema.</w:t>
      </w:r>
    </w:p>
    <w:p w:rsidR="00672B18" w:rsidRDefault="00672B18" w:rsidP="00672B18">
      <w:pPr>
        <w:pStyle w:val="Maintext"/>
        <w:numPr>
          <w:ilvl w:val="0"/>
          <w:numId w:val="37"/>
        </w:numPr>
      </w:pPr>
      <w:r>
        <w:t>A &lt;</w:t>
      </w:r>
      <w:proofErr w:type="spellStart"/>
      <w:r>
        <w:t>complexType</w:t>
      </w:r>
      <w:proofErr w:type="spellEnd"/>
      <w:r>
        <w:t>&gt; is generated for the corresponding UML Class.  It includes an XML &lt;element&gt; declaration for each attribute of the class.</w:t>
      </w:r>
    </w:p>
    <w:p w:rsidR="00A41539" w:rsidRDefault="00A41539" w:rsidP="00672B18">
      <w:pPr>
        <w:pStyle w:val="Maintext"/>
        <w:numPr>
          <w:ilvl w:val="0"/>
          <w:numId w:val="37"/>
        </w:numPr>
      </w:pPr>
      <w:r>
        <w:t xml:space="preserve">Each &lt;element&gt; includes a type definition which corresponds to either a GIEM core data type or an enumerated code list.  For example, the snippet below shows how the general </w:t>
      </w:r>
      <w:proofErr w:type="spellStart"/>
      <w:r>
        <w:t>StateTerritory_code</w:t>
      </w:r>
      <w:proofErr w:type="spellEnd"/>
      <w:r>
        <w:t xml:space="preserve"> from the GIEM party demographics model (which is based on AS4590) is used as the XSD type for the “</w:t>
      </w:r>
      <w:proofErr w:type="spellStart"/>
      <w:r>
        <w:t>EmploymentJurisdiction.Code</w:t>
      </w:r>
      <w:proofErr w:type="spellEnd"/>
      <w:r>
        <w:t>” element.</w:t>
      </w:r>
    </w:p>
    <w:p w:rsidR="00A41539" w:rsidRPr="00672B18" w:rsidRDefault="00A41539" w:rsidP="00A41539">
      <w:pPr>
        <w:pStyle w:val="Maintext"/>
      </w:pPr>
    </w:p>
    <w:tbl>
      <w:tblPr>
        <w:tblStyle w:val="TableGrid"/>
        <w:tblW w:w="0" w:type="auto"/>
        <w:tblLook w:val="04A0"/>
      </w:tblPr>
      <w:tblGrid>
        <w:gridCol w:w="9674"/>
      </w:tblGrid>
      <w:tr w:rsidR="00156443" w:rsidTr="00156443">
        <w:tc>
          <w:tcPr>
            <w:tcW w:w="9674" w:type="dxa"/>
          </w:tcPr>
          <w:p w:rsidR="00156443" w:rsidRPr="00156443" w:rsidRDefault="00156443" w:rsidP="000A6E20">
            <w:pPr>
              <w:pStyle w:val="NormalWeb"/>
              <w:spacing w:before="0" w:beforeAutospacing="0" w:after="0" w:afterAutospacing="0"/>
              <w:rPr>
                <w:rFonts w:ascii="Arial" w:hAnsi="Arial" w:cs="Arial"/>
                <w:color w:val="943634" w:themeColor="accent2" w:themeShade="BF"/>
                <w:sz w:val="20"/>
                <w:szCs w:val="20"/>
              </w:rPr>
            </w:pPr>
            <w:proofErr w:type="gramStart"/>
            <w:r w:rsidRPr="00156443">
              <w:rPr>
                <w:rFonts w:ascii="Arial" w:hAnsi="Arial" w:cs="Arial"/>
                <w:color w:val="943634" w:themeColor="accent2" w:themeShade="BF"/>
                <w:sz w:val="20"/>
                <w:szCs w:val="20"/>
              </w:rPr>
              <w:lastRenderedPageBreak/>
              <w:t>&lt;?xml</w:t>
            </w:r>
            <w:proofErr w:type="gramEnd"/>
            <w:r w:rsidRPr="00156443">
              <w:rPr>
                <w:rFonts w:ascii="Arial" w:hAnsi="Arial" w:cs="Arial"/>
                <w:color w:val="943634" w:themeColor="accent2" w:themeShade="BF"/>
                <w:sz w:val="20"/>
                <w:szCs w:val="20"/>
              </w:rPr>
              <w:t xml:space="preserve"> version="1.0"?&gt;</w:t>
            </w:r>
          </w:p>
          <w:p w:rsidR="000A6E20" w:rsidRDefault="00156443" w:rsidP="000A6E20">
            <w:pPr>
              <w:pStyle w:val="NormalWeb"/>
              <w:spacing w:before="0" w:beforeAutospacing="0" w:after="0" w:afterAutospacing="0"/>
              <w:rPr>
                <w:rFonts w:ascii="Arial" w:hAnsi="Arial" w:cs="Arial"/>
                <w:color w:val="943634" w:themeColor="accent2" w:themeShade="BF"/>
                <w:sz w:val="20"/>
                <w:szCs w:val="20"/>
              </w:rPr>
            </w:pPr>
            <w:r w:rsidRPr="00156443">
              <w:rPr>
                <w:rFonts w:ascii="Arial" w:hAnsi="Arial" w:cs="Arial"/>
                <w:color w:val="943634" w:themeColor="accent2" w:themeShade="BF"/>
                <w:sz w:val="20"/>
                <w:szCs w:val="20"/>
              </w:rPr>
              <w:t>&lt;</w:t>
            </w:r>
            <w:proofErr w:type="spellStart"/>
            <w:r w:rsidRPr="000A6E20">
              <w:rPr>
                <w:rFonts w:ascii="Arial" w:hAnsi="Arial" w:cs="Arial"/>
                <w:b/>
                <w:color w:val="943634" w:themeColor="accent2" w:themeShade="BF"/>
                <w:sz w:val="20"/>
                <w:szCs w:val="20"/>
              </w:rPr>
              <w:t>xs:schema</w:t>
            </w:r>
            <w:proofErr w:type="spellEnd"/>
            <w:r w:rsidRPr="00156443">
              <w:rPr>
                <w:rFonts w:ascii="Arial" w:hAnsi="Arial" w:cs="Arial"/>
                <w:color w:val="943634" w:themeColor="accent2" w:themeShade="BF"/>
                <w:sz w:val="20"/>
                <w:szCs w:val="20"/>
              </w:rPr>
              <w:t xml:space="preserve"> targetN</w:t>
            </w:r>
            <w:r>
              <w:rPr>
                <w:rFonts w:ascii="Arial" w:hAnsi="Arial" w:cs="Arial"/>
                <w:color w:val="943634" w:themeColor="accent2" w:themeShade="BF"/>
                <w:sz w:val="20"/>
                <w:szCs w:val="20"/>
              </w:rPr>
              <w:t>amespace=</w:t>
            </w:r>
            <w:r w:rsidRPr="000A6E20">
              <w:rPr>
                <w:rFonts w:ascii="Arial" w:hAnsi="Arial" w:cs="Arial"/>
                <w:b/>
                <w:sz w:val="20"/>
                <w:szCs w:val="20"/>
              </w:rPr>
              <w:t>"http://xml.gov.au/icls/lr/lrpy/payroll.01.01.da</w:t>
            </w:r>
            <w:r w:rsidR="000A6E20" w:rsidRPr="000A6E20">
              <w:rPr>
                <w:rFonts w:ascii="Arial" w:hAnsi="Arial" w:cs="Arial"/>
                <w:b/>
                <w:sz w:val="20"/>
                <w:szCs w:val="20"/>
              </w:rPr>
              <w:t xml:space="preserve">ta" </w:t>
            </w:r>
            <w:proofErr w:type="spellStart"/>
            <w:r w:rsidR="000A6E20" w:rsidRPr="000A6E20">
              <w:rPr>
                <w:rFonts w:ascii="Arial" w:hAnsi="Arial" w:cs="Arial"/>
                <w:sz w:val="20"/>
                <w:szCs w:val="20"/>
              </w:rPr>
              <w:t>xmlns</w:t>
            </w:r>
            <w:proofErr w:type="spellEnd"/>
            <w:r w:rsidR="000A6E20" w:rsidRPr="000A6E20">
              <w:rPr>
                <w:rFonts w:ascii="Arial" w:hAnsi="Arial" w:cs="Arial"/>
                <w:sz w:val="20"/>
                <w:szCs w:val="20"/>
              </w:rPr>
              <w:t>="http://xml.gov.au</w:t>
            </w:r>
            <w:r w:rsidRPr="000A6E20">
              <w:rPr>
                <w:rFonts w:ascii="Arial" w:hAnsi="Arial" w:cs="Arial"/>
                <w:sz w:val="20"/>
                <w:szCs w:val="20"/>
              </w:rPr>
              <w:t>/icls/lr/lrpy/payroll.01.01.data" xmlns:lrpy.p</w:t>
            </w:r>
            <w:r w:rsidR="000A6E20" w:rsidRPr="000A6E20">
              <w:rPr>
                <w:rFonts w:ascii="Arial" w:hAnsi="Arial" w:cs="Arial"/>
                <w:sz w:val="20"/>
                <w:szCs w:val="20"/>
              </w:rPr>
              <w:t>ay.01.01="http://xml.gov.au/</w:t>
            </w:r>
            <w:r w:rsidRPr="000A6E20">
              <w:rPr>
                <w:rFonts w:ascii="Arial" w:hAnsi="Arial" w:cs="Arial"/>
                <w:sz w:val="20"/>
                <w:szCs w:val="20"/>
              </w:rPr>
              <w:t xml:space="preserve">icls/lr/lrpy/payroll.01.01.data" xmlns:pyde.01.01="http://xml.gov.au/dhs/icls/py/pyde/partyDemographics.01.01.data" </w:t>
            </w:r>
            <w:proofErr w:type="spellStart"/>
            <w:r w:rsidRPr="000A6E20">
              <w:rPr>
                <w:rFonts w:ascii="Arial" w:hAnsi="Arial" w:cs="Arial"/>
                <w:sz w:val="20"/>
                <w:szCs w:val="20"/>
              </w:rPr>
              <w:t>xmlns:cdt</w:t>
            </w:r>
            <w:proofErr w:type="spellEnd"/>
            <w:r w:rsidRPr="000A6E20">
              <w:rPr>
                <w:rFonts w:ascii="Arial" w:hAnsi="Arial" w:cs="Arial"/>
                <w:sz w:val="20"/>
                <w:szCs w:val="20"/>
              </w:rPr>
              <w:t xml:space="preserve">="http://xml.gov.au/dhs/fdtn/cdt.01.01.dtyp" </w:t>
            </w:r>
            <w:proofErr w:type="spellStart"/>
            <w:r w:rsidRPr="000A6E20">
              <w:rPr>
                <w:rFonts w:ascii="Arial" w:hAnsi="Arial" w:cs="Arial"/>
                <w:sz w:val="20"/>
                <w:szCs w:val="20"/>
              </w:rPr>
              <w:t>xmlns:xs</w:t>
            </w:r>
            <w:proofErr w:type="spellEnd"/>
            <w:r w:rsidRPr="000A6E20">
              <w:rPr>
                <w:rFonts w:ascii="Arial" w:hAnsi="Arial" w:cs="Arial"/>
                <w:sz w:val="20"/>
                <w:szCs w:val="20"/>
              </w:rPr>
              <w:t>="http://www.w3.org/2001/XMLSchema" xmlns:lrpy.pay.dt.01.01="http://xml.gov.au/dhs/icls/lr/lrpy/payroll.01.01.code" xmlns:pyde.dt.01.01="http://xml.gov.au/dhs/icls/py/pyde</w:t>
            </w:r>
            <w:r w:rsidR="000A6E20" w:rsidRPr="000A6E20">
              <w:rPr>
                <w:rFonts w:ascii="Arial" w:hAnsi="Arial" w:cs="Arial"/>
                <w:sz w:val="20"/>
                <w:szCs w:val="20"/>
              </w:rPr>
              <w:t>/partyDemongraphics.01.01.code"&gt;</w:t>
            </w:r>
          </w:p>
          <w:p w:rsidR="00156443" w:rsidRPr="00156443" w:rsidRDefault="000A6E20" w:rsidP="000A6E20">
            <w:pPr>
              <w:pStyle w:val="NormalWeb"/>
              <w:spacing w:before="0" w:beforeAutospacing="0" w:after="0" w:afterAutospacing="0"/>
              <w:rPr>
                <w:rFonts w:ascii="Arial" w:hAnsi="Arial" w:cs="Arial"/>
                <w:color w:val="943634" w:themeColor="accent2" w:themeShade="BF"/>
                <w:sz w:val="20"/>
                <w:szCs w:val="20"/>
              </w:rPr>
            </w:pPr>
            <w:r>
              <w:rPr>
                <w:rFonts w:ascii="Arial" w:hAnsi="Arial" w:cs="Arial"/>
                <w:color w:val="943634" w:themeColor="accent2" w:themeShade="BF"/>
                <w:sz w:val="20"/>
                <w:szCs w:val="20"/>
              </w:rPr>
              <w:t xml:space="preserve">   </w:t>
            </w:r>
            <w:r w:rsidR="00156443" w:rsidRPr="00156443">
              <w:rPr>
                <w:rFonts w:ascii="Arial" w:hAnsi="Arial" w:cs="Arial"/>
                <w:color w:val="943634" w:themeColor="accent2" w:themeShade="BF"/>
                <w:sz w:val="20"/>
                <w:szCs w:val="20"/>
              </w:rPr>
              <w:t>&lt;</w:t>
            </w:r>
            <w:proofErr w:type="spellStart"/>
            <w:r w:rsidR="00156443" w:rsidRPr="00156443">
              <w:rPr>
                <w:rFonts w:ascii="Arial" w:hAnsi="Arial" w:cs="Arial"/>
                <w:color w:val="943634" w:themeColor="accent2" w:themeShade="BF"/>
                <w:sz w:val="20"/>
                <w:szCs w:val="20"/>
              </w:rPr>
              <w:t>xs:annotation</w:t>
            </w:r>
            <w:proofErr w:type="spellEnd"/>
            <w:r w:rsidR="00156443" w:rsidRPr="00156443">
              <w:rPr>
                <w:rFonts w:ascii="Arial" w:hAnsi="Arial" w:cs="Arial"/>
                <w:color w:val="943634" w:themeColor="accent2" w:themeShade="BF"/>
                <w:sz w:val="20"/>
                <w:szCs w:val="20"/>
              </w:rPr>
              <w:t>&gt;</w:t>
            </w:r>
          </w:p>
          <w:p w:rsidR="000A6E20" w:rsidRDefault="000A6E20" w:rsidP="000A6E20">
            <w:pPr>
              <w:pStyle w:val="NormalWeb"/>
              <w:spacing w:before="0" w:beforeAutospacing="0" w:after="0" w:afterAutospacing="0"/>
              <w:rPr>
                <w:rFonts w:ascii="Arial" w:hAnsi="Arial" w:cs="Arial"/>
                <w:color w:val="943634" w:themeColor="accent2" w:themeShade="BF"/>
                <w:sz w:val="20"/>
                <w:szCs w:val="20"/>
              </w:rPr>
            </w:pPr>
            <w:r>
              <w:rPr>
                <w:rFonts w:ascii="Arial" w:hAnsi="Arial" w:cs="Arial"/>
                <w:color w:val="943634" w:themeColor="accent2" w:themeShade="BF"/>
                <w:sz w:val="20"/>
                <w:szCs w:val="20"/>
              </w:rPr>
              <w:t xml:space="preserve">      </w:t>
            </w:r>
            <w:r w:rsidR="00156443" w:rsidRPr="00156443">
              <w:rPr>
                <w:rFonts w:ascii="Arial" w:hAnsi="Arial" w:cs="Arial"/>
                <w:color w:val="943634" w:themeColor="accent2" w:themeShade="BF"/>
                <w:sz w:val="20"/>
                <w:szCs w:val="20"/>
              </w:rPr>
              <w:t>&lt;</w:t>
            </w:r>
            <w:proofErr w:type="spellStart"/>
            <w:r w:rsidR="00156443" w:rsidRPr="00156443">
              <w:rPr>
                <w:rFonts w:ascii="Arial" w:hAnsi="Arial" w:cs="Arial"/>
                <w:color w:val="943634" w:themeColor="accent2" w:themeShade="BF"/>
                <w:sz w:val="20"/>
                <w:szCs w:val="20"/>
              </w:rPr>
              <w:t>xs</w:t>
            </w:r>
            <w:proofErr w:type="gramStart"/>
            <w:r w:rsidR="00156443" w:rsidRPr="00156443">
              <w:rPr>
                <w:rFonts w:ascii="Arial" w:hAnsi="Arial" w:cs="Arial"/>
                <w:color w:val="943634" w:themeColor="accent2" w:themeShade="BF"/>
                <w:sz w:val="20"/>
                <w:szCs w:val="20"/>
              </w:rPr>
              <w:t>:documentation</w:t>
            </w:r>
            <w:proofErr w:type="spellEnd"/>
            <w:proofErr w:type="gramEnd"/>
            <w:r w:rsidR="00156443" w:rsidRPr="00156443">
              <w:rPr>
                <w:rFonts w:ascii="Arial" w:hAnsi="Arial" w:cs="Arial"/>
                <w:color w:val="943634" w:themeColor="accent2" w:themeShade="BF"/>
                <w:sz w:val="20"/>
                <w:szCs w:val="20"/>
              </w:rPr>
              <w:t>&gt;</w:t>
            </w:r>
            <w:r w:rsidR="00156443" w:rsidRPr="000A6E20">
              <w:rPr>
                <w:rFonts w:ascii="Arial" w:hAnsi="Arial" w:cs="Arial"/>
                <w:sz w:val="20"/>
                <w:szCs w:val="20"/>
              </w:rPr>
              <w:t xml:space="preserve">The payroll information domain is a reference model for payroll related information elements.  </w:t>
            </w:r>
            <w:proofErr w:type="gramStart"/>
            <w:r w:rsidR="00156443" w:rsidRPr="000A6E20">
              <w:rPr>
                <w:rFonts w:ascii="Arial" w:hAnsi="Arial" w:cs="Arial"/>
                <w:sz w:val="20"/>
                <w:szCs w:val="20"/>
              </w:rPr>
              <w:t>it</w:t>
            </w:r>
            <w:proofErr w:type="gramEnd"/>
            <w:r w:rsidR="00156443" w:rsidRPr="000A6E20">
              <w:rPr>
                <w:rFonts w:ascii="Arial" w:hAnsi="Arial" w:cs="Arial"/>
                <w:sz w:val="20"/>
                <w:szCs w:val="20"/>
              </w:rPr>
              <w:t xml:space="preserve"> is designed to map closely to industry payroll software systems.  Government data collection requirements in the payroll domain should be derived from this model.  Some derivations will be quite simple (</w:t>
            </w:r>
            <w:proofErr w:type="spellStart"/>
            <w:r w:rsidR="00156443" w:rsidRPr="000A6E20">
              <w:rPr>
                <w:rFonts w:ascii="Arial" w:hAnsi="Arial" w:cs="Arial"/>
                <w:sz w:val="20"/>
                <w:szCs w:val="20"/>
              </w:rPr>
              <w:t>eg</w:t>
            </w:r>
            <w:proofErr w:type="spellEnd"/>
            <w:r w:rsidR="00156443" w:rsidRPr="000A6E20">
              <w:rPr>
                <w:rFonts w:ascii="Arial" w:hAnsi="Arial" w:cs="Arial"/>
                <w:sz w:val="20"/>
                <w:szCs w:val="20"/>
              </w:rPr>
              <w:t xml:space="preserve"> child support deduction amount for an employee for a period).  </w:t>
            </w:r>
            <w:proofErr w:type="gramStart"/>
            <w:r w:rsidR="00156443" w:rsidRPr="000A6E20">
              <w:rPr>
                <w:rFonts w:ascii="Arial" w:hAnsi="Arial" w:cs="Arial"/>
                <w:sz w:val="20"/>
                <w:szCs w:val="20"/>
              </w:rPr>
              <w:t>others</w:t>
            </w:r>
            <w:proofErr w:type="gramEnd"/>
            <w:r w:rsidR="00156443" w:rsidRPr="000A6E20">
              <w:rPr>
                <w:rFonts w:ascii="Arial" w:hAnsi="Arial" w:cs="Arial"/>
                <w:sz w:val="20"/>
                <w:szCs w:val="20"/>
              </w:rPr>
              <w:t xml:space="preserve"> will be more complex (</w:t>
            </w:r>
            <w:proofErr w:type="spellStart"/>
            <w:r w:rsidR="00156443" w:rsidRPr="000A6E20">
              <w:rPr>
                <w:rFonts w:ascii="Arial" w:hAnsi="Arial" w:cs="Arial"/>
                <w:sz w:val="20"/>
                <w:szCs w:val="20"/>
              </w:rPr>
              <w:t>eg</w:t>
            </w:r>
            <w:proofErr w:type="spellEnd"/>
            <w:r w:rsidR="00156443" w:rsidRPr="000A6E20">
              <w:rPr>
                <w:rFonts w:ascii="Arial" w:hAnsi="Arial" w:cs="Arial"/>
                <w:sz w:val="20"/>
                <w:szCs w:val="20"/>
              </w:rPr>
              <w:t xml:space="preserve"> state payroll tax obligation for an employer for a period).</w:t>
            </w:r>
          </w:p>
          <w:p w:rsidR="00156443" w:rsidRPr="00156443" w:rsidRDefault="000A6E20" w:rsidP="000A6E20">
            <w:pPr>
              <w:pStyle w:val="NormalWeb"/>
              <w:spacing w:before="0" w:beforeAutospacing="0" w:after="0" w:afterAutospacing="0"/>
              <w:rPr>
                <w:rFonts w:ascii="Arial" w:hAnsi="Arial" w:cs="Arial"/>
                <w:color w:val="943634" w:themeColor="accent2" w:themeShade="BF"/>
                <w:sz w:val="20"/>
                <w:szCs w:val="20"/>
              </w:rPr>
            </w:pPr>
            <w:r>
              <w:rPr>
                <w:rFonts w:ascii="Arial" w:hAnsi="Arial" w:cs="Arial"/>
                <w:color w:val="943634" w:themeColor="accent2" w:themeShade="BF"/>
                <w:sz w:val="20"/>
                <w:szCs w:val="20"/>
              </w:rPr>
              <w:t xml:space="preserve">      </w:t>
            </w:r>
            <w:r w:rsidR="00156443" w:rsidRPr="00156443">
              <w:rPr>
                <w:rFonts w:ascii="Arial" w:hAnsi="Arial" w:cs="Arial"/>
                <w:color w:val="943634" w:themeColor="accent2" w:themeShade="BF"/>
                <w:sz w:val="20"/>
                <w:szCs w:val="20"/>
              </w:rPr>
              <w:t>&lt;/</w:t>
            </w:r>
            <w:proofErr w:type="spellStart"/>
            <w:r w:rsidR="00156443" w:rsidRPr="00156443">
              <w:rPr>
                <w:rFonts w:ascii="Arial" w:hAnsi="Arial" w:cs="Arial"/>
                <w:color w:val="943634" w:themeColor="accent2" w:themeShade="BF"/>
                <w:sz w:val="20"/>
                <w:szCs w:val="20"/>
              </w:rPr>
              <w:t>xs:documentation</w:t>
            </w:r>
            <w:proofErr w:type="spellEnd"/>
            <w:r w:rsidR="00156443" w:rsidRPr="00156443">
              <w:rPr>
                <w:rFonts w:ascii="Arial" w:hAnsi="Arial" w:cs="Arial"/>
                <w:color w:val="943634" w:themeColor="accent2" w:themeShade="BF"/>
                <w:sz w:val="20"/>
                <w:szCs w:val="20"/>
              </w:rPr>
              <w:t>&gt;</w:t>
            </w:r>
          </w:p>
          <w:p w:rsidR="00156443" w:rsidRPr="00156443" w:rsidRDefault="000A6E20" w:rsidP="000A6E20">
            <w:pPr>
              <w:pStyle w:val="NormalWeb"/>
              <w:spacing w:before="0" w:beforeAutospacing="0" w:after="0" w:afterAutospacing="0"/>
              <w:rPr>
                <w:rFonts w:ascii="Arial" w:hAnsi="Arial" w:cs="Arial"/>
                <w:color w:val="943634" w:themeColor="accent2" w:themeShade="BF"/>
                <w:sz w:val="20"/>
                <w:szCs w:val="20"/>
              </w:rPr>
            </w:pPr>
            <w:r>
              <w:rPr>
                <w:rFonts w:ascii="Arial" w:hAnsi="Arial" w:cs="Arial"/>
                <w:color w:val="943634" w:themeColor="accent2" w:themeShade="BF"/>
                <w:sz w:val="20"/>
                <w:szCs w:val="20"/>
              </w:rPr>
              <w:t xml:space="preserve">   </w:t>
            </w:r>
            <w:r w:rsidR="00156443" w:rsidRPr="00156443">
              <w:rPr>
                <w:rFonts w:ascii="Arial" w:hAnsi="Arial" w:cs="Arial"/>
                <w:color w:val="943634" w:themeColor="accent2" w:themeShade="BF"/>
                <w:sz w:val="20"/>
                <w:szCs w:val="20"/>
              </w:rPr>
              <w:t>&lt;/</w:t>
            </w:r>
            <w:proofErr w:type="spellStart"/>
            <w:r w:rsidR="00156443" w:rsidRPr="00156443">
              <w:rPr>
                <w:rFonts w:ascii="Arial" w:hAnsi="Arial" w:cs="Arial"/>
                <w:color w:val="943634" w:themeColor="accent2" w:themeShade="BF"/>
                <w:sz w:val="20"/>
                <w:szCs w:val="20"/>
              </w:rPr>
              <w:t>xs:annotation</w:t>
            </w:r>
            <w:proofErr w:type="spellEnd"/>
            <w:r w:rsidR="00156443" w:rsidRPr="00156443">
              <w:rPr>
                <w:rFonts w:ascii="Arial" w:hAnsi="Arial" w:cs="Arial"/>
                <w:color w:val="943634" w:themeColor="accent2" w:themeShade="BF"/>
                <w:sz w:val="20"/>
                <w:szCs w:val="20"/>
              </w:rPr>
              <w:t>&gt;</w:t>
            </w:r>
          </w:p>
          <w:p w:rsidR="000A6E20" w:rsidRDefault="000A6E20" w:rsidP="00156443">
            <w:pPr>
              <w:pStyle w:val="NormalWeb"/>
              <w:spacing w:before="0" w:beforeAutospacing="0" w:after="0" w:afterAutospacing="0"/>
              <w:rPr>
                <w:rFonts w:ascii="Arial" w:hAnsi="Arial" w:cs="Arial"/>
                <w:color w:val="943634" w:themeColor="accent2" w:themeShade="BF"/>
                <w:sz w:val="20"/>
                <w:szCs w:val="20"/>
              </w:rPr>
            </w:pPr>
            <w:r>
              <w:rPr>
                <w:rFonts w:ascii="Arial" w:hAnsi="Arial" w:cs="Arial"/>
                <w:color w:val="943634" w:themeColor="accent2" w:themeShade="BF"/>
                <w:sz w:val="20"/>
                <w:szCs w:val="20"/>
              </w:rPr>
              <w:t>...</w:t>
            </w:r>
          </w:p>
          <w:p w:rsidR="000A6E20" w:rsidRDefault="000A6E20" w:rsidP="00156443">
            <w:pPr>
              <w:pStyle w:val="NormalWeb"/>
              <w:spacing w:before="0" w:beforeAutospacing="0" w:after="0" w:afterAutospacing="0"/>
              <w:rPr>
                <w:rFonts w:ascii="Arial" w:hAnsi="Arial" w:cs="Arial"/>
                <w:color w:val="943634" w:themeColor="accent2" w:themeShade="BF"/>
                <w:sz w:val="20"/>
                <w:szCs w:val="20"/>
              </w:rPr>
            </w:pPr>
            <w:r>
              <w:rPr>
                <w:rFonts w:ascii="Arial" w:hAnsi="Arial" w:cs="Arial"/>
                <w:color w:val="943634" w:themeColor="accent2" w:themeShade="BF"/>
                <w:sz w:val="20"/>
                <w:szCs w:val="20"/>
              </w:rPr>
              <w:t>...</w:t>
            </w:r>
          </w:p>
          <w:p w:rsidR="00156443" w:rsidRPr="00156443" w:rsidRDefault="00156443" w:rsidP="00156443">
            <w:pPr>
              <w:pStyle w:val="NormalWeb"/>
              <w:spacing w:before="0" w:beforeAutospacing="0" w:after="0" w:afterAutospacing="0"/>
              <w:rPr>
                <w:rFonts w:ascii="Arial" w:hAnsi="Arial" w:cs="Arial"/>
                <w:sz w:val="20"/>
                <w:szCs w:val="20"/>
              </w:rPr>
            </w:pPr>
            <w:r w:rsidRPr="00156443">
              <w:rPr>
                <w:rFonts w:ascii="Arial" w:hAnsi="Arial" w:cs="Arial"/>
                <w:color w:val="943634" w:themeColor="accent2" w:themeShade="BF"/>
                <w:sz w:val="20"/>
                <w:szCs w:val="20"/>
              </w:rPr>
              <w:t>&lt;</w:t>
            </w:r>
            <w:proofErr w:type="spellStart"/>
            <w:r w:rsidRPr="000A6E20">
              <w:rPr>
                <w:rFonts w:ascii="Arial" w:hAnsi="Arial" w:cs="Arial"/>
                <w:b/>
                <w:color w:val="943634" w:themeColor="accent2" w:themeShade="BF"/>
                <w:sz w:val="20"/>
                <w:szCs w:val="20"/>
              </w:rPr>
              <w:t>xs:complexType</w:t>
            </w:r>
            <w:proofErr w:type="spellEnd"/>
            <w:r w:rsidRPr="00156443">
              <w:rPr>
                <w:rFonts w:ascii="Arial" w:hAnsi="Arial" w:cs="Arial"/>
                <w:sz w:val="20"/>
                <w:szCs w:val="20"/>
              </w:rPr>
              <w:t xml:space="preserve"> </w:t>
            </w:r>
            <w:r w:rsidRPr="00156443">
              <w:rPr>
                <w:rFonts w:ascii="Arial" w:hAnsi="Arial" w:cs="Arial"/>
                <w:color w:val="365F91" w:themeColor="accent1" w:themeShade="BF"/>
                <w:sz w:val="20"/>
                <w:szCs w:val="20"/>
              </w:rPr>
              <w:t>name</w:t>
            </w:r>
            <w:r w:rsidRPr="00156443">
              <w:rPr>
                <w:rFonts w:ascii="Arial" w:hAnsi="Arial" w:cs="Arial"/>
                <w:sz w:val="20"/>
                <w:szCs w:val="20"/>
              </w:rPr>
              <w:t>="</w:t>
            </w:r>
            <w:proofErr w:type="spellStart"/>
            <w:r w:rsidRPr="00156443">
              <w:rPr>
                <w:rFonts w:ascii="Arial" w:hAnsi="Arial" w:cs="Arial"/>
                <w:b/>
                <w:sz w:val="20"/>
                <w:szCs w:val="20"/>
              </w:rPr>
              <w:t>Employee_Person</w:t>
            </w:r>
            <w:proofErr w:type="spellEnd"/>
            <w:r w:rsidRPr="00156443">
              <w:rPr>
                <w:rFonts w:ascii="Arial" w:hAnsi="Arial" w:cs="Arial"/>
                <w:color w:val="365F91" w:themeColor="accent1" w:themeShade="BF"/>
                <w:sz w:val="20"/>
                <w:szCs w:val="20"/>
              </w:rPr>
              <w:t>"&gt;</w:t>
            </w:r>
          </w:p>
          <w:p w:rsidR="00156443" w:rsidRPr="00156443" w:rsidRDefault="00156443" w:rsidP="00156443">
            <w:pPr>
              <w:pStyle w:val="NormalWeb"/>
              <w:spacing w:before="0" w:beforeAutospacing="0" w:after="0" w:afterAutospacing="0"/>
              <w:rPr>
                <w:rFonts w:ascii="Arial" w:hAnsi="Arial" w:cs="Arial"/>
                <w:color w:val="943634" w:themeColor="accent2" w:themeShade="BF"/>
                <w:sz w:val="20"/>
                <w:szCs w:val="20"/>
              </w:rPr>
            </w:pPr>
            <w:r w:rsidRPr="00156443">
              <w:rPr>
                <w:rFonts w:ascii="Arial" w:hAnsi="Arial" w:cs="Arial"/>
                <w:color w:val="943634" w:themeColor="accent2" w:themeShade="BF"/>
                <w:sz w:val="20"/>
                <w:szCs w:val="20"/>
              </w:rPr>
              <w:t xml:space="preserve">   &lt;</w:t>
            </w:r>
            <w:proofErr w:type="spellStart"/>
            <w:r w:rsidRPr="00156443">
              <w:rPr>
                <w:rFonts w:ascii="Arial" w:hAnsi="Arial" w:cs="Arial"/>
                <w:color w:val="943634" w:themeColor="accent2" w:themeShade="BF"/>
                <w:sz w:val="20"/>
                <w:szCs w:val="20"/>
              </w:rPr>
              <w:t>xs:annotation</w:t>
            </w:r>
            <w:proofErr w:type="spellEnd"/>
            <w:r w:rsidRPr="00156443">
              <w:rPr>
                <w:rFonts w:ascii="Arial" w:hAnsi="Arial" w:cs="Arial"/>
                <w:color w:val="943634" w:themeColor="accent2" w:themeShade="BF"/>
                <w:sz w:val="20"/>
                <w:szCs w:val="20"/>
              </w:rPr>
              <w:t>&gt;</w:t>
            </w:r>
          </w:p>
          <w:p w:rsidR="00156443" w:rsidRPr="00156443" w:rsidRDefault="00156443" w:rsidP="00156443">
            <w:pPr>
              <w:pStyle w:val="NormalWeb"/>
              <w:spacing w:before="0" w:beforeAutospacing="0" w:after="0" w:afterAutospacing="0"/>
              <w:rPr>
                <w:rFonts w:ascii="Arial" w:hAnsi="Arial" w:cs="Arial"/>
                <w:sz w:val="20"/>
                <w:szCs w:val="20"/>
              </w:rPr>
            </w:pPr>
            <w:r>
              <w:rPr>
                <w:rFonts w:ascii="Arial" w:hAnsi="Arial" w:cs="Arial"/>
                <w:sz w:val="20"/>
                <w:szCs w:val="20"/>
              </w:rPr>
              <w:t xml:space="preserve">      </w:t>
            </w:r>
            <w:r w:rsidRPr="00156443">
              <w:rPr>
                <w:rFonts w:ascii="Arial" w:hAnsi="Arial" w:cs="Arial"/>
                <w:color w:val="943634" w:themeColor="accent2" w:themeShade="BF"/>
                <w:sz w:val="20"/>
                <w:szCs w:val="20"/>
              </w:rPr>
              <w:t>&lt;</w:t>
            </w:r>
            <w:proofErr w:type="spellStart"/>
            <w:r w:rsidRPr="00156443">
              <w:rPr>
                <w:rFonts w:ascii="Arial" w:hAnsi="Arial" w:cs="Arial"/>
                <w:color w:val="943634" w:themeColor="accent2" w:themeShade="BF"/>
                <w:sz w:val="20"/>
                <w:szCs w:val="20"/>
              </w:rPr>
              <w:t>xs</w:t>
            </w:r>
            <w:proofErr w:type="gramStart"/>
            <w:r w:rsidRPr="00156443">
              <w:rPr>
                <w:rFonts w:ascii="Arial" w:hAnsi="Arial" w:cs="Arial"/>
                <w:color w:val="943634" w:themeColor="accent2" w:themeShade="BF"/>
                <w:sz w:val="20"/>
                <w:szCs w:val="20"/>
              </w:rPr>
              <w:t>:documentation</w:t>
            </w:r>
            <w:proofErr w:type="spellEnd"/>
            <w:proofErr w:type="gramEnd"/>
            <w:r w:rsidRPr="00156443">
              <w:rPr>
                <w:rFonts w:ascii="Arial" w:hAnsi="Arial" w:cs="Arial"/>
                <w:color w:val="943634" w:themeColor="accent2" w:themeShade="BF"/>
                <w:sz w:val="20"/>
                <w:szCs w:val="20"/>
              </w:rPr>
              <w:t>&gt;</w:t>
            </w:r>
            <w:r w:rsidRPr="00156443">
              <w:rPr>
                <w:rFonts w:ascii="Arial" w:hAnsi="Arial" w:cs="Arial"/>
                <w:sz w:val="20"/>
                <w:szCs w:val="20"/>
              </w:rPr>
              <w:t xml:space="preserve">The employee person element carries personal identification information and links to other payroll related elements.  An employee may have an </w:t>
            </w:r>
            <w:proofErr w:type="spellStart"/>
            <w:r w:rsidRPr="00156443">
              <w:rPr>
                <w:rFonts w:ascii="Arial" w:hAnsi="Arial" w:cs="Arial"/>
                <w:sz w:val="20"/>
                <w:szCs w:val="20"/>
              </w:rPr>
              <w:t>employement</w:t>
            </w:r>
            <w:proofErr w:type="spellEnd"/>
            <w:r w:rsidRPr="00156443">
              <w:rPr>
                <w:rFonts w:ascii="Arial" w:hAnsi="Arial" w:cs="Arial"/>
                <w:sz w:val="20"/>
                <w:szCs w:val="20"/>
              </w:rPr>
              <w:t xml:space="preserve"> relationship with multiple employers. "</w:t>
            </w:r>
            <w:proofErr w:type="spellStart"/>
            <w:r w:rsidRPr="00156443">
              <w:rPr>
                <w:rFonts w:ascii="Arial" w:hAnsi="Arial" w:cs="Arial"/>
                <w:sz w:val="20"/>
                <w:szCs w:val="20"/>
              </w:rPr>
              <w:t>Employee_Person</w:t>
            </w:r>
            <w:proofErr w:type="spellEnd"/>
            <w:r w:rsidRPr="00156443">
              <w:rPr>
                <w:rFonts w:ascii="Arial" w:hAnsi="Arial" w:cs="Arial"/>
                <w:sz w:val="20"/>
                <w:szCs w:val="20"/>
              </w:rPr>
              <w:t>" is a type of "Person" and inherits all properties of "Person"</w:t>
            </w:r>
          </w:p>
          <w:p w:rsidR="00156443" w:rsidRPr="00156443" w:rsidRDefault="00156443" w:rsidP="00156443">
            <w:pPr>
              <w:pStyle w:val="NormalWeb"/>
              <w:spacing w:before="0" w:beforeAutospacing="0" w:after="0" w:afterAutospacing="0"/>
              <w:rPr>
                <w:rFonts w:ascii="Arial" w:hAnsi="Arial" w:cs="Arial"/>
                <w:color w:val="943634" w:themeColor="accent2" w:themeShade="BF"/>
                <w:sz w:val="20"/>
                <w:szCs w:val="20"/>
              </w:rPr>
            </w:pPr>
            <w:r w:rsidRPr="00156443">
              <w:rPr>
                <w:rFonts w:ascii="Arial" w:hAnsi="Arial" w:cs="Arial"/>
                <w:color w:val="943634" w:themeColor="accent2" w:themeShade="BF"/>
                <w:sz w:val="20"/>
                <w:szCs w:val="20"/>
              </w:rPr>
              <w:t xml:space="preserve">      &lt;/</w:t>
            </w:r>
            <w:proofErr w:type="spellStart"/>
            <w:r w:rsidRPr="00156443">
              <w:rPr>
                <w:rFonts w:ascii="Arial" w:hAnsi="Arial" w:cs="Arial"/>
                <w:color w:val="943634" w:themeColor="accent2" w:themeShade="BF"/>
                <w:sz w:val="20"/>
                <w:szCs w:val="20"/>
              </w:rPr>
              <w:t>xs:documentation</w:t>
            </w:r>
            <w:proofErr w:type="spellEnd"/>
            <w:r w:rsidRPr="00156443">
              <w:rPr>
                <w:rFonts w:ascii="Arial" w:hAnsi="Arial" w:cs="Arial"/>
                <w:color w:val="943634" w:themeColor="accent2" w:themeShade="BF"/>
                <w:sz w:val="20"/>
                <w:szCs w:val="20"/>
              </w:rPr>
              <w:t>&gt;</w:t>
            </w:r>
          </w:p>
          <w:p w:rsidR="00156443" w:rsidRPr="00156443" w:rsidRDefault="00156443" w:rsidP="00156443">
            <w:pPr>
              <w:pStyle w:val="NormalWeb"/>
              <w:spacing w:before="0" w:beforeAutospacing="0" w:after="0" w:afterAutospacing="0"/>
              <w:rPr>
                <w:rFonts w:ascii="Arial" w:hAnsi="Arial" w:cs="Arial"/>
                <w:color w:val="943634" w:themeColor="accent2" w:themeShade="BF"/>
                <w:sz w:val="20"/>
                <w:szCs w:val="20"/>
              </w:rPr>
            </w:pPr>
            <w:r w:rsidRPr="00156443">
              <w:rPr>
                <w:rFonts w:ascii="Arial" w:hAnsi="Arial" w:cs="Arial"/>
                <w:color w:val="943634" w:themeColor="accent2" w:themeShade="BF"/>
                <w:sz w:val="20"/>
                <w:szCs w:val="20"/>
              </w:rPr>
              <w:t xml:space="preserve">   &lt;/</w:t>
            </w:r>
            <w:proofErr w:type="spellStart"/>
            <w:r w:rsidRPr="00156443">
              <w:rPr>
                <w:rFonts w:ascii="Arial" w:hAnsi="Arial" w:cs="Arial"/>
                <w:color w:val="943634" w:themeColor="accent2" w:themeShade="BF"/>
                <w:sz w:val="20"/>
                <w:szCs w:val="20"/>
              </w:rPr>
              <w:t>xs:annotation</w:t>
            </w:r>
            <w:proofErr w:type="spellEnd"/>
            <w:r w:rsidRPr="00156443">
              <w:rPr>
                <w:rFonts w:ascii="Arial" w:hAnsi="Arial" w:cs="Arial"/>
                <w:color w:val="943634" w:themeColor="accent2" w:themeShade="BF"/>
                <w:sz w:val="20"/>
                <w:szCs w:val="20"/>
              </w:rPr>
              <w:t>&gt;</w:t>
            </w:r>
          </w:p>
          <w:p w:rsidR="00156443" w:rsidRPr="00156443" w:rsidRDefault="00156443" w:rsidP="00156443">
            <w:pPr>
              <w:pStyle w:val="NormalWeb"/>
              <w:spacing w:before="0" w:beforeAutospacing="0" w:after="0" w:afterAutospacing="0"/>
              <w:rPr>
                <w:rFonts w:ascii="Arial" w:hAnsi="Arial" w:cs="Arial"/>
                <w:color w:val="943634" w:themeColor="accent2" w:themeShade="BF"/>
                <w:sz w:val="20"/>
                <w:szCs w:val="20"/>
              </w:rPr>
            </w:pPr>
            <w:r w:rsidRPr="00156443">
              <w:rPr>
                <w:rFonts w:ascii="Arial" w:hAnsi="Arial" w:cs="Arial"/>
                <w:color w:val="943634" w:themeColor="accent2" w:themeShade="BF"/>
                <w:sz w:val="20"/>
                <w:szCs w:val="20"/>
              </w:rPr>
              <w:t xml:space="preserve">   &lt;</w:t>
            </w:r>
            <w:proofErr w:type="spellStart"/>
            <w:r w:rsidRPr="00156443">
              <w:rPr>
                <w:rFonts w:ascii="Arial" w:hAnsi="Arial" w:cs="Arial"/>
                <w:color w:val="943634" w:themeColor="accent2" w:themeShade="BF"/>
                <w:sz w:val="20"/>
                <w:szCs w:val="20"/>
              </w:rPr>
              <w:t>xs:complexContent</w:t>
            </w:r>
            <w:proofErr w:type="spellEnd"/>
            <w:r w:rsidRPr="00156443">
              <w:rPr>
                <w:rFonts w:ascii="Arial" w:hAnsi="Arial" w:cs="Arial"/>
                <w:color w:val="943634" w:themeColor="accent2" w:themeShade="BF"/>
                <w:sz w:val="20"/>
                <w:szCs w:val="20"/>
              </w:rPr>
              <w:t>&gt;</w:t>
            </w:r>
          </w:p>
          <w:p w:rsidR="00156443" w:rsidRPr="00156443" w:rsidRDefault="00156443" w:rsidP="00156443">
            <w:pPr>
              <w:pStyle w:val="NormalWeb"/>
              <w:spacing w:before="0" w:beforeAutospacing="0" w:after="0" w:afterAutospacing="0"/>
              <w:rPr>
                <w:rFonts w:ascii="Arial" w:hAnsi="Arial" w:cs="Arial"/>
                <w:sz w:val="20"/>
                <w:szCs w:val="20"/>
              </w:rPr>
            </w:pPr>
            <w:r w:rsidRPr="00156443">
              <w:rPr>
                <w:rFonts w:ascii="Arial" w:hAnsi="Arial" w:cs="Arial"/>
                <w:color w:val="943634" w:themeColor="accent2" w:themeShade="BF"/>
                <w:sz w:val="20"/>
                <w:szCs w:val="20"/>
              </w:rPr>
              <w:t xml:space="preserve">      &lt;</w:t>
            </w:r>
            <w:proofErr w:type="spellStart"/>
            <w:r w:rsidRPr="00672B18">
              <w:rPr>
                <w:rFonts w:ascii="Arial" w:hAnsi="Arial" w:cs="Arial"/>
                <w:b/>
                <w:color w:val="943634" w:themeColor="accent2" w:themeShade="BF"/>
                <w:sz w:val="20"/>
                <w:szCs w:val="20"/>
              </w:rPr>
              <w:t>xs:extension</w:t>
            </w:r>
            <w:proofErr w:type="spellEnd"/>
            <w:r w:rsidRPr="00672B18">
              <w:rPr>
                <w:rFonts w:ascii="Arial" w:hAnsi="Arial" w:cs="Arial"/>
                <w:b/>
                <w:sz w:val="20"/>
                <w:szCs w:val="20"/>
              </w:rPr>
              <w:t xml:space="preserve"> </w:t>
            </w:r>
            <w:r w:rsidRPr="00156443">
              <w:rPr>
                <w:rFonts w:ascii="Arial" w:hAnsi="Arial" w:cs="Arial"/>
                <w:color w:val="365F91" w:themeColor="accent1" w:themeShade="BF"/>
                <w:sz w:val="20"/>
                <w:szCs w:val="20"/>
              </w:rPr>
              <w:t>base</w:t>
            </w:r>
            <w:r w:rsidRPr="00156443">
              <w:rPr>
                <w:rFonts w:ascii="Arial" w:hAnsi="Arial" w:cs="Arial"/>
                <w:sz w:val="20"/>
                <w:szCs w:val="20"/>
              </w:rPr>
              <w:t>="pyde.01.01:Person</w:t>
            </w:r>
            <w:r w:rsidRPr="00156443">
              <w:rPr>
                <w:rFonts w:ascii="Arial" w:hAnsi="Arial" w:cs="Arial"/>
                <w:color w:val="365F91" w:themeColor="accent1" w:themeShade="BF"/>
                <w:sz w:val="20"/>
                <w:szCs w:val="20"/>
              </w:rPr>
              <w:t>"&gt;</w:t>
            </w:r>
          </w:p>
          <w:p w:rsidR="00156443" w:rsidRPr="00156443" w:rsidRDefault="00156443" w:rsidP="00156443">
            <w:pPr>
              <w:pStyle w:val="NormalWeb"/>
              <w:spacing w:before="0" w:beforeAutospacing="0" w:after="0" w:afterAutospacing="0"/>
              <w:rPr>
                <w:rFonts w:ascii="Arial" w:hAnsi="Arial" w:cs="Arial"/>
                <w:color w:val="943634" w:themeColor="accent2" w:themeShade="BF"/>
                <w:sz w:val="20"/>
                <w:szCs w:val="20"/>
              </w:rPr>
            </w:pPr>
            <w:r w:rsidRPr="00156443">
              <w:rPr>
                <w:rFonts w:ascii="Arial" w:hAnsi="Arial" w:cs="Arial"/>
                <w:color w:val="943634" w:themeColor="accent2" w:themeShade="BF"/>
                <w:sz w:val="20"/>
                <w:szCs w:val="20"/>
              </w:rPr>
              <w:t xml:space="preserve">      &lt;</w:t>
            </w:r>
            <w:proofErr w:type="spellStart"/>
            <w:r w:rsidRPr="00156443">
              <w:rPr>
                <w:rFonts w:ascii="Arial" w:hAnsi="Arial" w:cs="Arial"/>
                <w:color w:val="943634" w:themeColor="accent2" w:themeShade="BF"/>
                <w:sz w:val="20"/>
                <w:szCs w:val="20"/>
              </w:rPr>
              <w:t>xs:sequence</w:t>
            </w:r>
            <w:proofErr w:type="spellEnd"/>
            <w:r w:rsidRPr="00156443">
              <w:rPr>
                <w:rFonts w:ascii="Arial" w:hAnsi="Arial" w:cs="Arial"/>
                <w:color w:val="943634" w:themeColor="accent2" w:themeShade="BF"/>
                <w:sz w:val="20"/>
                <w:szCs w:val="20"/>
              </w:rPr>
              <w:t>&gt;</w:t>
            </w:r>
          </w:p>
          <w:p w:rsidR="00156443" w:rsidRPr="00156443" w:rsidRDefault="00156443" w:rsidP="00156443">
            <w:pPr>
              <w:pStyle w:val="NormalWeb"/>
              <w:spacing w:before="0" w:beforeAutospacing="0" w:after="0" w:afterAutospacing="0"/>
              <w:rPr>
                <w:rFonts w:ascii="Arial" w:hAnsi="Arial" w:cs="Arial"/>
                <w:sz w:val="20"/>
                <w:szCs w:val="20"/>
              </w:rPr>
            </w:pPr>
            <w:r w:rsidRPr="00156443">
              <w:rPr>
                <w:rFonts w:ascii="Arial" w:hAnsi="Arial" w:cs="Arial"/>
                <w:color w:val="943634" w:themeColor="accent2" w:themeShade="BF"/>
                <w:sz w:val="20"/>
                <w:szCs w:val="20"/>
              </w:rPr>
              <w:t xml:space="preserve">         &lt;</w:t>
            </w:r>
            <w:proofErr w:type="spellStart"/>
            <w:r w:rsidRPr="000A6E20">
              <w:rPr>
                <w:rFonts w:ascii="Arial" w:hAnsi="Arial" w:cs="Arial"/>
                <w:b/>
                <w:color w:val="943634" w:themeColor="accent2" w:themeShade="BF"/>
                <w:sz w:val="20"/>
                <w:szCs w:val="20"/>
              </w:rPr>
              <w:t>xs:element</w:t>
            </w:r>
            <w:proofErr w:type="spellEnd"/>
            <w:r w:rsidRPr="00156443">
              <w:rPr>
                <w:rFonts w:ascii="Arial" w:hAnsi="Arial" w:cs="Arial"/>
                <w:sz w:val="20"/>
                <w:szCs w:val="20"/>
              </w:rPr>
              <w:t xml:space="preserve"> </w:t>
            </w:r>
            <w:r w:rsidRPr="00156443">
              <w:rPr>
                <w:rFonts w:ascii="Arial" w:hAnsi="Arial" w:cs="Arial"/>
                <w:color w:val="365F91" w:themeColor="accent1" w:themeShade="BF"/>
                <w:sz w:val="20"/>
                <w:szCs w:val="20"/>
              </w:rPr>
              <w:t>name="</w:t>
            </w:r>
            <w:proofErr w:type="spellStart"/>
            <w:r w:rsidRPr="00156443">
              <w:rPr>
                <w:rFonts w:ascii="Arial" w:hAnsi="Arial" w:cs="Arial"/>
                <w:b/>
                <w:sz w:val="20"/>
                <w:szCs w:val="20"/>
              </w:rPr>
              <w:t>EmployeeID.Identifier</w:t>
            </w:r>
            <w:proofErr w:type="spellEnd"/>
            <w:r w:rsidRPr="00156443">
              <w:rPr>
                <w:rFonts w:ascii="Arial" w:hAnsi="Arial" w:cs="Arial"/>
                <w:sz w:val="20"/>
                <w:szCs w:val="20"/>
              </w:rPr>
              <w:t xml:space="preserve">" </w:t>
            </w:r>
            <w:r w:rsidRPr="00156443">
              <w:rPr>
                <w:rFonts w:ascii="Arial" w:hAnsi="Arial" w:cs="Arial"/>
                <w:color w:val="365F91" w:themeColor="accent1" w:themeShade="BF"/>
                <w:sz w:val="20"/>
                <w:szCs w:val="20"/>
              </w:rPr>
              <w:t>type="</w:t>
            </w:r>
            <w:proofErr w:type="spellStart"/>
            <w:r w:rsidRPr="00156443">
              <w:rPr>
                <w:rFonts w:ascii="Arial" w:hAnsi="Arial" w:cs="Arial"/>
                <w:b/>
                <w:sz w:val="20"/>
                <w:szCs w:val="20"/>
              </w:rPr>
              <w:t>cdt:identifier</w:t>
            </w:r>
            <w:proofErr w:type="spellEnd"/>
            <w:r w:rsidRPr="00156443">
              <w:rPr>
                <w:rFonts w:ascii="Arial" w:hAnsi="Arial" w:cs="Arial"/>
                <w:sz w:val="20"/>
                <w:szCs w:val="20"/>
              </w:rPr>
              <w:t>"</w:t>
            </w:r>
            <w:r w:rsidRPr="00156443">
              <w:rPr>
                <w:rFonts w:ascii="Arial" w:hAnsi="Arial" w:cs="Arial"/>
                <w:color w:val="365F91" w:themeColor="accent1" w:themeShade="BF"/>
                <w:sz w:val="20"/>
                <w:szCs w:val="20"/>
              </w:rPr>
              <w:t xml:space="preserve"> </w:t>
            </w:r>
            <w:proofErr w:type="spellStart"/>
            <w:r w:rsidRPr="00156443">
              <w:rPr>
                <w:rFonts w:ascii="Arial" w:hAnsi="Arial" w:cs="Arial"/>
                <w:color w:val="365F91" w:themeColor="accent1" w:themeShade="BF"/>
                <w:sz w:val="20"/>
                <w:szCs w:val="20"/>
              </w:rPr>
              <w:t>minOccurs</w:t>
            </w:r>
            <w:proofErr w:type="spellEnd"/>
            <w:r w:rsidRPr="00156443">
              <w:rPr>
                <w:rFonts w:ascii="Arial" w:hAnsi="Arial" w:cs="Arial"/>
                <w:color w:val="365F91" w:themeColor="accent1" w:themeShade="BF"/>
                <w:sz w:val="20"/>
                <w:szCs w:val="20"/>
              </w:rPr>
              <w:t xml:space="preserve">="1" </w:t>
            </w:r>
            <w:proofErr w:type="spellStart"/>
            <w:r w:rsidRPr="00156443">
              <w:rPr>
                <w:rFonts w:ascii="Arial" w:hAnsi="Arial" w:cs="Arial"/>
                <w:color w:val="365F91" w:themeColor="accent1" w:themeShade="BF"/>
                <w:sz w:val="20"/>
                <w:szCs w:val="20"/>
              </w:rPr>
              <w:t>maxOccurs</w:t>
            </w:r>
            <w:proofErr w:type="spellEnd"/>
            <w:r w:rsidRPr="00156443">
              <w:rPr>
                <w:rFonts w:ascii="Arial" w:hAnsi="Arial" w:cs="Arial"/>
                <w:color w:val="365F91" w:themeColor="accent1" w:themeShade="BF"/>
                <w:sz w:val="20"/>
                <w:szCs w:val="20"/>
              </w:rPr>
              <w:t>="1</w:t>
            </w:r>
            <w:r w:rsidRPr="00156443">
              <w:rPr>
                <w:rFonts w:ascii="Arial" w:hAnsi="Arial" w:cs="Arial"/>
                <w:sz w:val="20"/>
                <w:szCs w:val="20"/>
              </w:rPr>
              <w:t>"&gt;</w:t>
            </w:r>
          </w:p>
          <w:p w:rsidR="00156443" w:rsidRPr="00156443" w:rsidRDefault="00156443" w:rsidP="00156443">
            <w:pPr>
              <w:pStyle w:val="NormalWeb"/>
              <w:spacing w:before="0" w:beforeAutospacing="0" w:after="0" w:afterAutospacing="0"/>
              <w:rPr>
                <w:rFonts w:ascii="Arial" w:hAnsi="Arial" w:cs="Arial"/>
                <w:color w:val="943634" w:themeColor="accent2" w:themeShade="BF"/>
                <w:sz w:val="20"/>
                <w:szCs w:val="20"/>
              </w:rPr>
            </w:pPr>
            <w:r w:rsidRPr="00156443">
              <w:rPr>
                <w:rFonts w:ascii="Arial" w:hAnsi="Arial" w:cs="Arial"/>
                <w:color w:val="943634" w:themeColor="accent2" w:themeShade="BF"/>
                <w:sz w:val="20"/>
                <w:szCs w:val="20"/>
              </w:rPr>
              <w:t xml:space="preserve">            &lt;</w:t>
            </w:r>
            <w:proofErr w:type="spellStart"/>
            <w:r w:rsidRPr="00156443">
              <w:rPr>
                <w:rFonts w:ascii="Arial" w:hAnsi="Arial" w:cs="Arial"/>
                <w:color w:val="943634" w:themeColor="accent2" w:themeShade="BF"/>
                <w:sz w:val="20"/>
                <w:szCs w:val="20"/>
              </w:rPr>
              <w:t>xs:annotation</w:t>
            </w:r>
            <w:proofErr w:type="spellEnd"/>
            <w:r w:rsidRPr="00156443">
              <w:rPr>
                <w:rFonts w:ascii="Arial" w:hAnsi="Arial" w:cs="Arial"/>
                <w:color w:val="943634" w:themeColor="accent2" w:themeShade="BF"/>
                <w:sz w:val="20"/>
                <w:szCs w:val="20"/>
              </w:rPr>
              <w:t>&gt;</w:t>
            </w:r>
          </w:p>
          <w:p w:rsidR="00156443" w:rsidRDefault="00156443" w:rsidP="00156443">
            <w:pPr>
              <w:pStyle w:val="NormalWeb"/>
              <w:spacing w:before="0" w:beforeAutospacing="0" w:after="0" w:afterAutospacing="0"/>
              <w:rPr>
                <w:rFonts w:ascii="Arial" w:hAnsi="Arial" w:cs="Arial"/>
                <w:sz w:val="20"/>
                <w:szCs w:val="20"/>
              </w:rPr>
            </w:pPr>
            <w:r w:rsidRPr="00156443">
              <w:rPr>
                <w:rFonts w:ascii="Arial" w:hAnsi="Arial" w:cs="Arial"/>
                <w:color w:val="943634" w:themeColor="accent2" w:themeShade="BF"/>
                <w:sz w:val="20"/>
                <w:szCs w:val="20"/>
              </w:rPr>
              <w:t xml:space="preserve">               &lt;</w:t>
            </w:r>
            <w:proofErr w:type="spellStart"/>
            <w:r w:rsidRPr="00156443">
              <w:rPr>
                <w:rFonts w:ascii="Arial" w:hAnsi="Arial" w:cs="Arial"/>
                <w:color w:val="943634" w:themeColor="accent2" w:themeShade="BF"/>
                <w:sz w:val="20"/>
                <w:szCs w:val="20"/>
              </w:rPr>
              <w:t>xs</w:t>
            </w:r>
            <w:proofErr w:type="gramStart"/>
            <w:r w:rsidRPr="00156443">
              <w:rPr>
                <w:rFonts w:ascii="Arial" w:hAnsi="Arial" w:cs="Arial"/>
                <w:color w:val="943634" w:themeColor="accent2" w:themeShade="BF"/>
                <w:sz w:val="20"/>
                <w:szCs w:val="20"/>
              </w:rPr>
              <w:t>:documentation</w:t>
            </w:r>
            <w:proofErr w:type="spellEnd"/>
            <w:proofErr w:type="gramEnd"/>
            <w:r w:rsidRPr="00156443">
              <w:rPr>
                <w:rFonts w:ascii="Arial" w:hAnsi="Arial" w:cs="Arial"/>
                <w:color w:val="943634" w:themeColor="accent2" w:themeShade="BF"/>
                <w:sz w:val="20"/>
                <w:szCs w:val="20"/>
              </w:rPr>
              <w:t>&gt;</w:t>
            </w:r>
            <w:r w:rsidRPr="00156443">
              <w:rPr>
                <w:rFonts w:ascii="Arial" w:hAnsi="Arial" w:cs="Arial"/>
                <w:sz w:val="20"/>
                <w:szCs w:val="20"/>
              </w:rPr>
              <w:t xml:space="preserve">The Employee ID, also known as "Payroll ID" is a unique identifier for an employee within a single employers payroll system.  This identifier is usually meaningful only to the </w:t>
            </w:r>
            <w:proofErr w:type="spellStart"/>
            <w:r w:rsidRPr="00156443">
              <w:rPr>
                <w:rFonts w:ascii="Arial" w:hAnsi="Arial" w:cs="Arial"/>
                <w:sz w:val="20"/>
                <w:szCs w:val="20"/>
              </w:rPr>
              <w:t>emplyment</w:t>
            </w:r>
            <w:proofErr w:type="spellEnd"/>
            <w:r w:rsidRPr="00156443">
              <w:rPr>
                <w:rFonts w:ascii="Arial" w:hAnsi="Arial" w:cs="Arial"/>
                <w:sz w:val="20"/>
                <w:szCs w:val="20"/>
              </w:rPr>
              <w:t xml:space="preserve"> relationship.</w:t>
            </w:r>
          </w:p>
          <w:p w:rsidR="00156443" w:rsidRPr="00156443" w:rsidRDefault="00156443" w:rsidP="00156443">
            <w:pPr>
              <w:pStyle w:val="NormalWeb"/>
              <w:spacing w:before="0" w:beforeAutospacing="0" w:after="0" w:afterAutospacing="0"/>
              <w:rPr>
                <w:rFonts w:ascii="Arial" w:hAnsi="Arial" w:cs="Arial"/>
                <w:color w:val="943634" w:themeColor="accent2" w:themeShade="BF"/>
                <w:sz w:val="20"/>
                <w:szCs w:val="20"/>
              </w:rPr>
            </w:pPr>
            <w:r w:rsidRPr="00156443">
              <w:rPr>
                <w:rFonts w:ascii="Arial" w:hAnsi="Arial" w:cs="Arial"/>
                <w:color w:val="943634" w:themeColor="accent2" w:themeShade="BF"/>
                <w:sz w:val="20"/>
                <w:szCs w:val="20"/>
              </w:rPr>
              <w:t xml:space="preserve">               &lt;/</w:t>
            </w:r>
            <w:proofErr w:type="spellStart"/>
            <w:r w:rsidRPr="00156443">
              <w:rPr>
                <w:rFonts w:ascii="Arial" w:hAnsi="Arial" w:cs="Arial"/>
                <w:color w:val="943634" w:themeColor="accent2" w:themeShade="BF"/>
                <w:sz w:val="20"/>
                <w:szCs w:val="20"/>
              </w:rPr>
              <w:t>xs:documentation</w:t>
            </w:r>
            <w:proofErr w:type="spellEnd"/>
            <w:r w:rsidRPr="00156443">
              <w:rPr>
                <w:rFonts w:ascii="Arial" w:hAnsi="Arial" w:cs="Arial"/>
                <w:color w:val="943634" w:themeColor="accent2" w:themeShade="BF"/>
                <w:sz w:val="20"/>
                <w:szCs w:val="20"/>
              </w:rPr>
              <w:t>&gt;</w:t>
            </w:r>
          </w:p>
          <w:p w:rsidR="00156443" w:rsidRPr="00156443" w:rsidRDefault="00156443" w:rsidP="00156443">
            <w:pPr>
              <w:pStyle w:val="NormalWeb"/>
              <w:spacing w:before="0" w:beforeAutospacing="0" w:after="0" w:afterAutospacing="0"/>
              <w:rPr>
                <w:rFonts w:ascii="Arial" w:hAnsi="Arial" w:cs="Arial"/>
                <w:color w:val="943634" w:themeColor="accent2" w:themeShade="BF"/>
                <w:sz w:val="20"/>
                <w:szCs w:val="20"/>
              </w:rPr>
            </w:pPr>
            <w:r w:rsidRPr="00156443">
              <w:rPr>
                <w:rFonts w:ascii="Arial" w:hAnsi="Arial" w:cs="Arial"/>
                <w:color w:val="943634" w:themeColor="accent2" w:themeShade="BF"/>
                <w:sz w:val="20"/>
                <w:szCs w:val="20"/>
              </w:rPr>
              <w:t xml:space="preserve">          &lt;/</w:t>
            </w:r>
            <w:proofErr w:type="spellStart"/>
            <w:r w:rsidRPr="00156443">
              <w:rPr>
                <w:rFonts w:ascii="Arial" w:hAnsi="Arial" w:cs="Arial"/>
                <w:color w:val="943634" w:themeColor="accent2" w:themeShade="BF"/>
                <w:sz w:val="20"/>
                <w:szCs w:val="20"/>
              </w:rPr>
              <w:t>xs:annotation</w:t>
            </w:r>
            <w:proofErr w:type="spellEnd"/>
            <w:r w:rsidRPr="00156443">
              <w:rPr>
                <w:rFonts w:ascii="Arial" w:hAnsi="Arial" w:cs="Arial"/>
                <w:color w:val="943634" w:themeColor="accent2" w:themeShade="BF"/>
                <w:sz w:val="20"/>
                <w:szCs w:val="20"/>
              </w:rPr>
              <w:t>&gt;</w:t>
            </w:r>
          </w:p>
          <w:p w:rsidR="00156443" w:rsidRPr="00156443" w:rsidRDefault="00156443" w:rsidP="00156443">
            <w:pPr>
              <w:pStyle w:val="NormalWeb"/>
              <w:spacing w:before="0" w:beforeAutospacing="0" w:after="0" w:afterAutospacing="0"/>
              <w:rPr>
                <w:rFonts w:ascii="Arial" w:hAnsi="Arial" w:cs="Arial"/>
                <w:color w:val="943634" w:themeColor="accent2" w:themeShade="BF"/>
                <w:sz w:val="20"/>
                <w:szCs w:val="20"/>
              </w:rPr>
            </w:pPr>
            <w:r w:rsidRPr="00156443">
              <w:rPr>
                <w:rFonts w:ascii="Arial" w:hAnsi="Arial" w:cs="Arial"/>
                <w:color w:val="943634" w:themeColor="accent2" w:themeShade="BF"/>
                <w:sz w:val="20"/>
                <w:szCs w:val="20"/>
              </w:rPr>
              <w:t xml:space="preserve">      &lt;/</w:t>
            </w:r>
            <w:proofErr w:type="spellStart"/>
            <w:r w:rsidRPr="00156443">
              <w:rPr>
                <w:rFonts w:ascii="Arial" w:hAnsi="Arial" w:cs="Arial"/>
                <w:color w:val="943634" w:themeColor="accent2" w:themeShade="BF"/>
                <w:sz w:val="20"/>
                <w:szCs w:val="20"/>
              </w:rPr>
              <w:t>xs:element</w:t>
            </w:r>
            <w:proofErr w:type="spellEnd"/>
            <w:r w:rsidRPr="00156443">
              <w:rPr>
                <w:rFonts w:ascii="Arial" w:hAnsi="Arial" w:cs="Arial"/>
                <w:color w:val="943634" w:themeColor="accent2" w:themeShade="BF"/>
                <w:sz w:val="20"/>
                <w:szCs w:val="20"/>
              </w:rPr>
              <w:t>&gt;</w:t>
            </w:r>
          </w:p>
          <w:p w:rsidR="00156443" w:rsidRPr="00156443" w:rsidRDefault="00156443" w:rsidP="00156443">
            <w:pPr>
              <w:pStyle w:val="NormalWeb"/>
              <w:spacing w:before="0" w:beforeAutospacing="0" w:after="0" w:afterAutospacing="0"/>
              <w:rPr>
                <w:rFonts w:ascii="Arial" w:hAnsi="Arial" w:cs="Arial"/>
                <w:sz w:val="20"/>
                <w:szCs w:val="20"/>
              </w:rPr>
            </w:pPr>
            <w:r w:rsidRPr="00156443">
              <w:rPr>
                <w:rFonts w:ascii="Arial" w:hAnsi="Arial" w:cs="Arial"/>
                <w:color w:val="943634" w:themeColor="accent2" w:themeShade="BF"/>
                <w:sz w:val="20"/>
                <w:szCs w:val="20"/>
              </w:rPr>
              <w:t xml:space="preserve">      &lt;</w:t>
            </w:r>
            <w:proofErr w:type="spellStart"/>
            <w:r w:rsidRPr="000A6E20">
              <w:rPr>
                <w:rFonts w:ascii="Arial" w:hAnsi="Arial" w:cs="Arial"/>
                <w:b/>
                <w:color w:val="943634" w:themeColor="accent2" w:themeShade="BF"/>
                <w:sz w:val="20"/>
                <w:szCs w:val="20"/>
              </w:rPr>
              <w:t>xs:element</w:t>
            </w:r>
            <w:proofErr w:type="spellEnd"/>
            <w:r w:rsidRPr="00156443">
              <w:rPr>
                <w:rFonts w:ascii="Arial" w:hAnsi="Arial" w:cs="Arial"/>
                <w:sz w:val="20"/>
                <w:szCs w:val="20"/>
              </w:rPr>
              <w:t xml:space="preserve"> </w:t>
            </w:r>
            <w:r w:rsidRPr="00156443">
              <w:rPr>
                <w:rFonts w:ascii="Arial" w:hAnsi="Arial" w:cs="Arial"/>
                <w:color w:val="365F91" w:themeColor="accent1" w:themeShade="BF"/>
                <w:sz w:val="20"/>
                <w:szCs w:val="20"/>
              </w:rPr>
              <w:t>name="</w:t>
            </w:r>
            <w:proofErr w:type="spellStart"/>
            <w:r w:rsidRPr="00156443">
              <w:rPr>
                <w:rFonts w:ascii="Arial" w:hAnsi="Arial" w:cs="Arial"/>
                <w:b/>
                <w:sz w:val="20"/>
                <w:szCs w:val="20"/>
              </w:rPr>
              <w:t>EmploymentJurisdiction.Code</w:t>
            </w:r>
            <w:proofErr w:type="spellEnd"/>
            <w:r w:rsidRPr="00156443">
              <w:rPr>
                <w:rFonts w:ascii="Arial" w:hAnsi="Arial" w:cs="Arial"/>
                <w:sz w:val="20"/>
                <w:szCs w:val="20"/>
              </w:rPr>
              <w:t>"</w:t>
            </w:r>
            <w:r w:rsidRPr="00156443">
              <w:rPr>
                <w:rFonts w:ascii="Arial" w:hAnsi="Arial" w:cs="Arial"/>
                <w:color w:val="365F91" w:themeColor="accent1" w:themeShade="BF"/>
                <w:sz w:val="20"/>
                <w:szCs w:val="20"/>
              </w:rPr>
              <w:t xml:space="preserve"> type="</w:t>
            </w:r>
            <w:r w:rsidRPr="00156443">
              <w:rPr>
                <w:rFonts w:ascii="Arial" w:hAnsi="Arial" w:cs="Arial"/>
                <w:b/>
                <w:sz w:val="20"/>
                <w:szCs w:val="20"/>
              </w:rPr>
              <w:t>pyde.dt.01.01:StateTerritory_code</w:t>
            </w:r>
            <w:r w:rsidRPr="00156443">
              <w:rPr>
                <w:rFonts w:ascii="Arial" w:hAnsi="Arial" w:cs="Arial"/>
                <w:color w:val="365F91" w:themeColor="accent1" w:themeShade="BF"/>
                <w:sz w:val="20"/>
                <w:szCs w:val="20"/>
              </w:rPr>
              <w:t xml:space="preserve">" </w:t>
            </w:r>
            <w:proofErr w:type="spellStart"/>
            <w:r w:rsidRPr="00156443">
              <w:rPr>
                <w:rFonts w:ascii="Arial" w:hAnsi="Arial" w:cs="Arial"/>
                <w:color w:val="365F91" w:themeColor="accent1" w:themeShade="BF"/>
                <w:sz w:val="20"/>
                <w:szCs w:val="20"/>
              </w:rPr>
              <w:t>minOccurs</w:t>
            </w:r>
            <w:proofErr w:type="spellEnd"/>
            <w:r w:rsidRPr="00156443">
              <w:rPr>
                <w:rFonts w:ascii="Arial" w:hAnsi="Arial" w:cs="Arial"/>
                <w:color w:val="365F91" w:themeColor="accent1" w:themeShade="BF"/>
                <w:sz w:val="20"/>
                <w:szCs w:val="20"/>
              </w:rPr>
              <w:t xml:space="preserve">="0" </w:t>
            </w:r>
            <w:proofErr w:type="spellStart"/>
            <w:r w:rsidRPr="00156443">
              <w:rPr>
                <w:rFonts w:ascii="Arial" w:hAnsi="Arial" w:cs="Arial"/>
                <w:color w:val="365F91" w:themeColor="accent1" w:themeShade="BF"/>
                <w:sz w:val="20"/>
                <w:szCs w:val="20"/>
              </w:rPr>
              <w:t>maxOccurs</w:t>
            </w:r>
            <w:proofErr w:type="spellEnd"/>
            <w:r w:rsidRPr="00156443">
              <w:rPr>
                <w:rFonts w:ascii="Arial" w:hAnsi="Arial" w:cs="Arial"/>
                <w:color w:val="365F91" w:themeColor="accent1" w:themeShade="BF"/>
                <w:sz w:val="20"/>
                <w:szCs w:val="20"/>
              </w:rPr>
              <w:t>="1"&gt;</w:t>
            </w:r>
          </w:p>
          <w:p w:rsidR="00156443" w:rsidRPr="00156443" w:rsidRDefault="00156443" w:rsidP="00156443">
            <w:pPr>
              <w:pStyle w:val="NormalWeb"/>
              <w:spacing w:before="0" w:beforeAutospacing="0" w:after="0" w:afterAutospacing="0"/>
              <w:rPr>
                <w:rFonts w:ascii="Arial" w:hAnsi="Arial" w:cs="Arial"/>
                <w:color w:val="943634" w:themeColor="accent2" w:themeShade="BF"/>
                <w:sz w:val="20"/>
                <w:szCs w:val="20"/>
              </w:rPr>
            </w:pPr>
            <w:r w:rsidRPr="00156443">
              <w:rPr>
                <w:rFonts w:ascii="Arial" w:hAnsi="Arial" w:cs="Arial"/>
                <w:color w:val="943634" w:themeColor="accent2" w:themeShade="BF"/>
                <w:sz w:val="20"/>
                <w:szCs w:val="20"/>
              </w:rPr>
              <w:t xml:space="preserve">         &lt;</w:t>
            </w:r>
            <w:proofErr w:type="spellStart"/>
            <w:r w:rsidRPr="00156443">
              <w:rPr>
                <w:rFonts w:ascii="Arial" w:hAnsi="Arial" w:cs="Arial"/>
                <w:color w:val="943634" w:themeColor="accent2" w:themeShade="BF"/>
                <w:sz w:val="20"/>
                <w:szCs w:val="20"/>
              </w:rPr>
              <w:t>xs:annotation</w:t>
            </w:r>
            <w:proofErr w:type="spellEnd"/>
            <w:r w:rsidRPr="00156443">
              <w:rPr>
                <w:rFonts w:ascii="Arial" w:hAnsi="Arial" w:cs="Arial"/>
                <w:color w:val="943634" w:themeColor="accent2" w:themeShade="BF"/>
                <w:sz w:val="20"/>
                <w:szCs w:val="20"/>
              </w:rPr>
              <w:t>&gt;</w:t>
            </w:r>
          </w:p>
          <w:p w:rsidR="00156443" w:rsidRDefault="00156443" w:rsidP="00156443">
            <w:pPr>
              <w:pStyle w:val="NormalWeb"/>
              <w:spacing w:before="0" w:beforeAutospacing="0" w:after="0" w:afterAutospacing="0"/>
              <w:rPr>
                <w:rFonts w:ascii="Arial" w:hAnsi="Arial" w:cs="Arial"/>
                <w:sz w:val="20"/>
                <w:szCs w:val="20"/>
              </w:rPr>
            </w:pPr>
            <w:r w:rsidRPr="00156443">
              <w:rPr>
                <w:rFonts w:ascii="Arial" w:hAnsi="Arial" w:cs="Arial"/>
                <w:color w:val="943634" w:themeColor="accent2" w:themeShade="BF"/>
                <w:sz w:val="20"/>
                <w:szCs w:val="20"/>
              </w:rPr>
              <w:t xml:space="preserve">            &lt;</w:t>
            </w:r>
            <w:proofErr w:type="spellStart"/>
            <w:r w:rsidRPr="00156443">
              <w:rPr>
                <w:rFonts w:ascii="Arial" w:hAnsi="Arial" w:cs="Arial"/>
                <w:color w:val="943634" w:themeColor="accent2" w:themeShade="BF"/>
                <w:sz w:val="20"/>
                <w:szCs w:val="20"/>
              </w:rPr>
              <w:t>xs</w:t>
            </w:r>
            <w:proofErr w:type="gramStart"/>
            <w:r w:rsidRPr="00156443">
              <w:rPr>
                <w:rFonts w:ascii="Arial" w:hAnsi="Arial" w:cs="Arial"/>
                <w:color w:val="943634" w:themeColor="accent2" w:themeShade="BF"/>
                <w:sz w:val="20"/>
                <w:szCs w:val="20"/>
              </w:rPr>
              <w:t>:documentation</w:t>
            </w:r>
            <w:proofErr w:type="spellEnd"/>
            <w:proofErr w:type="gramEnd"/>
            <w:r w:rsidRPr="00156443">
              <w:rPr>
                <w:rFonts w:ascii="Arial" w:hAnsi="Arial" w:cs="Arial"/>
                <w:color w:val="943634" w:themeColor="accent2" w:themeShade="BF"/>
                <w:sz w:val="20"/>
                <w:szCs w:val="20"/>
              </w:rPr>
              <w:t>&gt;</w:t>
            </w:r>
            <w:r w:rsidRPr="00156443">
              <w:rPr>
                <w:rFonts w:ascii="Arial" w:hAnsi="Arial" w:cs="Arial"/>
                <w:sz w:val="20"/>
                <w:szCs w:val="20"/>
              </w:rPr>
              <w:t xml:space="preserve">The Australian State or Territory of primary employment.  Set to "overseas" if not employed within Australia. This element is used for payroll tax jurisdiction calculations.  </w:t>
            </w:r>
            <w:proofErr w:type="gramStart"/>
            <w:r w:rsidRPr="00156443">
              <w:rPr>
                <w:rFonts w:ascii="Arial" w:hAnsi="Arial" w:cs="Arial"/>
                <w:sz w:val="20"/>
                <w:szCs w:val="20"/>
              </w:rPr>
              <w:t>it's</w:t>
            </w:r>
            <w:proofErr w:type="gramEnd"/>
            <w:r w:rsidRPr="00156443">
              <w:rPr>
                <w:rFonts w:ascii="Arial" w:hAnsi="Arial" w:cs="Arial"/>
                <w:sz w:val="20"/>
                <w:szCs w:val="20"/>
              </w:rPr>
              <w:t xml:space="preserve"> value is controlled via a code list.</w:t>
            </w:r>
          </w:p>
          <w:p w:rsidR="00156443" w:rsidRPr="00156443" w:rsidRDefault="00156443" w:rsidP="00156443">
            <w:pPr>
              <w:pStyle w:val="NormalWeb"/>
              <w:spacing w:before="0" w:beforeAutospacing="0" w:after="0" w:afterAutospacing="0"/>
              <w:rPr>
                <w:rFonts w:ascii="Arial" w:hAnsi="Arial" w:cs="Arial"/>
                <w:color w:val="943634" w:themeColor="accent2" w:themeShade="BF"/>
                <w:sz w:val="20"/>
                <w:szCs w:val="20"/>
              </w:rPr>
            </w:pPr>
            <w:r w:rsidRPr="00156443">
              <w:rPr>
                <w:rFonts w:ascii="Arial" w:hAnsi="Arial" w:cs="Arial"/>
                <w:color w:val="943634" w:themeColor="accent2" w:themeShade="BF"/>
                <w:sz w:val="20"/>
                <w:szCs w:val="20"/>
              </w:rPr>
              <w:t xml:space="preserve">         &lt;/</w:t>
            </w:r>
            <w:proofErr w:type="spellStart"/>
            <w:r w:rsidRPr="00156443">
              <w:rPr>
                <w:rFonts w:ascii="Arial" w:hAnsi="Arial" w:cs="Arial"/>
                <w:color w:val="943634" w:themeColor="accent2" w:themeShade="BF"/>
                <w:sz w:val="20"/>
                <w:szCs w:val="20"/>
              </w:rPr>
              <w:t>xs:documentation</w:t>
            </w:r>
            <w:proofErr w:type="spellEnd"/>
            <w:r w:rsidRPr="00156443">
              <w:rPr>
                <w:rFonts w:ascii="Arial" w:hAnsi="Arial" w:cs="Arial"/>
                <w:color w:val="943634" w:themeColor="accent2" w:themeShade="BF"/>
                <w:sz w:val="20"/>
                <w:szCs w:val="20"/>
              </w:rPr>
              <w:t>&gt;</w:t>
            </w:r>
          </w:p>
          <w:p w:rsidR="00156443" w:rsidRPr="00156443" w:rsidRDefault="00156443" w:rsidP="00156443">
            <w:pPr>
              <w:pStyle w:val="NormalWeb"/>
              <w:spacing w:before="0" w:beforeAutospacing="0" w:after="0" w:afterAutospacing="0"/>
              <w:rPr>
                <w:rFonts w:ascii="Arial" w:hAnsi="Arial" w:cs="Arial"/>
                <w:color w:val="943634" w:themeColor="accent2" w:themeShade="BF"/>
                <w:sz w:val="20"/>
                <w:szCs w:val="20"/>
              </w:rPr>
            </w:pPr>
            <w:r w:rsidRPr="00156443">
              <w:rPr>
                <w:rFonts w:ascii="Arial" w:hAnsi="Arial" w:cs="Arial"/>
                <w:color w:val="943634" w:themeColor="accent2" w:themeShade="BF"/>
                <w:sz w:val="20"/>
                <w:szCs w:val="20"/>
              </w:rPr>
              <w:t xml:space="preserve">      &lt;/</w:t>
            </w:r>
            <w:proofErr w:type="spellStart"/>
            <w:r w:rsidRPr="00156443">
              <w:rPr>
                <w:rFonts w:ascii="Arial" w:hAnsi="Arial" w:cs="Arial"/>
                <w:color w:val="943634" w:themeColor="accent2" w:themeShade="BF"/>
                <w:sz w:val="20"/>
                <w:szCs w:val="20"/>
              </w:rPr>
              <w:t>xs:annotation</w:t>
            </w:r>
            <w:proofErr w:type="spellEnd"/>
            <w:r w:rsidRPr="00156443">
              <w:rPr>
                <w:rFonts w:ascii="Arial" w:hAnsi="Arial" w:cs="Arial"/>
                <w:color w:val="943634" w:themeColor="accent2" w:themeShade="BF"/>
                <w:sz w:val="20"/>
                <w:szCs w:val="20"/>
              </w:rPr>
              <w:t>&gt;</w:t>
            </w:r>
          </w:p>
          <w:p w:rsidR="00156443" w:rsidRDefault="00156443" w:rsidP="00156443">
            <w:pPr>
              <w:pStyle w:val="NormalWeb"/>
              <w:spacing w:before="0" w:beforeAutospacing="0" w:after="0" w:afterAutospacing="0"/>
              <w:rPr>
                <w:rFonts w:ascii="Arial" w:hAnsi="Arial" w:cs="Arial"/>
                <w:sz w:val="22"/>
                <w:szCs w:val="22"/>
              </w:rPr>
            </w:pPr>
            <w:r w:rsidRPr="00156443">
              <w:rPr>
                <w:rFonts w:ascii="Arial" w:hAnsi="Arial" w:cs="Arial"/>
                <w:color w:val="943634" w:themeColor="accent2" w:themeShade="BF"/>
                <w:sz w:val="20"/>
                <w:szCs w:val="20"/>
              </w:rPr>
              <w:t xml:space="preserve">   &lt;/</w:t>
            </w:r>
            <w:proofErr w:type="spellStart"/>
            <w:r w:rsidRPr="00156443">
              <w:rPr>
                <w:rFonts w:ascii="Arial" w:hAnsi="Arial" w:cs="Arial"/>
                <w:color w:val="943634" w:themeColor="accent2" w:themeShade="BF"/>
                <w:sz w:val="20"/>
                <w:szCs w:val="20"/>
              </w:rPr>
              <w:t>xs:element</w:t>
            </w:r>
            <w:proofErr w:type="spellEnd"/>
            <w:r w:rsidRPr="00156443">
              <w:rPr>
                <w:rFonts w:ascii="Arial" w:hAnsi="Arial" w:cs="Arial"/>
                <w:color w:val="943634" w:themeColor="accent2" w:themeShade="BF"/>
                <w:sz w:val="20"/>
                <w:szCs w:val="20"/>
              </w:rPr>
              <w:t>&gt;</w:t>
            </w:r>
          </w:p>
        </w:tc>
      </w:tr>
    </w:tbl>
    <w:p w:rsidR="006B0D5E" w:rsidRDefault="006B0D5E" w:rsidP="006B0D5E">
      <w:pPr>
        <w:pStyle w:val="Caption"/>
        <w:jc w:val="center"/>
      </w:pPr>
    </w:p>
    <w:p w:rsidR="006B0D5E" w:rsidRPr="006B0D5E" w:rsidRDefault="006B0D5E" w:rsidP="006B0D5E">
      <w:pPr>
        <w:pStyle w:val="Caption"/>
        <w:jc w:val="center"/>
        <w:rPr>
          <w:lang w:eastAsia="en-US"/>
        </w:rPr>
      </w:pPr>
      <w:bookmarkStart w:id="31" w:name="_Toc307765188"/>
      <w:r>
        <w:t xml:space="preserve">Figure </w:t>
      </w:r>
      <w:fldSimple w:instr=" SEQ Figure \* ARABIC ">
        <w:r w:rsidR="00376D98">
          <w:rPr>
            <w:noProof/>
          </w:rPr>
          <w:t>3</w:t>
        </w:r>
      </w:fldSimple>
      <w:r>
        <w:t xml:space="preserve"> - XML Schema </w:t>
      </w:r>
      <w:r w:rsidR="00C91AEB">
        <w:t>Sample</w:t>
      </w:r>
      <w:bookmarkEnd w:id="31"/>
    </w:p>
    <w:p w:rsidR="00065A7F" w:rsidRDefault="00A41539" w:rsidP="00A41539">
      <w:pPr>
        <w:pStyle w:val="Heading2"/>
      </w:pPr>
      <w:bookmarkStart w:id="32" w:name="_Toc307765183"/>
      <w:r>
        <w:t>XBRL Design Rules</w:t>
      </w:r>
      <w:bookmarkEnd w:id="32"/>
    </w:p>
    <w:p w:rsidR="006861A7" w:rsidRDefault="00A57B4E" w:rsidP="00A41539">
      <w:r>
        <w:t xml:space="preserve">XBRL represents concepts as a flat data dictionary without any hierarchy.  Therefore the mapping from structured UML information models to XBRL is essentially a flattening exercise.  </w:t>
      </w:r>
      <w:r w:rsidR="00E662A1">
        <w:t xml:space="preserve">XBRL also separates meta-data such as definitions from the element declaration.  Instead meta-data is contained in a separate file called a </w:t>
      </w:r>
      <w:proofErr w:type="spellStart"/>
      <w:r w:rsidR="00E662A1">
        <w:t>linkbase</w:t>
      </w:r>
      <w:proofErr w:type="spellEnd"/>
      <w:r w:rsidR="00E662A1">
        <w:t xml:space="preserve"> which references the schema containing element declarations.</w:t>
      </w:r>
      <w:r w:rsidR="00C91AEB">
        <w:t xml:space="preserve">  </w:t>
      </w:r>
    </w:p>
    <w:p w:rsidR="00C91AEB" w:rsidRDefault="00C91AEB" w:rsidP="00A41539"/>
    <w:p w:rsidR="00C91AEB" w:rsidRPr="00A41539" w:rsidRDefault="00C91AEB" w:rsidP="00A41539">
      <w:r>
        <w:t xml:space="preserve">Note that XBRL generated from GIEM UML models using the design rules presented here will be conformant to the SBR (see </w:t>
      </w:r>
      <w:hyperlink r:id="rId26" w:history="1">
        <w:r w:rsidRPr="00A90E63">
          <w:rPr>
            <w:rStyle w:val="Hyperlink"/>
            <w:noProof w:val="0"/>
          </w:rPr>
          <w:t>www.sbr.gov.au</w:t>
        </w:r>
      </w:hyperlink>
      <w:r>
        <w:t>) definitional taxonomy architecture.</w:t>
      </w:r>
    </w:p>
    <w:p w:rsidR="00065A7F" w:rsidRDefault="00E662A1" w:rsidP="003D5B4E">
      <w:pPr>
        <w:pStyle w:val="Heading3"/>
      </w:pPr>
      <w:bookmarkStart w:id="33" w:name="StandardsGovernance-Threshold"/>
      <w:bookmarkStart w:id="34" w:name="_Toc307765184"/>
      <w:bookmarkEnd w:id="33"/>
      <w:r>
        <w:lastRenderedPageBreak/>
        <w:t>UML to XBRL Mapping Rules</w:t>
      </w:r>
      <w:bookmarkEnd w:id="34"/>
    </w:p>
    <w:tbl>
      <w:tblPr>
        <w:tblStyle w:val="TableGrid"/>
        <w:tblW w:w="0" w:type="auto"/>
        <w:tblLook w:val="04A0"/>
      </w:tblPr>
      <w:tblGrid>
        <w:gridCol w:w="2628"/>
        <w:gridCol w:w="7046"/>
      </w:tblGrid>
      <w:tr w:rsidR="00E662A1" w:rsidRPr="000A6E20" w:rsidTr="00ED0FF3">
        <w:tc>
          <w:tcPr>
            <w:tcW w:w="2628" w:type="dxa"/>
            <w:shd w:val="clear" w:color="auto" w:fill="D9D9D9" w:themeFill="background1" w:themeFillShade="D9"/>
          </w:tcPr>
          <w:p w:rsidR="00E662A1" w:rsidRPr="000A6E20" w:rsidRDefault="00E662A1" w:rsidP="00E662A1">
            <w:pPr>
              <w:pStyle w:val="NormalWeb"/>
              <w:rPr>
                <w:rFonts w:ascii="Arial" w:hAnsi="Arial" w:cs="Arial"/>
                <w:b/>
                <w:sz w:val="22"/>
                <w:szCs w:val="22"/>
              </w:rPr>
            </w:pPr>
            <w:r w:rsidRPr="000A6E20">
              <w:rPr>
                <w:rFonts w:ascii="Arial" w:hAnsi="Arial" w:cs="Arial"/>
                <w:b/>
                <w:sz w:val="22"/>
                <w:szCs w:val="22"/>
              </w:rPr>
              <w:t>UML Construct</w:t>
            </w:r>
          </w:p>
        </w:tc>
        <w:tc>
          <w:tcPr>
            <w:tcW w:w="7046" w:type="dxa"/>
            <w:shd w:val="clear" w:color="auto" w:fill="D9D9D9" w:themeFill="background1" w:themeFillShade="D9"/>
          </w:tcPr>
          <w:p w:rsidR="00E662A1" w:rsidRPr="000A6E20" w:rsidRDefault="00E662A1" w:rsidP="00E662A1">
            <w:pPr>
              <w:pStyle w:val="NormalWeb"/>
              <w:rPr>
                <w:rFonts w:ascii="Arial" w:hAnsi="Arial" w:cs="Arial"/>
                <w:b/>
                <w:sz w:val="22"/>
                <w:szCs w:val="22"/>
              </w:rPr>
            </w:pPr>
            <w:r>
              <w:rPr>
                <w:rFonts w:ascii="Arial" w:hAnsi="Arial" w:cs="Arial"/>
                <w:b/>
                <w:sz w:val="22"/>
                <w:szCs w:val="22"/>
              </w:rPr>
              <w:t>Default XBRL</w:t>
            </w:r>
            <w:r w:rsidRPr="000A6E20">
              <w:rPr>
                <w:rFonts w:ascii="Arial" w:hAnsi="Arial" w:cs="Arial"/>
                <w:b/>
                <w:sz w:val="22"/>
                <w:szCs w:val="22"/>
              </w:rPr>
              <w:t xml:space="preserve"> Production Rules</w:t>
            </w:r>
          </w:p>
        </w:tc>
      </w:tr>
      <w:tr w:rsidR="00E662A1" w:rsidTr="00ED0FF3">
        <w:tc>
          <w:tcPr>
            <w:tcW w:w="2628" w:type="dxa"/>
          </w:tcPr>
          <w:p w:rsidR="00E662A1" w:rsidRDefault="00E662A1" w:rsidP="00E662A1">
            <w:pPr>
              <w:pStyle w:val="NormalWeb"/>
              <w:rPr>
                <w:rFonts w:ascii="Arial" w:hAnsi="Arial" w:cs="Arial"/>
                <w:sz w:val="22"/>
                <w:szCs w:val="22"/>
              </w:rPr>
            </w:pPr>
            <w:r w:rsidRPr="004C147E">
              <w:rPr>
                <w:rFonts w:ascii="Arial" w:hAnsi="Arial" w:cs="Arial"/>
                <w:sz w:val="22"/>
                <w:szCs w:val="22"/>
              </w:rPr>
              <w:t>Package</w:t>
            </w:r>
          </w:p>
        </w:tc>
        <w:tc>
          <w:tcPr>
            <w:tcW w:w="7046" w:type="dxa"/>
          </w:tcPr>
          <w:p w:rsidR="00E662A1" w:rsidRDefault="00E662A1" w:rsidP="00E662A1">
            <w:pPr>
              <w:pStyle w:val="NormalWeb"/>
              <w:spacing w:before="0" w:beforeAutospacing="0" w:after="120" w:afterAutospacing="0"/>
              <w:rPr>
                <w:rFonts w:ascii="Arial" w:hAnsi="Arial" w:cs="Arial"/>
                <w:sz w:val="22"/>
                <w:szCs w:val="22"/>
              </w:rPr>
            </w:pPr>
            <w:r>
              <w:rPr>
                <w:rFonts w:ascii="Arial" w:hAnsi="Arial" w:cs="Arial"/>
                <w:sz w:val="22"/>
                <w:szCs w:val="22"/>
              </w:rPr>
              <w:t>Each UML package will map to at least three XBRL Taxonomy files:</w:t>
            </w:r>
          </w:p>
          <w:p w:rsidR="00E662A1" w:rsidRDefault="00E662A1" w:rsidP="00E662A1">
            <w:pPr>
              <w:pStyle w:val="NormalWeb"/>
              <w:numPr>
                <w:ilvl w:val="0"/>
                <w:numId w:val="39"/>
              </w:numPr>
              <w:spacing w:before="0" w:beforeAutospacing="0" w:after="120" w:afterAutospacing="0"/>
              <w:ind w:left="432"/>
              <w:rPr>
                <w:rFonts w:ascii="Arial" w:hAnsi="Arial" w:cs="Arial"/>
                <w:sz w:val="22"/>
                <w:szCs w:val="22"/>
              </w:rPr>
            </w:pPr>
            <w:r>
              <w:rPr>
                <w:rFonts w:ascii="Arial" w:hAnsi="Arial" w:cs="Arial"/>
                <w:sz w:val="22"/>
                <w:szCs w:val="22"/>
              </w:rPr>
              <w:t>One XBRL</w:t>
            </w:r>
            <w:r w:rsidRPr="004C147E">
              <w:rPr>
                <w:rFonts w:ascii="Arial" w:hAnsi="Arial" w:cs="Arial"/>
                <w:sz w:val="22"/>
                <w:szCs w:val="22"/>
              </w:rPr>
              <w:t xml:space="preserve"> schema </w:t>
            </w:r>
            <w:proofErr w:type="gramStart"/>
            <w:r>
              <w:rPr>
                <w:rFonts w:ascii="Arial" w:hAnsi="Arial" w:cs="Arial"/>
                <w:sz w:val="22"/>
                <w:szCs w:val="22"/>
              </w:rPr>
              <w:t>file</w:t>
            </w:r>
            <w:proofErr w:type="gramEnd"/>
            <w:r>
              <w:rPr>
                <w:rFonts w:ascii="Arial" w:hAnsi="Arial" w:cs="Arial"/>
                <w:sz w:val="22"/>
                <w:szCs w:val="22"/>
              </w:rPr>
              <w:t xml:space="preserve"> containing flattened element declarations</w:t>
            </w:r>
            <w:r w:rsidRPr="004C147E">
              <w:rPr>
                <w:rFonts w:ascii="Arial" w:hAnsi="Arial" w:cs="Arial"/>
                <w:sz w:val="22"/>
                <w:szCs w:val="22"/>
              </w:rPr>
              <w:t xml:space="preserve">. </w:t>
            </w:r>
            <w:r>
              <w:rPr>
                <w:rFonts w:ascii="Arial" w:hAnsi="Arial" w:cs="Arial"/>
                <w:sz w:val="22"/>
                <w:szCs w:val="22"/>
              </w:rPr>
              <w:t>Schema attributes</w:t>
            </w:r>
            <w:r w:rsidRPr="004C147E">
              <w:rPr>
                <w:rFonts w:ascii="Arial" w:hAnsi="Arial" w:cs="Arial"/>
                <w:sz w:val="22"/>
                <w:szCs w:val="22"/>
              </w:rPr>
              <w:t xml:space="preserve"> </w:t>
            </w:r>
            <w:r>
              <w:rPr>
                <w:rFonts w:ascii="Arial" w:hAnsi="Arial" w:cs="Arial"/>
                <w:sz w:val="22"/>
                <w:szCs w:val="22"/>
              </w:rPr>
              <w:t>such as</w:t>
            </w:r>
            <w:r w:rsidRPr="004C147E">
              <w:rPr>
                <w:rFonts w:ascii="Arial" w:hAnsi="Arial" w:cs="Arial"/>
                <w:sz w:val="22"/>
                <w:szCs w:val="22"/>
              </w:rPr>
              <w:t xml:space="preserve"> “</w:t>
            </w:r>
            <w:proofErr w:type="spellStart"/>
            <w:r w:rsidRPr="004C147E">
              <w:rPr>
                <w:rFonts w:ascii="Arial" w:hAnsi="Arial" w:cs="Arial"/>
                <w:sz w:val="22"/>
                <w:szCs w:val="22"/>
              </w:rPr>
              <w:t>targetNamespace</w:t>
            </w:r>
            <w:proofErr w:type="spellEnd"/>
            <w:r w:rsidRPr="004C147E">
              <w:rPr>
                <w:rFonts w:ascii="Arial" w:hAnsi="Arial" w:cs="Arial"/>
                <w:sz w:val="22"/>
                <w:szCs w:val="22"/>
              </w:rPr>
              <w:t xml:space="preserve">” </w:t>
            </w:r>
            <w:r>
              <w:rPr>
                <w:rFonts w:ascii="Arial" w:hAnsi="Arial" w:cs="Arial"/>
                <w:sz w:val="22"/>
                <w:szCs w:val="22"/>
              </w:rPr>
              <w:t>map to UML package tagged values of the same name.</w:t>
            </w:r>
          </w:p>
          <w:p w:rsidR="00E662A1" w:rsidRDefault="00E662A1" w:rsidP="00E662A1">
            <w:pPr>
              <w:pStyle w:val="NormalWeb"/>
              <w:numPr>
                <w:ilvl w:val="0"/>
                <w:numId w:val="39"/>
              </w:numPr>
              <w:spacing w:before="0" w:beforeAutospacing="0" w:after="120" w:afterAutospacing="0"/>
              <w:ind w:left="432"/>
              <w:rPr>
                <w:rFonts w:ascii="Arial" w:hAnsi="Arial" w:cs="Arial"/>
                <w:sz w:val="22"/>
                <w:szCs w:val="22"/>
              </w:rPr>
            </w:pPr>
            <w:r>
              <w:rPr>
                <w:rFonts w:ascii="Arial" w:hAnsi="Arial" w:cs="Arial"/>
                <w:sz w:val="22"/>
                <w:szCs w:val="22"/>
              </w:rPr>
              <w:t xml:space="preserve">One XBRL Label </w:t>
            </w:r>
            <w:proofErr w:type="spellStart"/>
            <w:r>
              <w:rPr>
                <w:rFonts w:ascii="Arial" w:hAnsi="Arial" w:cs="Arial"/>
                <w:sz w:val="22"/>
                <w:szCs w:val="22"/>
              </w:rPr>
              <w:t>linkbase</w:t>
            </w:r>
            <w:proofErr w:type="spellEnd"/>
            <w:r>
              <w:rPr>
                <w:rFonts w:ascii="Arial" w:hAnsi="Arial" w:cs="Arial"/>
                <w:sz w:val="22"/>
                <w:szCs w:val="22"/>
              </w:rPr>
              <w:t xml:space="preserve"> file is generated containing all element definitions as defined in the UML Notes field.</w:t>
            </w:r>
          </w:p>
          <w:p w:rsidR="00E662A1" w:rsidRDefault="00E662A1" w:rsidP="00E662A1">
            <w:pPr>
              <w:pStyle w:val="NormalWeb"/>
              <w:numPr>
                <w:ilvl w:val="0"/>
                <w:numId w:val="39"/>
              </w:numPr>
              <w:spacing w:before="0" w:beforeAutospacing="0" w:after="120" w:afterAutospacing="0"/>
              <w:ind w:left="432"/>
              <w:rPr>
                <w:rFonts w:ascii="Arial" w:hAnsi="Arial" w:cs="Arial"/>
                <w:sz w:val="22"/>
                <w:szCs w:val="22"/>
              </w:rPr>
            </w:pPr>
            <w:r>
              <w:rPr>
                <w:rFonts w:ascii="Arial" w:hAnsi="Arial" w:cs="Arial"/>
                <w:sz w:val="22"/>
                <w:szCs w:val="22"/>
              </w:rPr>
              <w:t xml:space="preserve">One XBRL Presentation </w:t>
            </w:r>
            <w:proofErr w:type="spellStart"/>
            <w:r>
              <w:rPr>
                <w:rFonts w:ascii="Arial" w:hAnsi="Arial" w:cs="Arial"/>
                <w:sz w:val="22"/>
                <w:szCs w:val="22"/>
              </w:rPr>
              <w:t>linkbase</w:t>
            </w:r>
            <w:proofErr w:type="spellEnd"/>
            <w:r>
              <w:rPr>
                <w:rFonts w:ascii="Arial" w:hAnsi="Arial" w:cs="Arial"/>
                <w:sz w:val="22"/>
                <w:szCs w:val="22"/>
              </w:rPr>
              <w:t xml:space="preserve"> containing the hierarchical relationships between data elements (</w:t>
            </w:r>
            <w:proofErr w:type="spellStart"/>
            <w:r>
              <w:rPr>
                <w:rFonts w:ascii="Arial" w:hAnsi="Arial" w:cs="Arial"/>
                <w:sz w:val="22"/>
                <w:szCs w:val="22"/>
              </w:rPr>
              <w:t>eg</w:t>
            </w:r>
            <w:proofErr w:type="spellEnd"/>
            <w:r>
              <w:rPr>
                <w:rFonts w:ascii="Arial" w:hAnsi="Arial" w:cs="Arial"/>
                <w:sz w:val="22"/>
                <w:szCs w:val="22"/>
              </w:rPr>
              <w:t xml:space="preserve"> that “</w:t>
            </w:r>
            <w:proofErr w:type="spellStart"/>
            <w:r>
              <w:rPr>
                <w:rFonts w:ascii="Arial" w:hAnsi="Arial" w:cs="Arial"/>
                <w:sz w:val="22"/>
                <w:szCs w:val="22"/>
              </w:rPr>
              <w:t>wageItem</w:t>
            </w:r>
            <w:proofErr w:type="spellEnd"/>
            <w:r>
              <w:rPr>
                <w:rFonts w:ascii="Arial" w:hAnsi="Arial" w:cs="Arial"/>
                <w:sz w:val="22"/>
                <w:szCs w:val="22"/>
              </w:rPr>
              <w:t>” is a child of “payslip”)</w:t>
            </w:r>
          </w:p>
          <w:p w:rsidR="00E662A1" w:rsidRDefault="00E662A1" w:rsidP="00E662A1">
            <w:pPr>
              <w:pStyle w:val="NormalWeb"/>
              <w:spacing w:before="0" w:beforeAutospacing="0" w:after="120" w:afterAutospacing="0"/>
              <w:rPr>
                <w:rFonts w:ascii="Arial" w:hAnsi="Arial" w:cs="Arial"/>
                <w:sz w:val="22"/>
                <w:szCs w:val="22"/>
              </w:rPr>
            </w:pPr>
            <w:r>
              <w:rPr>
                <w:rFonts w:ascii="Arial" w:hAnsi="Arial" w:cs="Arial"/>
                <w:sz w:val="22"/>
                <w:szCs w:val="22"/>
              </w:rPr>
              <w:t>If the UML package contains elements that reference other elements in any other packages, then the XML Schema must include corresponding &lt;import&gt; elements.</w:t>
            </w:r>
          </w:p>
        </w:tc>
      </w:tr>
      <w:tr w:rsidR="00E662A1" w:rsidTr="00ED0FF3">
        <w:tc>
          <w:tcPr>
            <w:tcW w:w="2628" w:type="dxa"/>
          </w:tcPr>
          <w:p w:rsidR="00E662A1" w:rsidRDefault="00E662A1" w:rsidP="00E662A1">
            <w:pPr>
              <w:pStyle w:val="NormalWeb"/>
              <w:rPr>
                <w:rFonts w:ascii="Arial" w:hAnsi="Arial" w:cs="Arial"/>
                <w:sz w:val="22"/>
                <w:szCs w:val="22"/>
              </w:rPr>
            </w:pPr>
            <w:r w:rsidRPr="004C147E">
              <w:rPr>
                <w:rFonts w:ascii="Arial" w:hAnsi="Arial" w:cs="Arial"/>
                <w:sz w:val="22"/>
                <w:szCs w:val="22"/>
              </w:rPr>
              <w:t>Class</w:t>
            </w:r>
          </w:p>
        </w:tc>
        <w:tc>
          <w:tcPr>
            <w:tcW w:w="7046" w:type="dxa"/>
          </w:tcPr>
          <w:p w:rsidR="00E662A1" w:rsidRDefault="00E662A1" w:rsidP="00E662A1">
            <w:pPr>
              <w:pStyle w:val="NormalWeb"/>
              <w:rPr>
                <w:rFonts w:ascii="Arial" w:hAnsi="Arial" w:cs="Arial"/>
                <w:sz w:val="22"/>
                <w:szCs w:val="22"/>
              </w:rPr>
            </w:pPr>
            <w:r>
              <w:rPr>
                <w:rFonts w:ascii="Arial" w:hAnsi="Arial" w:cs="Arial"/>
                <w:sz w:val="22"/>
                <w:szCs w:val="22"/>
              </w:rPr>
              <w:t>An Abstract XBRL element definition is created for each UML class</w:t>
            </w:r>
            <w:proofErr w:type="gramStart"/>
            <w:r>
              <w:rPr>
                <w:rFonts w:ascii="Arial" w:hAnsi="Arial" w:cs="Arial"/>
                <w:sz w:val="22"/>
                <w:szCs w:val="22"/>
              </w:rPr>
              <w:t>.</w:t>
            </w:r>
            <w:r w:rsidRPr="004C147E">
              <w:rPr>
                <w:rFonts w:ascii="Arial" w:hAnsi="Arial" w:cs="Arial"/>
                <w:sz w:val="22"/>
                <w:szCs w:val="22"/>
              </w:rPr>
              <w:t>.</w:t>
            </w:r>
            <w:proofErr w:type="gramEnd"/>
          </w:p>
        </w:tc>
      </w:tr>
      <w:tr w:rsidR="00E662A1" w:rsidTr="00ED0FF3">
        <w:tc>
          <w:tcPr>
            <w:tcW w:w="2628" w:type="dxa"/>
          </w:tcPr>
          <w:p w:rsidR="00E662A1" w:rsidRDefault="00E662A1" w:rsidP="00E662A1">
            <w:pPr>
              <w:pStyle w:val="NormalWeb"/>
              <w:rPr>
                <w:rFonts w:ascii="Arial" w:hAnsi="Arial" w:cs="Arial"/>
                <w:sz w:val="22"/>
                <w:szCs w:val="22"/>
              </w:rPr>
            </w:pPr>
            <w:r w:rsidRPr="004C147E">
              <w:rPr>
                <w:rFonts w:ascii="Arial" w:hAnsi="Arial" w:cs="Arial"/>
                <w:sz w:val="22"/>
                <w:szCs w:val="22"/>
              </w:rPr>
              <w:t>Attribute</w:t>
            </w:r>
          </w:p>
        </w:tc>
        <w:tc>
          <w:tcPr>
            <w:tcW w:w="7046" w:type="dxa"/>
          </w:tcPr>
          <w:p w:rsidR="00C07384" w:rsidRDefault="00E662A1" w:rsidP="00C07384">
            <w:pPr>
              <w:pStyle w:val="NormalWeb"/>
              <w:spacing w:before="0" w:beforeAutospacing="0" w:after="120" w:afterAutospacing="0"/>
              <w:rPr>
                <w:rFonts w:ascii="Arial" w:hAnsi="Arial" w:cs="Arial"/>
                <w:sz w:val="22"/>
                <w:szCs w:val="22"/>
              </w:rPr>
            </w:pPr>
            <w:r>
              <w:rPr>
                <w:rFonts w:ascii="Arial" w:hAnsi="Arial" w:cs="Arial"/>
                <w:sz w:val="22"/>
                <w:szCs w:val="22"/>
              </w:rPr>
              <w:t>An XBRL element declaration is created for each UML attribute.  The name of the element is the fully expanded pathname of the UML attribute</w:t>
            </w:r>
            <w:r w:rsidRPr="004C147E">
              <w:rPr>
                <w:rFonts w:ascii="Arial" w:hAnsi="Arial" w:cs="Arial"/>
                <w:sz w:val="22"/>
                <w:szCs w:val="22"/>
              </w:rPr>
              <w:t xml:space="preserve">. </w:t>
            </w:r>
            <w:r w:rsidR="00C07384">
              <w:rPr>
                <w:rFonts w:ascii="Arial" w:hAnsi="Arial" w:cs="Arial"/>
                <w:sz w:val="22"/>
                <w:szCs w:val="22"/>
              </w:rPr>
              <w:t xml:space="preserve">In addition </w:t>
            </w:r>
          </w:p>
          <w:p w:rsidR="00C07384" w:rsidRDefault="00C07384" w:rsidP="00C07384">
            <w:pPr>
              <w:pStyle w:val="NormalWeb"/>
              <w:numPr>
                <w:ilvl w:val="0"/>
                <w:numId w:val="40"/>
              </w:numPr>
              <w:ind w:left="432" w:hanging="342"/>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 xml:space="preserve"> label link is added to the label </w:t>
            </w:r>
            <w:proofErr w:type="spellStart"/>
            <w:r>
              <w:rPr>
                <w:rFonts w:ascii="Arial" w:hAnsi="Arial" w:cs="Arial"/>
                <w:sz w:val="22"/>
                <w:szCs w:val="22"/>
              </w:rPr>
              <w:t>linkbase</w:t>
            </w:r>
            <w:proofErr w:type="spellEnd"/>
            <w:r>
              <w:rPr>
                <w:rFonts w:ascii="Arial" w:hAnsi="Arial" w:cs="Arial"/>
                <w:sz w:val="22"/>
                <w:szCs w:val="22"/>
              </w:rPr>
              <w:t xml:space="preserve"> file and populated with the UML note.</w:t>
            </w:r>
          </w:p>
          <w:p w:rsidR="00C07384" w:rsidRDefault="00C07384" w:rsidP="00C07384">
            <w:pPr>
              <w:pStyle w:val="NormalWeb"/>
              <w:numPr>
                <w:ilvl w:val="0"/>
                <w:numId w:val="40"/>
              </w:numPr>
              <w:ind w:left="432" w:hanging="342"/>
              <w:rPr>
                <w:rFonts w:ascii="Arial" w:hAnsi="Arial" w:cs="Arial"/>
                <w:sz w:val="22"/>
                <w:szCs w:val="22"/>
              </w:rPr>
            </w:pPr>
            <w:proofErr w:type="gramStart"/>
            <w:r>
              <w:rPr>
                <w:rFonts w:ascii="Arial" w:hAnsi="Arial" w:cs="Arial"/>
                <w:sz w:val="22"/>
                <w:szCs w:val="22"/>
              </w:rPr>
              <w:t>a</w:t>
            </w:r>
            <w:proofErr w:type="gramEnd"/>
            <w:r>
              <w:rPr>
                <w:rFonts w:ascii="Arial" w:hAnsi="Arial" w:cs="Arial"/>
                <w:sz w:val="22"/>
                <w:szCs w:val="22"/>
              </w:rPr>
              <w:t xml:space="preserve"> presentation link is added to the presentation </w:t>
            </w:r>
            <w:proofErr w:type="spellStart"/>
            <w:r>
              <w:rPr>
                <w:rFonts w:ascii="Arial" w:hAnsi="Arial" w:cs="Arial"/>
                <w:sz w:val="22"/>
                <w:szCs w:val="22"/>
              </w:rPr>
              <w:t>linkbase</w:t>
            </w:r>
            <w:proofErr w:type="spellEnd"/>
            <w:r>
              <w:rPr>
                <w:rFonts w:ascii="Arial" w:hAnsi="Arial" w:cs="Arial"/>
                <w:sz w:val="22"/>
                <w:szCs w:val="22"/>
              </w:rPr>
              <w:t xml:space="preserve"> file relating the schema element to the Abstract element representing the UML class.</w:t>
            </w:r>
          </w:p>
        </w:tc>
      </w:tr>
      <w:tr w:rsidR="00E662A1" w:rsidTr="00ED0FF3">
        <w:tc>
          <w:tcPr>
            <w:tcW w:w="2628" w:type="dxa"/>
          </w:tcPr>
          <w:p w:rsidR="00E662A1" w:rsidRDefault="00E662A1" w:rsidP="00E662A1">
            <w:pPr>
              <w:pStyle w:val="NormalWeb"/>
              <w:rPr>
                <w:rFonts w:ascii="Arial" w:hAnsi="Arial" w:cs="Arial"/>
                <w:sz w:val="22"/>
                <w:szCs w:val="22"/>
              </w:rPr>
            </w:pPr>
            <w:r>
              <w:rPr>
                <w:rFonts w:ascii="Arial" w:hAnsi="Arial" w:cs="Arial"/>
                <w:sz w:val="22"/>
                <w:szCs w:val="22"/>
              </w:rPr>
              <w:t>Aggreg</w:t>
            </w:r>
            <w:r w:rsidRPr="004C147E">
              <w:rPr>
                <w:rFonts w:ascii="Arial" w:hAnsi="Arial" w:cs="Arial"/>
                <w:sz w:val="22"/>
                <w:szCs w:val="22"/>
              </w:rPr>
              <w:t>ation</w:t>
            </w:r>
          </w:p>
        </w:tc>
        <w:tc>
          <w:tcPr>
            <w:tcW w:w="7046" w:type="dxa"/>
          </w:tcPr>
          <w:p w:rsidR="00E662A1" w:rsidRDefault="00C07384" w:rsidP="006861A7">
            <w:pPr>
              <w:pStyle w:val="NormalWeb"/>
              <w:spacing w:before="120" w:beforeAutospacing="0" w:after="120" w:afterAutospacing="0"/>
              <w:rPr>
                <w:rFonts w:ascii="Arial" w:hAnsi="Arial" w:cs="Arial"/>
                <w:sz w:val="22"/>
                <w:szCs w:val="22"/>
              </w:rPr>
            </w:pPr>
            <w:r>
              <w:rPr>
                <w:rFonts w:ascii="Arial" w:hAnsi="Arial" w:cs="Arial"/>
                <w:sz w:val="22"/>
                <w:szCs w:val="22"/>
              </w:rPr>
              <w:t xml:space="preserve">Aggregation is a “contains” relationship and so XBRL generation will follow the tree to the parent class (possibly over multiple aggregations) to create a flattened XBRL element name.  </w:t>
            </w:r>
            <w:r w:rsidR="00E662A1" w:rsidRPr="004C147E">
              <w:rPr>
                <w:rFonts w:ascii="Arial" w:hAnsi="Arial" w:cs="Arial"/>
                <w:sz w:val="22"/>
                <w:szCs w:val="22"/>
              </w:rPr>
              <w:t xml:space="preserve"> </w:t>
            </w:r>
          </w:p>
          <w:p w:rsidR="00C07384" w:rsidRDefault="00C07384" w:rsidP="006861A7">
            <w:pPr>
              <w:pStyle w:val="NormalWeb"/>
              <w:spacing w:before="120" w:beforeAutospacing="0" w:after="120" w:afterAutospacing="0"/>
              <w:rPr>
                <w:rFonts w:ascii="Arial" w:hAnsi="Arial" w:cs="Arial"/>
                <w:sz w:val="22"/>
                <w:szCs w:val="22"/>
              </w:rPr>
            </w:pPr>
            <w:r>
              <w:rPr>
                <w:rFonts w:ascii="Arial" w:hAnsi="Arial" w:cs="Arial"/>
                <w:sz w:val="22"/>
                <w:szCs w:val="22"/>
              </w:rPr>
              <w:t>For example, “</w:t>
            </w:r>
            <w:proofErr w:type="spellStart"/>
            <w:r w:rsidR="006861A7">
              <w:rPr>
                <w:rFonts w:ascii="Arial" w:hAnsi="Arial" w:cs="Arial"/>
                <w:sz w:val="22"/>
                <w:szCs w:val="22"/>
              </w:rPr>
              <w:t>W</w:t>
            </w:r>
            <w:r>
              <w:rPr>
                <w:rFonts w:ascii="Arial" w:hAnsi="Arial" w:cs="Arial"/>
                <w:sz w:val="22"/>
                <w:szCs w:val="22"/>
              </w:rPr>
              <w:t>ageItem</w:t>
            </w:r>
            <w:proofErr w:type="spellEnd"/>
            <w:r>
              <w:rPr>
                <w:rFonts w:ascii="Arial" w:hAnsi="Arial" w:cs="Arial"/>
                <w:sz w:val="22"/>
                <w:szCs w:val="22"/>
              </w:rPr>
              <w:t>” is contained in “</w:t>
            </w:r>
            <w:r w:rsidR="006861A7">
              <w:rPr>
                <w:rFonts w:ascii="Arial" w:hAnsi="Arial" w:cs="Arial"/>
                <w:sz w:val="22"/>
                <w:szCs w:val="22"/>
              </w:rPr>
              <w:t>P</w:t>
            </w:r>
            <w:r>
              <w:rPr>
                <w:rFonts w:ascii="Arial" w:hAnsi="Arial" w:cs="Arial"/>
                <w:sz w:val="22"/>
                <w:szCs w:val="22"/>
              </w:rPr>
              <w:t>ayslip” therefore the “</w:t>
            </w:r>
            <w:proofErr w:type="spellStart"/>
            <w:r w:rsidR="006861A7">
              <w:rPr>
                <w:rFonts w:ascii="Arial" w:hAnsi="Arial" w:cs="Arial"/>
                <w:sz w:val="22"/>
                <w:szCs w:val="22"/>
              </w:rPr>
              <w:t>H</w:t>
            </w:r>
            <w:r>
              <w:rPr>
                <w:rFonts w:ascii="Arial" w:hAnsi="Arial" w:cs="Arial"/>
                <w:sz w:val="22"/>
                <w:szCs w:val="22"/>
              </w:rPr>
              <w:t>oursWo</w:t>
            </w:r>
            <w:r w:rsidR="006861A7">
              <w:rPr>
                <w:rFonts w:ascii="Arial" w:hAnsi="Arial" w:cs="Arial"/>
                <w:sz w:val="22"/>
                <w:szCs w:val="22"/>
              </w:rPr>
              <w:t>rked.N</w:t>
            </w:r>
            <w:r>
              <w:rPr>
                <w:rFonts w:ascii="Arial" w:hAnsi="Arial" w:cs="Arial"/>
                <w:sz w:val="22"/>
                <w:szCs w:val="22"/>
              </w:rPr>
              <w:t>umeric</w:t>
            </w:r>
            <w:proofErr w:type="spellEnd"/>
            <w:r>
              <w:rPr>
                <w:rFonts w:ascii="Arial" w:hAnsi="Arial" w:cs="Arial"/>
                <w:sz w:val="22"/>
                <w:szCs w:val="22"/>
              </w:rPr>
              <w:t>”</w:t>
            </w:r>
            <w:r w:rsidR="006861A7">
              <w:rPr>
                <w:rFonts w:ascii="Arial" w:hAnsi="Arial" w:cs="Arial"/>
                <w:sz w:val="22"/>
                <w:szCs w:val="22"/>
              </w:rPr>
              <w:t xml:space="preserve"> attribute of “</w:t>
            </w:r>
            <w:proofErr w:type="spellStart"/>
            <w:r w:rsidR="006861A7">
              <w:rPr>
                <w:rFonts w:ascii="Arial" w:hAnsi="Arial" w:cs="Arial"/>
                <w:sz w:val="22"/>
                <w:szCs w:val="22"/>
              </w:rPr>
              <w:t>WageItem</w:t>
            </w:r>
            <w:proofErr w:type="spellEnd"/>
            <w:r w:rsidR="006861A7">
              <w:rPr>
                <w:rFonts w:ascii="Arial" w:hAnsi="Arial" w:cs="Arial"/>
                <w:sz w:val="22"/>
                <w:szCs w:val="22"/>
              </w:rPr>
              <w:t>” is expanded to become XBRL element &lt;</w:t>
            </w:r>
            <w:proofErr w:type="spellStart"/>
            <w:r w:rsidR="006861A7">
              <w:rPr>
                <w:rFonts w:ascii="Arial" w:hAnsi="Arial" w:cs="Arial"/>
                <w:sz w:val="22"/>
                <w:szCs w:val="22"/>
              </w:rPr>
              <w:t>Payslip.WageItem.HoursWorked.Numeric</w:t>
            </w:r>
            <w:proofErr w:type="spellEnd"/>
            <w:r w:rsidR="006861A7">
              <w:rPr>
                <w:rFonts w:ascii="Arial" w:hAnsi="Arial" w:cs="Arial"/>
                <w:sz w:val="22"/>
                <w:szCs w:val="22"/>
              </w:rPr>
              <w:t>&gt;.</w:t>
            </w:r>
          </w:p>
        </w:tc>
      </w:tr>
      <w:tr w:rsidR="00E662A1" w:rsidTr="00ED0FF3">
        <w:tc>
          <w:tcPr>
            <w:tcW w:w="2628" w:type="dxa"/>
          </w:tcPr>
          <w:p w:rsidR="00E662A1" w:rsidRDefault="00E662A1" w:rsidP="00E662A1">
            <w:pPr>
              <w:pStyle w:val="NormalWeb"/>
              <w:rPr>
                <w:rFonts w:ascii="Arial" w:hAnsi="Arial" w:cs="Arial"/>
                <w:sz w:val="22"/>
                <w:szCs w:val="22"/>
              </w:rPr>
            </w:pPr>
            <w:r w:rsidRPr="004C147E">
              <w:rPr>
                <w:rFonts w:ascii="Arial" w:hAnsi="Arial" w:cs="Arial"/>
                <w:sz w:val="22"/>
                <w:szCs w:val="22"/>
              </w:rPr>
              <w:t>Generalization</w:t>
            </w:r>
          </w:p>
        </w:tc>
        <w:tc>
          <w:tcPr>
            <w:tcW w:w="7046" w:type="dxa"/>
          </w:tcPr>
          <w:p w:rsidR="00E662A1" w:rsidRDefault="006861A7" w:rsidP="006861A7">
            <w:pPr>
              <w:pStyle w:val="NormalWeb"/>
              <w:spacing w:before="120" w:beforeAutospacing="0" w:after="120" w:afterAutospacing="0"/>
              <w:rPr>
                <w:rFonts w:ascii="Arial" w:hAnsi="Arial" w:cs="Arial"/>
                <w:sz w:val="22"/>
                <w:szCs w:val="22"/>
              </w:rPr>
            </w:pPr>
            <w:r>
              <w:rPr>
                <w:rFonts w:ascii="Arial" w:hAnsi="Arial" w:cs="Arial"/>
                <w:sz w:val="22"/>
                <w:szCs w:val="22"/>
              </w:rPr>
              <w:t xml:space="preserve">Generalisation is a “type of” relationship and the child inherits all properties of the parent.  </w:t>
            </w:r>
            <w:proofErr w:type="spellStart"/>
            <w:r>
              <w:rPr>
                <w:rFonts w:ascii="Arial" w:hAnsi="Arial" w:cs="Arial"/>
                <w:sz w:val="22"/>
                <w:szCs w:val="22"/>
              </w:rPr>
              <w:t>Thererfore</w:t>
            </w:r>
            <w:proofErr w:type="spellEnd"/>
            <w:r>
              <w:rPr>
                <w:rFonts w:ascii="Arial" w:hAnsi="Arial" w:cs="Arial"/>
                <w:sz w:val="22"/>
                <w:szCs w:val="22"/>
              </w:rPr>
              <w:t xml:space="preserve"> the XBRL generation rules are to create an XBRL element for all attributes of a class plus all attributes of any parent class.  </w:t>
            </w:r>
          </w:p>
          <w:p w:rsidR="006861A7" w:rsidRDefault="006861A7" w:rsidP="006861A7">
            <w:pPr>
              <w:pStyle w:val="NormalWeb"/>
              <w:spacing w:before="120" w:beforeAutospacing="0" w:after="120" w:afterAutospacing="0"/>
              <w:rPr>
                <w:rFonts w:ascii="Arial" w:hAnsi="Arial" w:cs="Arial"/>
                <w:sz w:val="22"/>
                <w:szCs w:val="22"/>
              </w:rPr>
            </w:pPr>
            <w:r>
              <w:rPr>
                <w:rFonts w:ascii="Arial" w:hAnsi="Arial" w:cs="Arial"/>
                <w:sz w:val="22"/>
                <w:szCs w:val="22"/>
              </w:rPr>
              <w:t>For example, the property “</w:t>
            </w:r>
            <w:proofErr w:type="spellStart"/>
            <w:r>
              <w:rPr>
                <w:rFonts w:ascii="Arial" w:hAnsi="Arial" w:cs="Arial"/>
                <w:sz w:val="22"/>
                <w:szCs w:val="22"/>
              </w:rPr>
              <w:t>Birth.Date</w:t>
            </w:r>
            <w:proofErr w:type="spellEnd"/>
            <w:r>
              <w:rPr>
                <w:rFonts w:ascii="Arial" w:hAnsi="Arial" w:cs="Arial"/>
                <w:sz w:val="22"/>
                <w:szCs w:val="22"/>
              </w:rPr>
              <w:t>” of class “person” is inherited by “</w:t>
            </w:r>
            <w:proofErr w:type="spellStart"/>
            <w:r>
              <w:rPr>
                <w:rFonts w:ascii="Arial" w:hAnsi="Arial" w:cs="Arial"/>
                <w:sz w:val="22"/>
                <w:szCs w:val="22"/>
              </w:rPr>
              <w:t>Employee_Person</w:t>
            </w:r>
            <w:proofErr w:type="spellEnd"/>
            <w:r>
              <w:rPr>
                <w:rFonts w:ascii="Arial" w:hAnsi="Arial" w:cs="Arial"/>
                <w:sz w:val="22"/>
                <w:szCs w:val="22"/>
              </w:rPr>
              <w:t>” therefore the XBRL will include an element &lt;</w:t>
            </w:r>
            <w:proofErr w:type="spellStart"/>
            <w:r>
              <w:rPr>
                <w:rFonts w:ascii="Arial" w:hAnsi="Arial" w:cs="Arial"/>
                <w:sz w:val="22"/>
                <w:szCs w:val="22"/>
              </w:rPr>
              <w:t>Employee_Person.Birth.Date</w:t>
            </w:r>
            <w:proofErr w:type="spellEnd"/>
            <w:r>
              <w:rPr>
                <w:rFonts w:ascii="Arial" w:hAnsi="Arial" w:cs="Arial"/>
                <w:sz w:val="22"/>
                <w:szCs w:val="22"/>
              </w:rPr>
              <w:t>&gt;</w:t>
            </w:r>
          </w:p>
        </w:tc>
      </w:tr>
      <w:tr w:rsidR="00E662A1" w:rsidTr="00ED0FF3">
        <w:tc>
          <w:tcPr>
            <w:tcW w:w="2628" w:type="dxa"/>
          </w:tcPr>
          <w:p w:rsidR="00E662A1" w:rsidRDefault="00E662A1" w:rsidP="00E662A1">
            <w:pPr>
              <w:pStyle w:val="NormalWeb"/>
              <w:rPr>
                <w:rFonts w:ascii="Arial" w:hAnsi="Arial" w:cs="Arial"/>
                <w:sz w:val="22"/>
                <w:szCs w:val="22"/>
              </w:rPr>
            </w:pPr>
            <w:r w:rsidRPr="004C147E">
              <w:rPr>
                <w:rFonts w:ascii="Arial" w:hAnsi="Arial" w:cs="Arial"/>
                <w:sz w:val="22"/>
                <w:szCs w:val="22"/>
              </w:rPr>
              <w:t>&lt;&lt;enumeration&gt;&gt;</w:t>
            </w:r>
          </w:p>
        </w:tc>
        <w:tc>
          <w:tcPr>
            <w:tcW w:w="7046" w:type="dxa"/>
          </w:tcPr>
          <w:p w:rsidR="00E662A1" w:rsidRDefault="006861A7" w:rsidP="00E662A1">
            <w:pPr>
              <w:pStyle w:val="NormalWeb"/>
              <w:rPr>
                <w:rFonts w:ascii="Arial" w:hAnsi="Arial" w:cs="Arial"/>
                <w:sz w:val="22"/>
                <w:szCs w:val="22"/>
              </w:rPr>
            </w:pPr>
            <w:r>
              <w:rPr>
                <w:rFonts w:ascii="Arial" w:hAnsi="Arial" w:cs="Arial"/>
                <w:sz w:val="22"/>
                <w:szCs w:val="22"/>
              </w:rPr>
              <w:t xml:space="preserve">The same as XML Schema: </w:t>
            </w:r>
            <w:r w:rsidR="00E662A1" w:rsidRPr="004C147E">
              <w:rPr>
                <w:rFonts w:ascii="Arial" w:hAnsi="Arial" w:cs="Arial"/>
                <w:sz w:val="22"/>
                <w:szCs w:val="22"/>
              </w:rPr>
              <w:t xml:space="preserve">A </w:t>
            </w:r>
            <w:proofErr w:type="spellStart"/>
            <w:r w:rsidR="00E662A1" w:rsidRPr="004C147E">
              <w:rPr>
                <w:rFonts w:ascii="Arial" w:hAnsi="Arial" w:cs="Arial"/>
                <w:sz w:val="22"/>
                <w:szCs w:val="22"/>
              </w:rPr>
              <w:t>simpleType</w:t>
            </w:r>
            <w:proofErr w:type="spellEnd"/>
            <w:r w:rsidR="00E662A1" w:rsidRPr="004C147E">
              <w:rPr>
                <w:rFonts w:ascii="Arial" w:hAnsi="Arial" w:cs="Arial"/>
                <w:sz w:val="22"/>
                <w:szCs w:val="22"/>
              </w:rPr>
              <w:t xml:space="preserve"> element is declared for the enumeration class with the name attribute set to the class name. A restriction element is generated with base set to string. Each of the class attributes are appended to the restriction element as XSD enumeration elements with valu</w:t>
            </w:r>
            <w:r w:rsidR="00E662A1">
              <w:rPr>
                <w:rFonts w:ascii="Arial" w:hAnsi="Arial" w:cs="Arial"/>
                <w:sz w:val="22"/>
                <w:szCs w:val="22"/>
              </w:rPr>
              <w:t>e set to the UML attribute name</w:t>
            </w:r>
            <w:r w:rsidR="00E662A1" w:rsidRPr="004C147E">
              <w:rPr>
                <w:rFonts w:ascii="Arial" w:hAnsi="Arial" w:cs="Arial"/>
                <w:sz w:val="22"/>
                <w:szCs w:val="22"/>
              </w:rPr>
              <w:t>.</w:t>
            </w:r>
          </w:p>
        </w:tc>
      </w:tr>
      <w:tr w:rsidR="00E662A1" w:rsidTr="00ED0FF3">
        <w:tc>
          <w:tcPr>
            <w:tcW w:w="2628" w:type="dxa"/>
          </w:tcPr>
          <w:p w:rsidR="00E662A1" w:rsidRDefault="00E662A1" w:rsidP="00E662A1">
            <w:pPr>
              <w:pStyle w:val="NormalWeb"/>
              <w:rPr>
                <w:rFonts w:ascii="Arial" w:hAnsi="Arial" w:cs="Arial"/>
                <w:sz w:val="22"/>
                <w:szCs w:val="22"/>
              </w:rPr>
            </w:pPr>
            <w:r>
              <w:rPr>
                <w:rFonts w:ascii="Arial" w:hAnsi="Arial" w:cs="Arial"/>
                <w:sz w:val="22"/>
                <w:szCs w:val="22"/>
              </w:rPr>
              <w:t>Note</w:t>
            </w:r>
          </w:p>
        </w:tc>
        <w:tc>
          <w:tcPr>
            <w:tcW w:w="7046" w:type="dxa"/>
          </w:tcPr>
          <w:p w:rsidR="00E662A1" w:rsidRDefault="006861A7" w:rsidP="00E662A1">
            <w:pPr>
              <w:pStyle w:val="NormalWeb"/>
              <w:rPr>
                <w:rFonts w:ascii="Arial" w:hAnsi="Arial" w:cs="Arial"/>
                <w:sz w:val="22"/>
                <w:szCs w:val="22"/>
              </w:rPr>
            </w:pPr>
            <w:r>
              <w:rPr>
                <w:rFonts w:ascii="Arial" w:hAnsi="Arial" w:cs="Arial"/>
                <w:sz w:val="22"/>
                <w:szCs w:val="22"/>
              </w:rPr>
              <w:t xml:space="preserve">A label link entry is created in the label </w:t>
            </w:r>
            <w:proofErr w:type="spellStart"/>
            <w:r>
              <w:rPr>
                <w:rFonts w:ascii="Arial" w:hAnsi="Arial" w:cs="Arial"/>
                <w:sz w:val="22"/>
                <w:szCs w:val="22"/>
              </w:rPr>
              <w:t>linkbase</w:t>
            </w:r>
            <w:proofErr w:type="spellEnd"/>
            <w:r>
              <w:rPr>
                <w:rFonts w:ascii="Arial" w:hAnsi="Arial" w:cs="Arial"/>
                <w:sz w:val="22"/>
                <w:szCs w:val="22"/>
              </w:rPr>
              <w:t xml:space="preserve"> file for every UML note.</w:t>
            </w:r>
          </w:p>
        </w:tc>
      </w:tr>
    </w:tbl>
    <w:p w:rsidR="006861A7" w:rsidRDefault="006861A7" w:rsidP="006861A7">
      <w:pPr>
        <w:pStyle w:val="Caption"/>
        <w:jc w:val="center"/>
      </w:pPr>
    </w:p>
    <w:p w:rsidR="00065A7F" w:rsidRPr="003D5B4E" w:rsidRDefault="006861A7" w:rsidP="006861A7">
      <w:pPr>
        <w:pStyle w:val="Caption"/>
        <w:jc w:val="center"/>
        <w:rPr>
          <w:rFonts w:cs="Arial"/>
          <w:sz w:val="22"/>
          <w:szCs w:val="22"/>
        </w:rPr>
      </w:pPr>
      <w:bookmarkStart w:id="35" w:name="_Toc307765195"/>
      <w:r>
        <w:t xml:space="preserve">Table </w:t>
      </w:r>
      <w:fldSimple w:instr=" SEQ Table \* ARABIC ">
        <w:r w:rsidR="003A1B85">
          <w:rPr>
            <w:noProof/>
          </w:rPr>
          <w:t>4</w:t>
        </w:r>
      </w:fldSimple>
      <w:r>
        <w:t xml:space="preserve"> - XBRL </w:t>
      </w:r>
      <w:r w:rsidR="00C91AEB">
        <w:t>design</w:t>
      </w:r>
      <w:r>
        <w:t xml:space="preserve"> rules</w:t>
      </w:r>
      <w:bookmarkEnd w:id="35"/>
    </w:p>
    <w:p w:rsidR="00065A7F" w:rsidRDefault="00554FE6" w:rsidP="003D5B4E">
      <w:pPr>
        <w:pStyle w:val="Heading3"/>
      </w:pPr>
      <w:bookmarkStart w:id="36" w:name="StandardsGovernance-Mechanism"/>
      <w:bookmarkStart w:id="37" w:name="_Toc307765185"/>
      <w:bookmarkEnd w:id="36"/>
      <w:r>
        <w:lastRenderedPageBreak/>
        <w:t>XBRL Taxonomy Sample</w:t>
      </w:r>
      <w:bookmarkEnd w:id="37"/>
    </w:p>
    <w:p w:rsidR="00376D98" w:rsidRDefault="00A60AD3" w:rsidP="00376D98">
      <w:pPr>
        <w:pStyle w:val="Maintext"/>
      </w:pPr>
      <w:r>
        <w:t>The snippets below show fragments of the XBRL files generated from the UML Payroll model.  Points to note are:</w:t>
      </w:r>
    </w:p>
    <w:p w:rsidR="00A60AD3" w:rsidRDefault="00A60AD3" w:rsidP="00A60AD3">
      <w:pPr>
        <w:pStyle w:val="Maintext"/>
        <w:numPr>
          <w:ilvl w:val="0"/>
          <w:numId w:val="41"/>
        </w:numPr>
      </w:pPr>
      <w:r>
        <w:t xml:space="preserve">There is one schema file and at least two </w:t>
      </w:r>
      <w:proofErr w:type="spellStart"/>
      <w:r>
        <w:t>linkbase</w:t>
      </w:r>
      <w:proofErr w:type="spellEnd"/>
      <w:r>
        <w:t xml:space="preserve"> files.</w:t>
      </w:r>
    </w:p>
    <w:p w:rsidR="00A60AD3" w:rsidRDefault="00A60AD3" w:rsidP="00A60AD3">
      <w:pPr>
        <w:pStyle w:val="Maintext"/>
        <w:numPr>
          <w:ilvl w:val="0"/>
          <w:numId w:val="41"/>
        </w:numPr>
      </w:pPr>
      <w:r>
        <w:t xml:space="preserve">The schema element is similar to the structured XML in as much as it must declare all related namespaces.  It also declares the </w:t>
      </w:r>
      <w:proofErr w:type="spellStart"/>
      <w:r>
        <w:t>xbrl</w:t>
      </w:r>
      <w:proofErr w:type="spellEnd"/>
      <w:r>
        <w:t xml:space="preserve"> instance namespace.</w:t>
      </w:r>
    </w:p>
    <w:p w:rsidR="00A60AD3" w:rsidRDefault="00A60AD3" w:rsidP="00A60AD3">
      <w:pPr>
        <w:pStyle w:val="Maintext"/>
        <w:numPr>
          <w:ilvl w:val="0"/>
          <w:numId w:val="41"/>
        </w:numPr>
      </w:pPr>
      <w:r>
        <w:t>There is an &lt;</w:t>
      </w:r>
      <w:proofErr w:type="spellStart"/>
      <w:r>
        <w:t>xsd</w:t>
      </w:r>
      <w:proofErr w:type="gramStart"/>
      <w:r>
        <w:t>:appinfo</w:t>
      </w:r>
      <w:proofErr w:type="spellEnd"/>
      <w:proofErr w:type="gramEnd"/>
      <w:r>
        <w:t xml:space="preserve">&gt; element in the schema file that references the label and presentation </w:t>
      </w:r>
      <w:proofErr w:type="spellStart"/>
      <w:r>
        <w:t>linkbase</w:t>
      </w:r>
      <w:proofErr w:type="spellEnd"/>
      <w:r>
        <w:t xml:space="preserve"> files.</w:t>
      </w:r>
    </w:p>
    <w:p w:rsidR="00A60AD3" w:rsidRDefault="00ED0FF3" w:rsidP="00A60AD3">
      <w:pPr>
        <w:pStyle w:val="Maintext"/>
        <w:numPr>
          <w:ilvl w:val="0"/>
          <w:numId w:val="41"/>
        </w:numPr>
      </w:pPr>
      <w:r>
        <w:t xml:space="preserve">An abstract element is created for each UML class. It is required in order to provide links to definitions and to allow presentation </w:t>
      </w:r>
      <w:proofErr w:type="spellStart"/>
      <w:r>
        <w:t>linkbases</w:t>
      </w:r>
      <w:proofErr w:type="spellEnd"/>
      <w:r>
        <w:t xml:space="preserve"> to navigate the hierarchy.  </w:t>
      </w:r>
    </w:p>
    <w:p w:rsidR="00ED0FF3" w:rsidRDefault="00ED0FF3" w:rsidP="00A60AD3">
      <w:pPr>
        <w:pStyle w:val="Maintext"/>
        <w:numPr>
          <w:ilvl w:val="0"/>
          <w:numId w:val="41"/>
        </w:numPr>
      </w:pPr>
      <w:r>
        <w:t xml:space="preserve">Concrete elements are generated for each UML attribute.  The name of the elements are the full pathname to the corresponding UML attribute including class name plus any containing class names indicated via UML aggregation.  XBRL element names are usually much longer than </w:t>
      </w:r>
      <w:proofErr w:type="gramStart"/>
      <w:r>
        <w:t>corresponding</w:t>
      </w:r>
      <w:proofErr w:type="gramEnd"/>
      <w:r>
        <w:t xml:space="preserve"> structured XML element names due to the flattening.</w:t>
      </w:r>
    </w:p>
    <w:p w:rsidR="00ED0FF3" w:rsidRDefault="00ED0FF3" w:rsidP="00A60AD3">
      <w:pPr>
        <w:pStyle w:val="Maintext"/>
        <w:numPr>
          <w:ilvl w:val="0"/>
          <w:numId w:val="41"/>
        </w:numPr>
      </w:pPr>
      <w:r>
        <w:t>Each element has an id attribute (</w:t>
      </w:r>
      <w:proofErr w:type="spellStart"/>
      <w:r>
        <w:t>eg</w:t>
      </w:r>
      <w:proofErr w:type="spellEnd"/>
      <w:r>
        <w:t xml:space="preserve"> “DE46”) which is used by the </w:t>
      </w:r>
      <w:proofErr w:type="spellStart"/>
      <w:r>
        <w:t>linkbase</w:t>
      </w:r>
      <w:proofErr w:type="spellEnd"/>
      <w:r>
        <w:t xml:space="preserve"> files to reference the element.</w:t>
      </w:r>
    </w:p>
    <w:p w:rsidR="00ED0FF3" w:rsidRDefault="00ED0FF3" w:rsidP="00A60AD3">
      <w:pPr>
        <w:pStyle w:val="Maintext"/>
        <w:numPr>
          <w:ilvl w:val="0"/>
          <w:numId w:val="41"/>
        </w:numPr>
      </w:pPr>
      <w:r>
        <w:t xml:space="preserve">The label </w:t>
      </w:r>
      <w:proofErr w:type="spellStart"/>
      <w:r>
        <w:t>linkbase</w:t>
      </w:r>
      <w:proofErr w:type="spellEnd"/>
      <w:r>
        <w:t xml:space="preserve"> essentially links the definition text from the UML note to the correct element using the id.</w:t>
      </w:r>
    </w:p>
    <w:p w:rsidR="00ED0FF3" w:rsidRDefault="00ED0FF3" w:rsidP="00A60AD3">
      <w:pPr>
        <w:pStyle w:val="Maintext"/>
        <w:numPr>
          <w:ilvl w:val="0"/>
          <w:numId w:val="41"/>
        </w:numPr>
      </w:pPr>
      <w:r>
        <w:t xml:space="preserve">The presentation </w:t>
      </w:r>
      <w:proofErr w:type="spellStart"/>
      <w:r>
        <w:t>linkbase</w:t>
      </w:r>
      <w:proofErr w:type="spellEnd"/>
      <w:r>
        <w:t xml:space="preserve"> essentially contains a set of parent-child relationships that re-create the UML structure.</w:t>
      </w:r>
    </w:p>
    <w:p w:rsidR="00A60AD3" w:rsidRPr="00376D98" w:rsidRDefault="00A60AD3" w:rsidP="00376D98">
      <w:pPr>
        <w:pStyle w:val="Maintext"/>
      </w:pPr>
    </w:p>
    <w:tbl>
      <w:tblPr>
        <w:tblStyle w:val="TableGrid"/>
        <w:tblW w:w="0" w:type="auto"/>
        <w:tblLook w:val="04A0"/>
      </w:tblPr>
      <w:tblGrid>
        <w:gridCol w:w="9674"/>
      </w:tblGrid>
      <w:tr w:rsidR="006B0D5E" w:rsidTr="006B0D5E">
        <w:tc>
          <w:tcPr>
            <w:tcW w:w="9674" w:type="dxa"/>
          </w:tcPr>
          <w:p w:rsidR="00554FE6" w:rsidRPr="00A57B4E" w:rsidRDefault="00554FE6" w:rsidP="00554FE6">
            <w:pPr>
              <w:rPr>
                <w:sz w:val="20"/>
                <w:szCs w:val="20"/>
              </w:rPr>
            </w:pPr>
            <w:r w:rsidRPr="00A57B4E">
              <w:rPr>
                <w:sz w:val="20"/>
                <w:szCs w:val="20"/>
              </w:rPr>
              <w:t>&lt;</w:t>
            </w:r>
            <w:proofErr w:type="spellStart"/>
            <w:r w:rsidRPr="00A57B4E">
              <w:rPr>
                <w:color w:val="943634" w:themeColor="accent2" w:themeShade="BF"/>
                <w:sz w:val="20"/>
                <w:szCs w:val="20"/>
              </w:rPr>
              <w:t>xsd:schema</w:t>
            </w:r>
            <w:proofErr w:type="spellEnd"/>
            <w:r w:rsidRPr="00A57B4E">
              <w:rPr>
                <w:sz w:val="20"/>
                <w:szCs w:val="20"/>
              </w:rPr>
              <w:t xml:space="preserve"> </w:t>
            </w:r>
            <w:proofErr w:type="spellStart"/>
            <w:r w:rsidRPr="00A57B4E">
              <w:rPr>
                <w:sz w:val="20"/>
                <w:szCs w:val="20"/>
              </w:rPr>
              <w:t>xmlns:xbrli</w:t>
            </w:r>
            <w:proofErr w:type="spellEnd"/>
            <w:r w:rsidRPr="00A57B4E">
              <w:rPr>
                <w:sz w:val="20"/>
                <w:szCs w:val="20"/>
              </w:rPr>
              <w:t>="</w:t>
            </w:r>
            <w:r w:rsidRPr="00A60AD3">
              <w:rPr>
                <w:b/>
                <w:sz w:val="20"/>
                <w:szCs w:val="20"/>
              </w:rPr>
              <w:t>http://www.xbrl.org/2003/instance</w:t>
            </w:r>
            <w:r w:rsidRPr="00A57B4E">
              <w:rPr>
                <w:sz w:val="20"/>
                <w:szCs w:val="20"/>
              </w:rPr>
              <w:t xml:space="preserve">" </w:t>
            </w:r>
            <w:proofErr w:type="spellStart"/>
            <w:r w:rsidRPr="00A57B4E">
              <w:rPr>
                <w:sz w:val="20"/>
                <w:szCs w:val="20"/>
              </w:rPr>
              <w:t>xmlns:link</w:t>
            </w:r>
            <w:proofErr w:type="spellEnd"/>
            <w:r w:rsidRPr="00A57B4E">
              <w:rPr>
                <w:sz w:val="20"/>
                <w:szCs w:val="20"/>
              </w:rPr>
              <w:t xml:space="preserve">="http://www.xbrl.org/2003/linkbase" </w:t>
            </w:r>
            <w:proofErr w:type="spellStart"/>
            <w:r w:rsidRPr="00A57B4E">
              <w:rPr>
                <w:sz w:val="20"/>
                <w:szCs w:val="20"/>
              </w:rPr>
              <w:t>xmlns:xlink</w:t>
            </w:r>
            <w:proofErr w:type="spellEnd"/>
            <w:r w:rsidRPr="00A57B4E">
              <w:rPr>
                <w:sz w:val="20"/>
                <w:szCs w:val="20"/>
              </w:rPr>
              <w:t xml:space="preserve">="http://www.w3.org/1999/xlink" xmlns:lrpy.pay.01.01="http://xml.gov.au/icls/lr/lrpy/payroll.01.01.data" xmlns:lrpy.pay.dt.01.01="http://xml.gov.au/icls/lr/lrpy/payroll.01.01.code" xmlns:pyde.dt.01.01="http://xml.gov.au/icls/py/pyde/partyDemongraphics.01.01.code" </w:t>
            </w:r>
            <w:proofErr w:type="spellStart"/>
            <w:r w:rsidRPr="00A57B4E">
              <w:rPr>
                <w:sz w:val="20"/>
                <w:szCs w:val="20"/>
              </w:rPr>
              <w:t>attributeFormDefault</w:t>
            </w:r>
            <w:proofErr w:type="spellEnd"/>
            <w:r w:rsidRPr="00A57B4E">
              <w:rPr>
                <w:sz w:val="20"/>
                <w:szCs w:val="20"/>
              </w:rPr>
              <w:t xml:space="preserve">="unqualified" </w:t>
            </w:r>
            <w:proofErr w:type="spellStart"/>
            <w:r w:rsidRPr="00A57B4E">
              <w:rPr>
                <w:sz w:val="20"/>
                <w:szCs w:val="20"/>
              </w:rPr>
              <w:t>elementFormDefault</w:t>
            </w:r>
            <w:proofErr w:type="spellEnd"/>
            <w:r w:rsidRPr="00A57B4E">
              <w:rPr>
                <w:sz w:val="20"/>
                <w:szCs w:val="20"/>
              </w:rPr>
              <w:t>="qualified" targetN</w:t>
            </w:r>
            <w:r w:rsidR="00A57B4E">
              <w:rPr>
                <w:sz w:val="20"/>
                <w:szCs w:val="20"/>
              </w:rPr>
              <w:t>amespace="</w:t>
            </w:r>
            <w:r w:rsidR="00A57B4E" w:rsidRPr="00A57B4E">
              <w:rPr>
                <w:b/>
                <w:sz w:val="20"/>
                <w:szCs w:val="20"/>
              </w:rPr>
              <w:t>http://xml.gov.au/</w:t>
            </w:r>
            <w:r w:rsidRPr="00A57B4E">
              <w:rPr>
                <w:b/>
                <w:sz w:val="20"/>
                <w:szCs w:val="20"/>
              </w:rPr>
              <w:t>icls/lr/lrpy/payroll.01.01.data</w:t>
            </w:r>
            <w:r w:rsidRPr="00A57B4E">
              <w:rPr>
                <w:sz w:val="20"/>
                <w:szCs w:val="20"/>
              </w:rPr>
              <w:t xml:space="preserve">" </w:t>
            </w:r>
            <w:proofErr w:type="spellStart"/>
            <w:r w:rsidRPr="00A57B4E">
              <w:rPr>
                <w:sz w:val="20"/>
                <w:szCs w:val="20"/>
              </w:rPr>
              <w:t>xmlns:xsd</w:t>
            </w:r>
            <w:proofErr w:type="spellEnd"/>
            <w:r w:rsidRPr="00A57B4E">
              <w:rPr>
                <w:sz w:val="20"/>
                <w:szCs w:val="20"/>
              </w:rPr>
              <w:t>="http://www.w3.org/2001/XMLSchema"&gt;</w:t>
            </w:r>
          </w:p>
          <w:p w:rsidR="00554FE6" w:rsidRPr="00A57B4E" w:rsidRDefault="00554FE6" w:rsidP="006B0D5E">
            <w:pPr>
              <w:pStyle w:val="Maintext"/>
              <w:rPr>
                <w:sz w:val="20"/>
                <w:szCs w:val="20"/>
              </w:rPr>
            </w:pPr>
          </w:p>
          <w:p w:rsidR="00554FE6" w:rsidRPr="00A57B4E" w:rsidRDefault="00554FE6" w:rsidP="00554FE6">
            <w:pPr>
              <w:pStyle w:val="Maintext"/>
              <w:rPr>
                <w:color w:val="943634" w:themeColor="accent2" w:themeShade="BF"/>
                <w:sz w:val="20"/>
                <w:szCs w:val="20"/>
              </w:rPr>
            </w:pPr>
            <w:r w:rsidRPr="00A57B4E">
              <w:rPr>
                <w:color w:val="943634" w:themeColor="accent2" w:themeShade="BF"/>
                <w:sz w:val="20"/>
                <w:szCs w:val="20"/>
              </w:rPr>
              <w:t xml:space="preserve">  &lt;</w:t>
            </w:r>
            <w:proofErr w:type="spellStart"/>
            <w:r w:rsidRPr="00A57B4E">
              <w:rPr>
                <w:color w:val="943634" w:themeColor="accent2" w:themeShade="BF"/>
                <w:sz w:val="20"/>
                <w:szCs w:val="20"/>
              </w:rPr>
              <w:t>xsd:annotation</w:t>
            </w:r>
            <w:proofErr w:type="spellEnd"/>
            <w:r w:rsidRPr="00A57B4E">
              <w:rPr>
                <w:color w:val="943634" w:themeColor="accent2" w:themeShade="BF"/>
                <w:sz w:val="20"/>
                <w:szCs w:val="20"/>
              </w:rPr>
              <w:t>&gt;</w:t>
            </w:r>
          </w:p>
          <w:p w:rsidR="00554FE6" w:rsidRPr="00A57B4E" w:rsidRDefault="00554FE6" w:rsidP="00554FE6">
            <w:pPr>
              <w:pStyle w:val="Maintext"/>
              <w:rPr>
                <w:color w:val="943634" w:themeColor="accent2" w:themeShade="BF"/>
                <w:sz w:val="20"/>
                <w:szCs w:val="20"/>
              </w:rPr>
            </w:pPr>
            <w:r w:rsidRPr="00A57B4E">
              <w:rPr>
                <w:color w:val="943634" w:themeColor="accent2" w:themeShade="BF"/>
                <w:sz w:val="20"/>
                <w:szCs w:val="20"/>
              </w:rPr>
              <w:t xml:space="preserve">    &lt;</w:t>
            </w:r>
            <w:proofErr w:type="spellStart"/>
            <w:r w:rsidRPr="00A57B4E">
              <w:rPr>
                <w:color w:val="943634" w:themeColor="accent2" w:themeShade="BF"/>
                <w:sz w:val="20"/>
                <w:szCs w:val="20"/>
              </w:rPr>
              <w:t>xsd:appinfo</w:t>
            </w:r>
            <w:proofErr w:type="spellEnd"/>
            <w:r w:rsidRPr="00A57B4E">
              <w:rPr>
                <w:color w:val="943634" w:themeColor="accent2" w:themeShade="BF"/>
                <w:sz w:val="20"/>
                <w:szCs w:val="20"/>
              </w:rPr>
              <w:t>&gt;</w:t>
            </w:r>
          </w:p>
          <w:p w:rsidR="00554FE6" w:rsidRDefault="00554FE6" w:rsidP="00554FE6">
            <w:pPr>
              <w:pStyle w:val="Maintext"/>
              <w:rPr>
                <w:sz w:val="20"/>
                <w:szCs w:val="20"/>
              </w:rPr>
            </w:pPr>
            <w:r w:rsidRPr="00A57B4E">
              <w:rPr>
                <w:color w:val="943634" w:themeColor="accent2" w:themeShade="BF"/>
                <w:sz w:val="20"/>
                <w:szCs w:val="20"/>
              </w:rPr>
              <w:t xml:space="preserve">      &lt;</w:t>
            </w:r>
            <w:proofErr w:type="spellStart"/>
            <w:r w:rsidRPr="00376D98">
              <w:rPr>
                <w:b/>
                <w:color w:val="943634" w:themeColor="accent2" w:themeShade="BF"/>
                <w:sz w:val="20"/>
                <w:szCs w:val="20"/>
              </w:rPr>
              <w:t>link:linkbaseRef</w:t>
            </w:r>
            <w:proofErr w:type="spellEnd"/>
            <w:r w:rsidRPr="00A57B4E">
              <w:rPr>
                <w:sz w:val="20"/>
                <w:szCs w:val="20"/>
              </w:rPr>
              <w:t xml:space="preserve"> </w:t>
            </w:r>
            <w:proofErr w:type="spellStart"/>
            <w:r w:rsidRPr="00A57B4E">
              <w:rPr>
                <w:sz w:val="20"/>
                <w:szCs w:val="20"/>
              </w:rPr>
              <w:t>xlink:arcrole</w:t>
            </w:r>
            <w:proofErr w:type="spellEnd"/>
            <w:r w:rsidRPr="00A57B4E">
              <w:rPr>
                <w:sz w:val="20"/>
                <w:szCs w:val="20"/>
              </w:rPr>
              <w:t xml:space="preserve">="http://www.w3.org/1999/xlink/properties/linkbase" </w:t>
            </w:r>
            <w:proofErr w:type="spellStart"/>
            <w:r w:rsidRPr="00A57B4E">
              <w:rPr>
                <w:sz w:val="20"/>
                <w:szCs w:val="20"/>
              </w:rPr>
              <w:t>xlink:href</w:t>
            </w:r>
            <w:proofErr w:type="spellEnd"/>
            <w:r w:rsidRPr="00A57B4E">
              <w:rPr>
                <w:sz w:val="20"/>
                <w:szCs w:val="20"/>
              </w:rPr>
              <w:t>="</w:t>
            </w:r>
            <w:r w:rsidRPr="00A57B4E">
              <w:rPr>
                <w:b/>
                <w:sz w:val="20"/>
                <w:szCs w:val="20"/>
              </w:rPr>
              <w:t>payroll.01.01.labLink.xml</w:t>
            </w:r>
            <w:r w:rsidRPr="00A57B4E">
              <w:rPr>
                <w:sz w:val="20"/>
                <w:szCs w:val="20"/>
              </w:rPr>
              <w:t xml:space="preserve">" </w:t>
            </w:r>
            <w:proofErr w:type="spellStart"/>
            <w:r w:rsidRPr="00A57B4E">
              <w:rPr>
                <w:sz w:val="20"/>
                <w:szCs w:val="20"/>
              </w:rPr>
              <w:t>xlink:role</w:t>
            </w:r>
            <w:proofErr w:type="spellEnd"/>
            <w:r w:rsidRPr="00A57B4E">
              <w:rPr>
                <w:sz w:val="20"/>
                <w:szCs w:val="20"/>
              </w:rPr>
              <w:t>="http://www.xbrl.org/2003/role/</w:t>
            </w:r>
            <w:r w:rsidRPr="00376D98">
              <w:rPr>
                <w:b/>
                <w:sz w:val="20"/>
                <w:szCs w:val="20"/>
              </w:rPr>
              <w:t>labelLinkbase</w:t>
            </w:r>
            <w:r w:rsidRPr="00A57B4E">
              <w:rPr>
                <w:sz w:val="20"/>
                <w:szCs w:val="20"/>
              </w:rPr>
              <w:t xml:space="preserve">Ref" </w:t>
            </w:r>
            <w:proofErr w:type="spellStart"/>
            <w:r w:rsidRPr="00A57B4E">
              <w:rPr>
                <w:sz w:val="20"/>
                <w:szCs w:val="20"/>
              </w:rPr>
              <w:t>xlink:type</w:t>
            </w:r>
            <w:proofErr w:type="spellEnd"/>
            <w:r w:rsidRPr="00A57B4E">
              <w:rPr>
                <w:sz w:val="20"/>
                <w:szCs w:val="20"/>
              </w:rPr>
              <w:t>="simple" /&gt;</w:t>
            </w:r>
          </w:p>
          <w:p w:rsidR="00376D98" w:rsidRPr="00A57B4E" w:rsidRDefault="00376D98" w:rsidP="00554FE6">
            <w:pPr>
              <w:pStyle w:val="Maintext"/>
              <w:rPr>
                <w:sz w:val="20"/>
                <w:szCs w:val="20"/>
              </w:rPr>
            </w:pPr>
            <w:r w:rsidRPr="00376D98">
              <w:rPr>
                <w:sz w:val="20"/>
                <w:szCs w:val="20"/>
              </w:rPr>
              <w:t xml:space="preserve">      &lt;</w:t>
            </w:r>
            <w:proofErr w:type="spellStart"/>
            <w:r w:rsidRPr="00376D98">
              <w:rPr>
                <w:b/>
                <w:color w:val="943634" w:themeColor="accent2" w:themeShade="BF"/>
                <w:sz w:val="20"/>
                <w:szCs w:val="20"/>
              </w:rPr>
              <w:t>link:linkbaseRef</w:t>
            </w:r>
            <w:proofErr w:type="spellEnd"/>
            <w:r w:rsidRPr="00376D98">
              <w:rPr>
                <w:sz w:val="20"/>
                <w:szCs w:val="20"/>
              </w:rPr>
              <w:t xml:space="preserve"> </w:t>
            </w:r>
            <w:proofErr w:type="spellStart"/>
            <w:r w:rsidRPr="00376D98">
              <w:rPr>
                <w:sz w:val="20"/>
                <w:szCs w:val="20"/>
              </w:rPr>
              <w:t>xlink:arcrole</w:t>
            </w:r>
            <w:proofErr w:type="spellEnd"/>
            <w:r w:rsidRPr="00376D98">
              <w:rPr>
                <w:sz w:val="20"/>
                <w:szCs w:val="20"/>
              </w:rPr>
              <w:t xml:space="preserve">="http://www.w3.org/1999/xlink/properties/linkbase" </w:t>
            </w:r>
            <w:proofErr w:type="spellStart"/>
            <w:r w:rsidRPr="00376D98">
              <w:rPr>
                <w:sz w:val="20"/>
                <w:szCs w:val="20"/>
              </w:rPr>
              <w:t>xlink:href</w:t>
            </w:r>
            <w:proofErr w:type="spellEnd"/>
            <w:r w:rsidRPr="00376D98">
              <w:rPr>
                <w:sz w:val="20"/>
                <w:szCs w:val="20"/>
              </w:rPr>
              <w:t>="</w:t>
            </w:r>
            <w:r w:rsidRPr="00376D98">
              <w:rPr>
                <w:b/>
                <w:sz w:val="20"/>
                <w:szCs w:val="20"/>
              </w:rPr>
              <w:t>payroll.01.01.presLink.xml</w:t>
            </w:r>
            <w:r w:rsidRPr="00376D98">
              <w:rPr>
                <w:sz w:val="20"/>
                <w:szCs w:val="20"/>
              </w:rPr>
              <w:t>" xlink:role="http://www.xbrl.org/2003/role/</w:t>
            </w:r>
            <w:r w:rsidRPr="00376D98">
              <w:rPr>
                <w:b/>
                <w:sz w:val="20"/>
                <w:szCs w:val="20"/>
              </w:rPr>
              <w:t>presentationLinkbase</w:t>
            </w:r>
            <w:r w:rsidRPr="00376D98">
              <w:rPr>
                <w:sz w:val="20"/>
                <w:szCs w:val="20"/>
              </w:rPr>
              <w:t xml:space="preserve">Ref" </w:t>
            </w:r>
            <w:proofErr w:type="spellStart"/>
            <w:r w:rsidRPr="00376D98">
              <w:rPr>
                <w:sz w:val="20"/>
                <w:szCs w:val="20"/>
              </w:rPr>
              <w:t>xlink:type</w:t>
            </w:r>
            <w:proofErr w:type="spellEnd"/>
            <w:r w:rsidRPr="00376D98">
              <w:rPr>
                <w:sz w:val="20"/>
                <w:szCs w:val="20"/>
              </w:rPr>
              <w:t>="simple" /&gt;</w:t>
            </w:r>
          </w:p>
          <w:p w:rsidR="00A57B4E" w:rsidRPr="00A57B4E" w:rsidRDefault="00A57B4E" w:rsidP="00A57B4E">
            <w:pPr>
              <w:pStyle w:val="Maintext"/>
              <w:rPr>
                <w:color w:val="943634" w:themeColor="accent2" w:themeShade="BF"/>
                <w:sz w:val="20"/>
                <w:szCs w:val="20"/>
              </w:rPr>
            </w:pPr>
            <w:r w:rsidRPr="00A57B4E">
              <w:rPr>
                <w:color w:val="943634" w:themeColor="accent2" w:themeShade="BF"/>
                <w:sz w:val="20"/>
                <w:szCs w:val="20"/>
              </w:rPr>
              <w:t xml:space="preserve">  &lt;/</w:t>
            </w:r>
            <w:proofErr w:type="spellStart"/>
            <w:r w:rsidRPr="00A57B4E">
              <w:rPr>
                <w:color w:val="943634" w:themeColor="accent2" w:themeShade="BF"/>
                <w:sz w:val="20"/>
                <w:szCs w:val="20"/>
              </w:rPr>
              <w:t>xsd:annotation</w:t>
            </w:r>
            <w:proofErr w:type="spellEnd"/>
            <w:r w:rsidRPr="00A57B4E">
              <w:rPr>
                <w:color w:val="943634" w:themeColor="accent2" w:themeShade="BF"/>
                <w:sz w:val="20"/>
                <w:szCs w:val="20"/>
              </w:rPr>
              <w:t>&gt;</w:t>
            </w:r>
          </w:p>
          <w:p w:rsidR="00A57B4E" w:rsidRPr="00A57B4E" w:rsidRDefault="00A57B4E" w:rsidP="00A57B4E">
            <w:pPr>
              <w:pStyle w:val="Maintext"/>
              <w:rPr>
                <w:color w:val="943634" w:themeColor="accent2" w:themeShade="BF"/>
                <w:sz w:val="20"/>
                <w:szCs w:val="20"/>
              </w:rPr>
            </w:pPr>
            <w:r w:rsidRPr="00A57B4E">
              <w:rPr>
                <w:color w:val="943634" w:themeColor="accent2" w:themeShade="BF"/>
                <w:sz w:val="20"/>
                <w:szCs w:val="20"/>
              </w:rPr>
              <w:t xml:space="preserve">    &lt;/</w:t>
            </w:r>
            <w:proofErr w:type="spellStart"/>
            <w:r w:rsidRPr="00A57B4E">
              <w:rPr>
                <w:color w:val="943634" w:themeColor="accent2" w:themeShade="BF"/>
                <w:sz w:val="20"/>
                <w:szCs w:val="20"/>
              </w:rPr>
              <w:t>xsd:appinfo</w:t>
            </w:r>
            <w:proofErr w:type="spellEnd"/>
            <w:r w:rsidRPr="00A57B4E">
              <w:rPr>
                <w:color w:val="943634" w:themeColor="accent2" w:themeShade="BF"/>
                <w:sz w:val="20"/>
                <w:szCs w:val="20"/>
              </w:rPr>
              <w:t>&gt;</w:t>
            </w:r>
          </w:p>
          <w:p w:rsidR="00A57B4E" w:rsidRPr="00A57B4E" w:rsidRDefault="00A57B4E" w:rsidP="00A57B4E">
            <w:pPr>
              <w:pStyle w:val="Maintext"/>
              <w:rPr>
                <w:sz w:val="20"/>
                <w:szCs w:val="20"/>
              </w:rPr>
            </w:pPr>
          </w:p>
          <w:p w:rsidR="00A57B4E" w:rsidRPr="00A57B4E" w:rsidRDefault="00A57B4E" w:rsidP="00554FE6">
            <w:pPr>
              <w:pStyle w:val="Maintext"/>
              <w:rPr>
                <w:sz w:val="20"/>
                <w:szCs w:val="20"/>
              </w:rPr>
            </w:pPr>
            <w:r w:rsidRPr="00A57B4E">
              <w:rPr>
                <w:sz w:val="20"/>
                <w:szCs w:val="20"/>
              </w:rPr>
              <w:t>&lt;</w:t>
            </w:r>
            <w:proofErr w:type="spellStart"/>
            <w:r w:rsidRPr="00A57B4E">
              <w:rPr>
                <w:color w:val="943634" w:themeColor="accent2" w:themeShade="BF"/>
                <w:sz w:val="20"/>
                <w:szCs w:val="20"/>
              </w:rPr>
              <w:t>xsd:element</w:t>
            </w:r>
            <w:proofErr w:type="spellEnd"/>
            <w:r w:rsidRPr="00A57B4E">
              <w:rPr>
                <w:sz w:val="20"/>
                <w:szCs w:val="20"/>
              </w:rPr>
              <w:t xml:space="preserve"> id="CLASS7_detail" </w:t>
            </w:r>
            <w:proofErr w:type="spellStart"/>
            <w:r w:rsidRPr="00A57B4E">
              <w:rPr>
                <w:sz w:val="20"/>
                <w:szCs w:val="20"/>
              </w:rPr>
              <w:t>xbrli:periodType</w:t>
            </w:r>
            <w:proofErr w:type="spellEnd"/>
            <w:r w:rsidRPr="00A57B4E">
              <w:rPr>
                <w:sz w:val="20"/>
                <w:szCs w:val="20"/>
              </w:rPr>
              <w:t xml:space="preserve">="instant" </w:t>
            </w:r>
            <w:r w:rsidRPr="00ED0FF3">
              <w:rPr>
                <w:b/>
                <w:sz w:val="20"/>
                <w:szCs w:val="20"/>
              </w:rPr>
              <w:t>abstract="true"</w:t>
            </w:r>
            <w:r w:rsidRPr="00A57B4E">
              <w:rPr>
                <w:sz w:val="20"/>
                <w:szCs w:val="20"/>
              </w:rPr>
              <w:t xml:space="preserve"> name="</w:t>
            </w:r>
            <w:proofErr w:type="spellStart"/>
            <w:r w:rsidRPr="00A57B4E">
              <w:rPr>
                <w:b/>
                <w:sz w:val="20"/>
                <w:szCs w:val="20"/>
              </w:rPr>
              <w:t>Employee_Person.Details.Abstract</w:t>
            </w:r>
            <w:proofErr w:type="spellEnd"/>
            <w:r w:rsidRPr="00A57B4E">
              <w:rPr>
                <w:sz w:val="20"/>
                <w:szCs w:val="20"/>
              </w:rPr>
              <w:t xml:space="preserve">" </w:t>
            </w:r>
            <w:proofErr w:type="spellStart"/>
            <w:r w:rsidRPr="00A57B4E">
              <w:rPr>
                <w:sz w:val="20"/>
                <w:szCs w:val="20"/>
              </w:rPr>
              <w:t>substitutionGroup</w:t>
            </w:r>
            <w:proofErr w:type="spellEnd"/>
            <w:r w:rsidRPr="00A57B4E">
              <w:rPr>
                <w:sz w:val="20"/>
                <w:szCs w:val="20"/>
              </w:rPr>
              <w:t>="</w:t>
            </w:r>
            <w:proofErr w:type="spellStart"/>
            <w:r w:rsidRPr="00A57B4E">
              <w:rPr>
                <w:sz w:val="20"/>
                <w:szCs w:val="20"/>
              </w:rPr>
              <w:t>xbrli:item</w:t>
            </w:r>
            <w:proofErr w:type="spellEnd"/>
            <w:r w:rsidRPr="00A57B4E">
              <w:rPr>
                <w:sz w:val="20"/>
                <w:szCs w:val="20"/>
              </w:rPr>
              <w:t>" type="</w:t>
            </w:r>
            <w:proofErr w:type="spellStart"/>
            <w:r w:rsidRPr="00A57B4E">
              <w:rPr>
                <w:sz w:val="20"/>
                <w:szCs w:val="20"/>
              </w:rPr>
              <w:t>xbrli:stringItemType</w:t>
            </w:r>
            <w:proofErr w:type="spellEnd"/>
            <w:r w:rsidRPr="00A57B4E">
              <w:rPr>
                <w:sz w:val="20"/>
                <w:szCs w:val="20"/>
              </w:rPr>
              <w:t>" /&gt;</w:t>
            </w:r>
          </w:p>
          <w:p w:rsidR="00A57B4E" w:rsidRPr="00A57B4E" w:rsidRDefault="00A57B4E" w:rsidP="00554FE6">
            <w:pPr>
              <w:pStyle w:val="Maintext"/>
              <w:rPr>
                <w:sz w:val="20"/>
                <w:szCs w:val="20"/>
              </w:rPr>
            </w:pPr>
          </w:p>
          <w:p w:rsidR="006B0D5E" w:rsidRPr="00A57B4E" w:rsidRDefault="006B0D5E" w:rsidP="006B0D5E">
            <w:pPr>
              <w:pStyle w:val="Maintext"/>
              <w:rPr>
                <w:sz w:val="20"/>
                <w:szCs w:val="20"/>
              </w:rPr>
            </w:pPr>
            <w:r w:rsidRPr="00A57B4E">
              <w:rPr>
                <w:sz w:val="20"/>
                <w:szCs w:val="20"/>
              </w:rPr>
              <w:t>&lt;</w:t>
            </w:r>
            <w:proofErr w:type="spellStart"/>
            <w:r w:rsidRPr="00A57B4E">
              <w:rPr>
                <w:color w:val="943634" w:themeColor="accent2" w:themeShade="BF"/>
                <w:sz w:val="20"/>
                <w:szCs w:val="20"/>
              </w:rPr>
              <w:t>xsd:element</w:t>
            </w:r>
            <w:proofErr w:type="spellEnd"/>
            <w:r w:rsidRPr="00A57B4E">
              <w:rPr>
                <w:sz w:val="20"/>
                <w:szCs w:val="20"/>
              </w:rPr>
              <w:t xml:space="preserve"> id="</w:t>
            </w:r>
            <w:r w:rsidRPr="00A57B4E">
              <w:rPr>
                <w:b/>
                <w:sz w:val="20"/>
                <w:szCs w:val="20"/>
              </w:rPr>
              <w:t>DE46</w:t>
            </w:r>
            <w:r w:rsidRPr="00A57B4E">
              <w:rPr>
                <w:sz w:val="20"/>
                <w:szCs w:val="20"/>
              </w:rPr>
              <w:t xml:space="preserve">" </w:t>
            </w:r>
            <w:proofErr w:type="spellStart"/>
            <w:r w:rsidRPr="00A57B4E">
              <w:rPr>
                <w:sz w:val="20"/>
                <w:szCs w:val="20"/>
              </w:rPr>
              <w:t>xbrli:periodType</w:t>
            </w:r>
            <w:proofErr w:type="spellEnd"/>
            <w:r w:rsidRPr="00A57B4E">
              <w:rPr>
                <w:sz w:val="20"/>
                <w:szCs w:val="20"/>
              </w:rPr>
              <w:t>="duration" block="substitution" name="</w:t>
            </w:r>
            <w:proofErr w:type="spellStart"/>
            <w:r w:rsidRPr="00A57B4E">
              <w:rPr>
                <w:b/>
                <w:sz w:val="20"/>
                <w:szCs w:val="20"/>
              </w:rPr>
              <w:t>Employee_Person.EmployeeID.Identifier</w:t>
            </w:r>
            <w:proofErr w:type="spellEnd"/>
            <w:r w:rsidRPr="00A57B4E">
              <w:rPr>
                <w:b/>
                <w:sz w:val="20"/>
                <w:szCs w:val="20"/>
              </w:rPr>
              <w:t>"</w:t>
            </w:r>
            <w:r w:rsidRPr="00A57B4E">
              <w:rPr>
                <w:sz w:val="20"/>
                <w:szCs w:val="20"/>
              </w:rPr>
              <w:t xml:space="preserve"> </w:t>
            </w:r>
            <w:proofErr w:type="spellStart"/>
            <w:r w:rsidRPr="00A57B4E">
              <w:rPr>
                <w:sz w:val="20"/>
                <w:szCs w:val="20"/>
              </w:rPr>
              <w:t>substitutionGroup</w:t>
            </w:r>
            <w:proofErr w:type="spellEnd"/>
            <w:r w:rsidRPr="00A57B4E">
              <w:rPr>
                <w:sz w:val="20"/>
                <w:szCs w:val="20"/>
              </w:rPr>
              <w:t>="</w:t>
            </w:r>
            <w:proofErr w:type="spellStart"/>
            <w:r w:rsidRPr="00A57B4E">
              <w:rPr>
                <w:sz w:val="20"/>
                <w:szCs w:val="20"/>
              </w:rPr>
              <w:t>xbrli:item</w:t>
            </w:r>
            <w:proofErr w:type="spellEnd"/>
            <w:r w:rsidRPr="00A57B4E">
              <w:rPr>
                <w:sz w:val="20"/>
                <w:szCs w:val="20"/>
              </w:rPr>
              <w:t>" type="</w:t>
            </w:r>
            <w:proofErr w:type="spellStart"/>
            <w:r w:rsidRPr="00A57B4E">
              <w:rPr>
                <w:sz w:val="20"/>
                <w:szCs w:val="20"/>
              </w:rPr>
              <w:t>xbrli:stringItemType</w:t>
            </w:r>
            <w:proofErr w:type="spellEnd"/>
            <w:r w:rsidRPr="00A57B4E">
              <w:rPr>
                <w:sz w:val="20"/>
                <w:szCs w:val="20"/>
              </w:rPr>
              <w:t>" /&gt;</w:t>
            </w:r>
          </w:p>
          <w:p w:rsidR="006B0D5E" w:rsidRDefault="006B0D5E" w:rsidP="006B0D5E">
            <w:pPr>
              <w:pStyle w:val="Maintext"/>
              <w:rPr>
                <w:sz w:val="20"/>
                <w:szCs w:val="20"/>
              </w:rPr>
            </w:pPr>
            <w:r w:rsidRPr="00A57B4E">
              <w:rPr>
                <w:sz w:val="20"/>
                <w:szCs w:val="20"/>
              </w:rPr>
              <w:t>&lt;</w:t>
            </w:r>
            <w:proofErr w:type="spellStart"/>
            <w:r w:rsidRPr="00A57B4E">
              <w:rPr>
                <w:color w:val="943634" w:themeColor="accent2" w:themeShade="BF"/>
                <w:sz w:val="20"/>
                <w:szCs w:val="20"/>
              </w:rPr>
              <w:t>xsd:element</w:t>
            </w:r>
            <w:proofErr w:type="spellEnd"/>
            <w:r w:rsidRPr="00A57B4E">
              <w:rPr>
                <w:sz w:val="20"/>
                <w:szCs w:val="20"/>
              </w:rPr>
              <w:t xml:space="preserve"> id="</w:t>
            </w:r>
            <w:r w:rsidRPr="00A57B4E">
              <w:rPr>
                <w:b/>
                <w:sz w:val="20"/>
                <w:szCs w:val="20"/>
              </w:rPr>
              <w:t>DE48</w:t>
            </w:r>
            <w:r w:rsidRPr="00A57B4E">
              <w:rPr>
                <w:sz w:val="20"/>
                <w:szCs w:val="20"/>
              </w:rPr>
              <w:t xml:space="preserve">" </w:t>
            </w:r>
            <w:proofErr w:type="spellStart"/>
            <w:r w:rsidRPr="00A57B4E">
              <w:rPr>
                <w:sz w:val="20"/>
                <w:szCs w:val="20"/>
              </w:rPr>
              <w:t>xbrli:periodType</w:t>
            </w:r>
            <w:proofErr w:type="spellEnd"/>
            <w:r w:rsidRPr="00A57B4E">
              <w:rPr>
                <w:sz w:val="20"/>
                <w:szCs w:val="20"/>
              </w:rPr>
              <w:t>="duration" block="substitution" name="</w:t>
            </w:r>
            <w:proofErr w:type="spellStart"/>
            <w:r w:rsidRPr="00A57B4E">
              <w:rPr>
                <w:b/>
                <w:sz w:val="20"/>
                <w:szCs w:val="20"/>
              </w:rPr>
              <w:t>Employee_Person.EmploymentJurisdiction.Code</w:t>
            </w:r>
            <w:proofErr w:type="spellEnd"/>
            <w:r w:rsidRPr="00A57B4E">
              <w:rPr>
                <w:sz w:val="20"/>
                <w:szCs w:val="20"/>
              </w:rPr>
              <w:t xml:space="preserve">" </w:t>
            </w:r>
            <w:proofErr w:type="spellStart"/>
            <w:r w:rsidRPr="00A57B4E">
              <w:rPr>
                <w:sz w:val="20"/>
                <w:szCs w:val="20"/>
              </w:rPr>
              <w:t>substitutionGroup</w:t>
            </w:r>
            <w:proofErr w:type="spellEnd"/>
            <w:r w:rsidRPr="00A57B4E">
              <w:rPr>
                <w:sz w:val="20"/>
                <w:szCs w:val="20"/>
              </w:rPr>
              <w:t>="</w:t>
            </w:r>
            <w:proofErr w:type="spellStart"/>
            <w:r w:rsidRPr="00A57B4E">
              <w:rPr>
                <w:sz w:val="20"/>
                <w:szCs w:val="20"/>
              </w:rPr>
              <w:t>xbrli:item</w:t>
            </w:r>
            <w:proofErr w:type="spellEnd"/>
            <w:r w:rsidRPr="00A57B4E">
              <w:rPr>
                <w:sz w:val="20"/>
                <w:szCs w:val="20"/>
              </w:rPr>
              <w:t>" type="pyde.dt.01.01:StateTerritory_code" /&gt;</w:t>
            </w:r>
          </w:p>
          <w:p w:rsidR="00C07384" w:rsidRDefault="00C07384" w:rsidP="006B0D5E">
            <w:pPr>
              <w:pStyle w:val="Maintext"/>
              <w:rPr>
                <w:sz w:val="20"/>
                <w:szCs w:val="20"/>
              </w:rPr>
            </w:pPr>
          </w:p>
          <w:p w:rsidR="00C07384" w:rsidRPr="00C07384" w:rsidRDefault="00C07384" w:rsidP="00C07384">
            <w:pPr>
              <w:pStyle w:val="Maintext"/>
              <w:rPr>
                <w:sz w:val="20"/>
                <w:szCs w:val="20"/>
              </w:rPr>
            </w:pPr>
            <w:r w:rsidRPr="00C07384">
              <w:rPr>
                <w:sz w:val="20"/>
                <w:szCs w:val="20"/>
              </w:rPr>
              <w:t>&lt;</w:t>
            </w:r>
            <w:proofErr w:type="spellStart"/>
            <w:r w:rsidRPr="00C07384">
              <w:rPr>
                <w:color w:val="943634" w:themeColor="accent2" w:themeShade="BF"/>
                <w:sz w:val="20"/>
                <w:szCs w:val="20"/>
              </w:rPr>
              <w:t>xsd:element</w:t>
            </w:r>
            <w:proofErr w:type="spellEnd"/>
            <w:r w:rsidRPr="00C07384">
              <w:rPr>
                <w:sz w:val="20"/>
                <w:szCs w:val="20"/>
              </w:rPr>
              <w:t xml:space="preserve"> id="DE123" </w:t>
            </w:r>
            <w:proofErr w:type="spellStart"/>
            <w:r w:rsidRPr="00C07384">
              <w:rPr>
                <w:sz w:val="20"/>
                <w:szCs w:val="20"/>
              </w:rPr>
              <w:t>xbrli:periodType</w:t>
            </w:r>
            <w:proofErr w:type="spellEnd"/>
            <w:r w:rsidRPr="00C07384">
              <w:rPr>
                <w:sz w:val="20"/>
                <w:szCs w:val="20"/>
              </w:rPr>
              <w:t>="duration" block="substitution" name="</w:t>
            </w:r>
            <w:proofErr w:type="spellStart"/>
            <w:r w:rsidRPr="00C07384">
              <w:rPr>
                <w:b/>
                <w:sz w:val="20"/>
                <w:szCs w:val="20"/>
              </w:rPr>
              <w:t>Payslip.WageItem.Description.Text</w:t>
            </w:r>
            <w:proofErr w:type="spellEnd"/>
            <w:r w:rsidRPr="00C07384">
              <w:rPr>
                <w:sz w:val="20"/>
                <w:szCs w:val="20"/>
              </w:rPr>
              <w:t xml:space="preserve">" </w:t>
            </w:r>
            <w:proofErr w:type="spellStart"/>
            <w:r w:rsidRPr="00C07384">
              <w:rPr>
                <w:sz w:val="20"/>
                <w:szCs w:val="20"/>
              </w:rPr>
              <w:t>substitutionGroup</w:t>
            </w:r>
            <w:proofErr w:type="spellEnd"/>
            <w:r w:rsidRPr="00C07384">
              <w:rPr>
                <w:sz w:val="20"/>
                <w:szCs w:val="20"/>
              </w:rPr>
              <w:t>="</w:t>
            </w:r>
            <w:proofErr w:type="spellStart"/>
            <w:r w:rsidRPr="00C07384">
              <w:rPr>
                <w:sz w:val="20"/>
                <w:szCs w:val="20"/>
              </w:rPr>
              <w:t>xbrli:item</w:t>
            </w:r>
            <w:proofErr w:type="spellEnd"/>
            <w:r w:rsidRPr="00C07384">
              <w:rPr>
                <w:sz w:val="20"/>
                <w:szCs w:val="20"/>
              </w:rPr>
              <w:t>" type="</w:t>
            </w:r>
            <w:proofErr w:type="spellStart"/>
            <w:r w:rsidRPr="00C07384">
              <w:rPr>
                <w:sz w:val="20"/>
                <w:szCs w:val="20"/>
              </w:rPr>
              <w:t>xbrli:stringItemType</w:t>
            </w:r>
            <w:proofErr w:type="spellEnd"/>
            <w:r w:rsidRPr="00C07384">
              <w:rPr>
                <w:sz w:val="20"/>
                <w:szCs w:val="20"/>
              </w:rPr>
              <w:t>" /&gt;</w:t>
            </w:r>
          </w:p>
          <w:p w:rsidR="00C07384" w:rsidRPr="00C07384" w:rsidRDefault="00C07384" w:rsidP="00C07384">
            <w:pPr>
              <w:pStyle w:val="Maintext"/>
              <w:rPr>
                <w:sz w:val="20"/>
                <w:szCs w:val="20"/>
              </w:rPr>
            </w:pPr>
            <w:r w:rsidRPr="00C07384">
              <w:rPr>
                <w:color w:val="943634" w:themeColor="accent2" w:themeShade="BF"/>
                <w:sz w:val="20"/>
                <w:szCs w:val="20"/>
              </w:rPr>
              <w:t>&lt;</w:t>
            </w:r>
            <w:proofErr w:type="spellStart"/>
            <w:r w:rsidRPr="00C07384">
              <w:rPr>
                <w:color w:val="943634" w:themeColor="accent2" w:themeShade="BF"/>
                <w:sz w:val="20"/>
                <w:szCs w:val="20"/>
              </w:rPr>
              <w:t>xsd:element</w:t>
            </w:r>
            <w:proofErr w:type="spellEnd"/>
            <w:r w:rsidRPr="00C07384">
              <w:rPr>
                <w:sz w:val="20"/>
                <w:szCs w:val="20"/>
              </w:rPr>
              <w:t xml:space="preserve"> id="DE124" </w:t>
            </w:r>
            <w:proofErr w:type="spellStart"/>
            <w:r w:rsidRPr="00C07384">
              <w:rPr>
                <w:sz w:val="20"/>
                <w:szCs w:val="20"/>
              </w:rPr>
              <w:t>xbrli:periodType</w:t>
            </w:r>
            <w:proofErr w:type="spellEnd"/>
            <w:r w:rsidRPr="00C07384">
              <w:rPr>
                <w:sz w:val="20"/>
                <w:szCs w:val="20"/>
              </w:rPr>
              <w:t>="duration" block="substitution" name="</w:t>
            </w:r>
            <w:proofErr w:type="spellStart"/>
            <w:r w:rsidRPr="00C07384">
              <w:rPr>
                <w:b/>
                <w:sz w:val="20"/>
                <w:szCs w:val="20"/>
              </w:rPr>
              <w:t>Payslip.WageItem.HoursWorked.Numeric</w:t>
            </w:r>
            <w:proofErr w:type="spellEnd"/>
            <w:r w:rsidRPr="00C07384">
              <w:rPr>
                <w:sz w:val="20"/>
                <w:szCs w:val="20"/>
              </w:rPr>
              <w:t xml:space="preserve">" </w:t>
            </w:r>
            <w:proofErr w:type="spellStart"/>
            <w:r w:rsidRPr="00C07384">
              <w:rPr>
                <w:sz w:val="20"/>
                <w:szCs w:val="20"/>
              </w:rPr>
              <w:t>substitutionGroup</w:t>
            </w:r>
            <w:proofErr w:type="spellEnd"/>
            <w:r w:rsidRPr="00C07384">
              <w:rPr>
                <w:sz w:val="20"/>
                <w:szCs w:val="20"/>
              </w:rPr>
              <w:t>="</w:t>
            </w:r>
            <w:proofErr w:type="spellStart"/>
            <w:r w:rsidRPr="00C07384">
              <w:rPr>
                <w:sz w:val="20"/>
                <w:szCs w:val="20"/>
              </w:rPr>
              <w:t>xbrli:item</w:t>
            </w:r>
            <w:proofErr w:type="spellEnd"/>
            <w:r w:rsidRPr="00C07384">
              <w:rPr>
                <w:sz w:val="20"/>
                <w:szCs w:val="20"/>
              </w:rPr>
              <w:t xml:space="preserve">" </w:t>
            </w:r>
            <w:r w:rsidRPr="00C07384">
              <w:rPr>
                <w:sz w:val="20"/>
                <w:szCs w:val="20"/>
              </w:rPr>
              <w:lastRenderedPageBreak/>
              <w:t>type="</w:t>
            </w:r>
            <w:proofErr w:type="spellStart"/>
            <w:r w:rsidRPr="00C07384">
              <w:rPr>
                <w:sz w:val="20"/>
                <w:szCs w:val="20"/>
              </w:rPr>
              <w:t>xbrli:decimalItemType</w:t>
            </w:r>
            <w:proofErr w:type="spellEnd"/>
            <w:r w:rsidRPr="00C07384">
              <w:rPr>
                <w:sz w:val="20"/>
                <w:szCs w:val="20"/>
              </w:rPr>
              <w:t>" /&gt;</w:t>
            </w:r>
          </w:p>
          <w:p w:rsidR="00C07384" w:rsidRPr="00A57B4E" w:rsidRDefault="00C07384" w:rsidP="00C07384">
            <w:pPr>
              <w:pStyle w:val="Maintext"/>
              <w:rPr>
                <w:sz w:val="20"/>
                <w:szCs w:val="20"/>
              </w:rPr>
            </w:pPr>
            <w:r w:rsidRPr="00C07384">
              <w:rPr>
                <w:sz w:val="20"/>
                <w:szCs w:val="20"/>
              </w:rPr>
              <w:t xml:space="preserve">  </w:t>
            </w:r>
          </w:p>
          <w:p w:rsidR="006B0D5E" w:rsidRDefault="006B0D5E" w:rsidP="006B0D5E">
            <w:pPr>
              <w:pStyle w:val="Maintext"/>
            </w:pPr>
            <w:r>
              <w:t xml:space="preserve">  </w:t>
            </w:r>
          </w:p>
        </w:tc>
      </w:tr>
    </w:tbl>
    <w:p w:rsidR="00A57B4E" w:rsidRDefault="00A57B4E" w:rsidP="00A57B4E">
      <w:pPr>
        <w:pStyle w:val="Caption"/>
        <w:jc w:val="center"/>
      </w:pPr>
    </w:p>
    <w:p w:rsidR="006B0D5E" w:rsidRDefault="00A57B4E" w:rsidP="00A57B4E">
      <w:pPr>
        <w:pStyle w:val="Caption"/>
        <w:jc w:val="center"/>
      </w:pPr>
      <w:bookmarkStart w:id="38" w:name="_Toc307765189"/>
      <w:r>
        <w:t xml:space="preserve">Figure </w:t>
      </w:r>
      <w:fldSimple w:instr=" SEQ Figure \* ARABIC ">
        <w:r w:rsidR="00376D98">
          <w:rPr>
            <w:noProof/>
          </w:rPr>
          <w:t>4</w:t>
        </w:r>
      </w:fldSimple>
      <w:r>
        <w:t xml:space="preserve"> - XBRL Element Definitions</w:t>
      </w:r>
      <w:r w:rsidR="00C91AEB">
        <w:t xml:space="preserve"> Sample</w:t>
      </w:r>
      <w:bookmarkEnd w:id="38"/>
    </w:p>
    <w:p w:rsidR="00A57B4E" w:rsidRPr="00A57B4E" w:rsidRDefault="00A57B4E" w:rsidP="00A57B4E"/>
    <w:tbl>
      <w:tblPr>
        <w:tblStyle w:val="TableGrid"/>
        <w:tblW w:w="0" w:type="auto"/>
        <w:tblLook w:val="04A0"/>
      </w:tblPr>
      <w:tblGrid>
        <w:gridCol w:w="9674"/>
      </w:tblGrid>
      <w:tr w:rsidR="00554FE6" w:rsidTr="00554FE6">
        <w:tc>
          <w:tcPr>
            <w:tcW w:w="9674" w:type="dxa"/>
          </w:tcPr>
          <w:p w:rsidR="00A57B4E" w:rsidRDefault="00554FE6" w:rsidP="00554FE6">
            <w:pPr>
              <w:pStyle w:val="Maintext"/>
              <w:rPr>
                <w:sz w:val="20"/>
                <w:szCs w:val="20"/>
              </w:rPr>
            </w:pPr>
            <w:r w:rsidRPr="00A57B4E">
              <w:rPr>
                <w:sz w:val="20"/>
                <w:szCs w:val="20"/>
              </w:rPr>
              <w:t xml:space="preserve">  </w:t>
            </w:r>
          </w:p>
          <w:p w:rsidR="00554FE6" w:rsidRPr="00A57B4E" w:rsidRDefault="00554FE6" w:rsidP="00554FE6">
            <w:pPr>
              <w:pStyle w:val="Maintext"/>
              <w:rPr>
                <w:sz w:val="20"/>
                <w:szCs w:val="20"/>
              </w:rPr>
            </w:pPr>
            <w:r w:rsidRPr="00A57B4E">
              <w:rPr>
                <w:sz w:val="20"/>
                <w:szCs w:val="20"/>
              </w:rPr>
              <w:t xml:space="preserve"> &lt;</w:t>
            </w:r>
            <w:proofErr w:type="spellStart"/>
            <w:r w:rsidRPr="00A57B4E">
              <w:rPr>
                <w:sz w:val="20"/>
                <w:szCs w:val="20"/>
              </w:rPr>
              <w:t>link:loc</w:t>
            </w:r>
            <w:proofErr w:type="spellEnd"/>
            <w:r w:rsidRPr="00A57B4E">
              <w:rPr>
                <w:sz w:val="20"/>
                <w:szCs w:val="20"/>
              </w:rPr>
              <w:t xml:space="preserve"> </w:t>
            </w:r>
            <w:proofErr w:type="spellStart"/>
            <w:r w:rsidRPr="00A57B4E">
              <w:rPr>
                <w:sz w:val="20"/>
                <w:szCs w:val="20"/>
              </w:rPr>
              <w:t>xlink:label</w:t>
            </w:r>
            <w:proofErr w:type="spellEnd"/>
            <w:r w:rsidRPr="00A57B4E">
              <w:rPr>
                <w:sz w:val="20"/>
                <w:szCs w:val="20"/>
              </w:rPr>
              <w:t xml:space="preserve">="loc_DE46" </w:t>
            </w:r>
            <w:proofErr w:type="spellStart"/>
            <w:r w:rsidRPr="00A57B4E">
              <w:rPr>
                <w:sz w:val="20"/>
                <w:szCs w:val="20"/>
              </w:rPr>
              <w:t>xlink:href</w:t>
            </w:r>
            <w:proofErr w:type="spellEnd"/>
            <w:r w:rsidRPr="00A57B4E">
              <w:rPr>
                <w:sz w:val="20"/>
                <w:szCs w:val="20"/>
              </w:rPr>
              <w:t>="</w:t>
            </w:r>
            <w:r w:rsidRPr="00A57B4E">
              <w:rPr>
                <w:b/>
                <w:sz w:val="20"/>
                <w:szCs w:val="20"/>
              </w:rPr>
              <w:t>payroll.01.01.data.xsd#DE46</w:t>
            </w:r>
            <w:r w:rsidRPr="00A57B4E">
              <w:rPr>
                <w:sz w:val="20"/>
                <w:szCs w:val="20"/>
              </w:rPr>
              <w:t xml:space="preserve">" </w:t>
            </w:r>
            <w:proofErr w:type="spellStart"/>
            <w:r w:rsidRPr="00A57B4E">
              <w:rPr>
                <w:sz w:val="20"/>
                <w:szCs w:val="20"/>
              </w:rPr>
              <w:t>xlink:type</w:t>
            </w:r>
            <w:proofErr w:type="spellEnd"/>
            <w:r w:rsidRPr="00A57B4E">
              <w:rPr>
                <w:sz w:val="20"/>
                <w:szCs w:val="20"/>
              </w:rPr>
              <w:t>="locator" /&gt;</w:t>
            </w:r>
          </w:p>
          <w:p w:rsidR="00554FE6" w:rsidRPr="00A57B4E" w:rsidRDefault="00554FE6" w:rsidP="00554FE6">
            <w:pPr>
              <w:pStyle w:val="Maintext"/>
              <w:rPr>
                <w:sz w:val="20"/>
                <w:szCs w:val="20"/>
              </w:rPr>
            </w:pPr>
            <w:r w:rsidRPr="00A57B4E">
              <w:rPr>
                <w:sz w:val="20"/>
                <w:szCs w:val="20"/>
              </w:rPr>
              <w:t xml:space="preserve">    &lt;</w:t>
            </w:r>
            <w:proofErr w:type="spellStart"/>
            <w:r w:rsidRPr="00A57B4E">
              <w:rPr>
                <w:sz w:val="20"/>
                <w:szCs w:val="20"/>
              </w:rPr>
              <w:t>link:labelArc</w:t>
            </w:r>
            <w:proofErr w:type="spellEnd"/>
            <w:r w:rsidRPr="00A57B4E">
              <w:rPr>
                <w:sz w:val="20"/>
                <w:szCs w:val="20"/>
              </w:rPr>
              <w:t xml:space="preserve"> </w:t>
            </w:r>
            <w:proofErr w:type="spellStart"/>
            <w:r w:rsidRPr="00A57B4E">
              <w:rPr>
                <w:sz w:val="20"/>
                <w:szCs w:val="20"/>
              </w:rPr>
              <w:t>xlink:order</w:t>
            </w:r>
            <w:proofErr w:type="spellEnd"/>
            <w:r w:rsidRPr="00A57B4E">
              <w:rPr>
                <w:sz w:val="20"/>
                <w:szCs w:val="20"/>
              </w:rPr>
              <w:t xml:space="preserve">="1.0" </w:t>
            </w:r>
            <w:proofErr w:type="spellStart"/>
            <w:r w:rsidRPr="00A57B4E">
              <w:rPr>
                <w:sz w:val="20"/>
                <w:szCs w:val="20"/>
              </w:rPr>
              <w:t>xlink:arcrole</w:t>
            </w:r>
            <w:proofErr w:type="spellEnd"/>
            <w:r w:rsidRPr="00A57B4E">
              <w:rPr>
                <w:sz w:val="20"/>
                <w:szCs w:val="20"/>
              </w:rPr>
              <w:t>="http://www.xbrl.org/2003/arcrole/</w:t>
            </w:r>
            <w:r w:rsidRPr="00ED0FF3">
              <w:rPr>
                <w:b/>
                <w:sz w:val="20"/>
                <w:szCs w:val="20"/>
              </w:rPr>
              <w:t>concept-label</w:t>
            </w:r>
            <w:r w:rsidRPr="00A57B4E">
              <w:rPr>
                <w:sz w:val="20"/>
                <w:szCs w:val="20"/>
              </w:rPr>
              <w:t xml:space="preserve">" </w:t>
            </w:r>
            <w:proofErr w:type="spellStart"/>
            <w:r w:rsidRPr="00A57B4E">
              <w:rPr>
                <w:sz w:val="20"/>
                <w:szCs w:val="20"/>
              </w:rPr>
              <w:t>xlink:from</w:t>
            </w:r>
            <w:proofErr w:type="spellEnd"/>
            <w:r w:rsidRPr="00A57B4E">
              <w:rPr>
                <w:sz w:val="20"/>
                <w:szCs w:val="20"/>
              </w:rPr>
              <w:t xml:space="preserve">="loc_DE46" </w:t>
            </w:r>
            <w:proofErr w:type="spellStart"/>
            <w:r w:rsidRPr="00A57B4E">
              <w:rPr>
                <w:sz w:val="20"/>
                <w:szCs w:val="20"/>
              </w:rPr>
              <w:t>xlink:to</w:t>
            </w:r>
            <w:proofErr w:type="spellEnd"/>
            <w:r w:rsidRPr="00A57B4E">
              <w:rPr>
                <w:sz w:val="20"/>
                <w:szCs w:val="20"/>
              </w:rPr>
              <w:t xml:space="preserve">="lbl_DE46" </w:t>
            </w:r>
            <w:proofErr w:type="spellStart"/>
            <w:r w:rsidRPr="00A57B4E">
              <w:rPr>
                <w:sz w:val="20"/>
                <w:szCs w:val="20"/>
              </w:rPr>
              <w:t>xlink:type</w:t>
            </w:r>
            <w:proofErr w:type="spellEnd"/>
            <w:r w:rsidRPr="00A57B4E">
              <w:rPr>
                <w:sz w:val="20"/>
                <w:szCs w:val="20"/>
              </w:rPr>
              <w:t>="arc" /&gt;</w:t>
            </w:r>
          </w:p>
          <w:p w:rsidR="00554FE6" w:rsidRPr="00A57B4E" w:rsidRDefault="00554FE6" w:rsidP="00554FE6">
            <w:pPr>
              <w:pStyle w:val="Maintext"/>
              <w:rPr>
                <w:sz w:val="20"/>
                <w:szCs w:val="20"/>
              </w:rPr>
            </w:pPr>
            <w:r w:rsidRPr="00A57B4E">
              <w:rPr>
                <w:sz w:val="20"/>
                <w:szCs w:val="20"/>
              </w:rPr>
              <w:t xml:space="preserve">    &lt;</w:t>
            </w:r>
            <w:proofErr w:type="spellStart"/>
            <w:r w:rsidRPr="00A57B4E">
              <w:rPr>
                <w:sz w:val="20"/>
                <w:szCs w:val="20"/>
              </w:rPr>
              <w:t>link</w:t>
            </w:r>
            <w:proofErr w:type="gramStart"/>
            <w:r w:rsidRPr="00A57B4E">
              <w:rPr>
                <w:sz w:val="20"/>
                <w:szCs w:val="20"/>
              </w:rPr>
              <w:t>:label</w:t>
            </w:r>
            <w:proofErr w:type="spellEnd"/>
            <w:proofErr w:type="gramEnd"/>
            <w:r w:rsidRPr="00A57B4E">
              <w:rPr>
                <w:sz w:val="20"/>
                <w:szCs w:val="20"/>
              </w:rPr>
              <w:t xml:space="preserve"> </w:t>
            </w:r>
            <w:proofErr w:type="spellStart"/>
            <w:r w:rsidRPr="00A57B4E">
              <w:rPr>
                <w:sz w:val="20"/>
                <w:szCs w:val="20"/>
              </w:rPr>
              <w:t>xlink:label</w:t>
            </w:r>
            <w:proofErr w:type="spellEnd"/>
            <w:r w:rsidRPr="00A57B4E">
              <w:rPr>
                <w:sz w:val="20"/>
                <w:szCs w:val="20"/>
              </w:rPr>
              <w:t xml:space="preserve">="lbl_DE46" xlink:role="http://sbr.gov.au/fdtn/sbr.01.02.tech/businessDefinition" </w:t>
            </w:r>
            <w:proofErr w:type="spellStart"/>
            <w:r w:rsidRPr="00A57B4E">
              <w:rPr>
                <w:sz w:val="20"/>
                <w:szCs w:val="20"/>
              </w:rPr>
              <w:t>xlink:type</w:t>
            </w:r>
            <w:proofErr w:type="spellEnd"/>
            <w:r w:rsidRPr="00A57B4E">
              <w:rPr>
                <w:sz w:val="20"/>
                <w:szCs w:val="20"/>
              </w:rPr>
              <w:t xml:space="preserve">="resource" </w:t>
            </w:r>
            <w:proofErr w:type="spellStart"/>
            <w:r w:rsidRPr="00A57B4E">
              <w:rPr>
                <w:sz w:val="20"/>
                <w:szCs w:val="20"/>
              </w:rPr>
              <w:t>xml:lang</w:t>
            </w:r>
            <w:proofErr w:type="spellEnd"/>
            <w:r w:rsidRPr="00A57B4E">
              <w:rPr>
                <w:sz w:val="20"/>
                <w:szCs w:val="20"/>
              </w:rPr>
              <w:t>="en"&gt;</w:t>
            </w:r>
            <w:r w:rsidRPr="00ED0FF3">
              <w:rPr>
                <w:b/>
                <w:i/>
                <w:sz w:val="20"/>
                <w:szCs w:val="20"/>
              </w:rPr>
              <w:t xml:space="preserve">The Employee ID, also known as "Payroll ID" is a unique identifier for an employee within a single employers payroll system.  This identifier is usually meaningful only to the </w:t>
            </w:r>
            <w:proofErr w:type="spellStart"/>
            <w:r w:rsidRPr="00ED0FF3">
              <w:rPr>
                <w:b/>
                <w:i/>
                <w:sz w:val="20"/>
                <w:szCs w:val="20"/>
              </w:rPr>
              <w:t>emplyment</w:t>
            </w:r>
            <w:proofErr w:type="spellEnd"/>
            <w:r w:rsidRPr="00ED0FF3">
              <w:rPr>
                <w:b/>
                <w:i/>
                <w:sz w:val="20"/>
                <w:szCs w:val="20"/>
              </w:rPr>
              <w:t xml:space="preserve"> relationship.</w:t>
            </w:r>
          </w:p>
          <w:p w:rsidR="00554FE6" w:rsidRPr="00A57B4E" w:rsidRDefault="00554FE6" w:rsidP="00554FE6">
            <w:pPr>
              <w:pStyle w:val="Maintext"/>
              <w:rPr>
                <w:sz w:val="20"/>
                <w:szCs w:val="20"/>
              </w:rPr>
            </w:pPr>
            <w:r w:rsidRPr="00A57B4E">
              <w:rPr>
                <w:sz w:val="20"/>
                <w:szCs w:val="20"/>
              </w:rPr>
              <w:t xml:space="preserve">      &lt;/</w:t>
            </w:r>
            <w:proofErr w:type="spellStart"/>
            <w:r w:rsidRPr="00A57B4E">
              <w:rPr>
                <w:sz w:val="20"/>
                <w:szCs w:val="20"/>
              </w:rPr>
              <w:t>link:label</w:t>
            </w:r>
            <w:proofErr w:type="spellEnd"/>
            <w:r w:rsidRPr="00A57B4E">
              <w:rPr>
                <w:sz w:val="20"/>
                <w:szCs w:val="20"/>
              </w:rPr>
              <w:t>&gt;</w:t>
            </w:r>
          </w:p>
          <w:p w:rsidR="00554FE6" w:rsidRPr="00A57B4E" w:rsidRDefault="00554FE6" w:rsidP="00554FE6">
            <w:pPr>
              <w:pStyle w:val="Maintext"/>
              <w:rPr>
                <w:sz w:val="20"/>
                <w:szCs w:val="20"/>
              </w:rPr>
            </w:pPr>
            <w:r w:rsidRPr="00A57B4E">
              <w:rPr>
                <w:sz w:val="20"/>
                <w:szCs w:val="20"/>
              </w:rPr>
              <w:t>&lt;</w:t>
            </w:r>
            <w:proofErr w:type="spellStart"/>
            <w:r w:rsidRPr="00A57B4E">
              <w:rPr>
                <w:sz w:val="20"/>
                <w:szCs w:val="20"/>
              </w:rPr>
              <w:t>link:loc</w:t>
            </w:r>
            <w:proofErr w:type="spellEnd"/>
            <w:r w:rsidRPr="00A57B4E">
              <w:rPr>
                <w:sz w:val="20"/>
                <w:szCs w:val="20"/>
              </w:rPr>
              <w:t xml:space="preserve"> </w:t>
            </w:r>
            <w:proofErr w:type="spellStart"/>
            <w:r w:rsidRPr="00A57B4E">
              <w:rPr>
                <w:sz w:val="20"/>
                <w:szCs w:val="20"/>
              </w:rPr>
              <w:t>xlink:label</w:t>
            </w:r>
            <w:proofErr w:type="spellEnd"/>
            <w:r w:rsidRPr="00A57B4E">
              <w:rPr>
                <w:sz w:val="20"/>
                <w:szCs w:val="20"/>
              </w:rPr>
              <w:t xml:space="preserve">="loc_DE48" </w:t>
            </w:r>
            <w:proofErr w:type="spellStart"/>
            <w:r w:rsidRPr="00A57B4E">
              <w:rPr>
                <w:sz w:val="20"/>
                <w:szCs w:val="20"/>
              </w:rPr>
              <w:t>xlink:href</w:t>
            </w:r>
            <w:proofErr w:type="spellEnd"/>
            <w:r w:rsidRPr="00A57B4E">
              <w:rPr>
                <w:sz w:val="20"/>
                <w:szCs w:val="20"/>
              </w:rPr>
              <w:t>="</w:t>
            </w:r>
            <w:r w:rsidRPr="00A57B4E">
              <w:rPr>
                <w:b/>
                <w:sz w:val="20"/>
                <w:szCs w:val="20"/>
              </w:rPr>
              <w:t>payroll.01.01.data.xsd#DE48</w:t>
            </w:r>
            <w:r w:rsidRPr="00A57B4E">
              <w:rPr>
                <w:sz w:val="20"/>
                <w:szCs w:val="20"/>
              </w:rPr>
              <w:t xml:space="preserve">" </w:t>
            </w:r>
            <w:proofErr w:type="spellStart"/>
            <w:r w:rsidRPr="00A57B4E">
              <w:rPr>
                <w:sz w:val="20"/>
                <w:szCs w:val="20"/>
              </w:rPr>
              <w:t>xlink:type</w:t>
            </w:r>
            <w:proofErr w:type="spellEnd"/>
            <w:r w:rsidRPr="00A57B4E">
              <w:rPr>
                <w:sz w:val="20"/>
                <w:szCs w:val="20"/>
              </w:rPr>
              <w:t>="locator" /&gt;</w:t>
            </w:r>
          </w:p>
          <w:p w:rsidR="00554FE6" w:rsidRPr="00A57B4E" w:rsidRDefault="00554FE6" w:rsidP="00554FE6">
            <w:pPr>
              <w:pStyle w:val="Maintext"/>
              <w:rPr>
                <w:sz w:val="20"/>
                <w:szCs w:val="20"/>
              </w:rPr>
            </w:pPr>
            <w:r w:rsidRPr="00A57B4E">
              <w:rPr>
                <w:sz w:val="20"/>
                <w:szCs w:val="20"/>
              </w:rPr>
              <w:t xml:space="preserve">    &lt;</w:t>
            </w:r>
            <w:proofErr w:type="spellStart"/>
            <w:r w:rsidRPr="00A57B4E">
              <w:rPr>
                <w:sz w:val="20"/>
                <w:szCs w:val="20"/>
              </w:rPr>
              <w:t>link:labelArc</w:t>
            </w:r>
            <w:proofErr w:type="spellEnd"/>
            <w:r w:rsidRPr="00A57B4E">
              <w:rPr>
                <w:sz w:val="20"/>
                <w:szCs w:val="20"/>
              </w:rPr>
              <w:t xml:space="preserve"> </w:t>
            </w:r>
            <w:proofErr w:type="spellStart"/>
            <w:r w:rsidRPr="00A57B4E">
              <w:rPr>
                <w:sz w:val="20"/>
                <w:szCs w:val="20"/>
              </w:rPr>
              <w:t>xlink:order</w:t>
            </w:r>
            <w:proofErr w:type="spellEnd"/>
            <w:r w:rsidRPr="00A57B4E">
              <w:rPr>
                <w:sz w:val="20"/>
                <w:szCs w:val="20"/>
              </w:rPr>
              <w:t xml:space="preserve">="1.0" </w:t>
            </w:r>
            <w:proofErr w:type="spellStart"/>
            <w:r w:rsidRPr="00A57B4E">
              <w:rPr>
                <w:sz w:val="20"/>
                <w:szCs w:val="20"/>
              </w:rPr>
              <w:t>xlink:arcrole</w:t>
            </w:r>
            <w:proofErr w:type="spellEnd"/>
            <w:r w:rsidRPr="00A57B4E">
              <w:rPr>
                <w:sz w:val="20"/>
                <w:szCs w:val="20"/>
              </w:rPr>
              <w:t>="http://www.xbrl.org/2003/arcrole/</w:t>
            </w:r>
            <w:r w:rsidRPr="00ED0FF3">
              <w:rPr>
                <w:b/>
                <w:sz w:val="20"/>
                <w:szCs w:val="20"/>
              </w:rPr>
              <w:t>concept-label</w:t>
            </w:r>
            <w:r w:rsidRPr="00A57B4E">
              <w:rPr>
                <w:sz w:val="20"/>
                <w:szCs w:val="20"/>
              </w:rPr>
              <w:t xml:space="preserve">" </w:t>
            </w:r>
            <w:proofErr w:type="spellStart"/>
            <w:r w:rsidRPr="00A57B4E">
              <w:rPr>
                <w:sz w:val="20"/>
                <w:szCs w:val="20"/>
              </w:rPr>
              <w:t>xlink:from</w:t>
            </w:r>
            <w:proofErr w:type="spellEnd"/>
            <w:r w:rsidRPr="00A57B4E">
              <w:rPr>
                <w:sz w:val="20"/>
                <w:szCs w:val="20"/>
              </w:rPr>
              <w:t xml:space="preserve">="loc_DE48" </w:t>
            </w:r>
            <w:proofErr w:type="spellStart"/>
            <w:r w:rsidRPr="00A57B4E">
              <w:rPr>
                <w:sz w:val="20"/>
                <w:szCs w:val="20"/>
              </w:rPr>
              <w:t>xlink:to</w:t>
            </w:r>
            <w:proofErr w:type="spellEnd"/>
            <w:r w:rsidRPr="00A57B4E">
              <w:rPr>
                <w:sz w:val="20"/>
                <w:szCs w:val="20"/>
              </w:rPr>
              <w:t xml:space="preserve">="lbl_DE48" </w:t>
            </w:r>
            <w:proofErr w:type="spellStart"/>
            <w:r w:rsidRPr="00A57B4E">
              <w:rPr>
                <w:sz w:val="20"/>
                <w:szCs w:val="20"/>
              </w:rPr>
              <w:t>xlink:type</w:t>
            </w:r>
            <w:proofErr w:type="spellEnd"/>
            <w:r w:rsidRPr="00A57B4E">
              <w:rPr>
                <w:sz w:val="20"/>
                <w:szCs w:val="20"/>
              </w:rPr>
              <w:t>="arc" /&gt;</w:t>
            </w:r>
          </w:p>
          <w:p w:rsidR="00554FE6" w:rsidRPr="00A57B4E" w:rsidRDefault="00554FE6" w:rsidP="00554FE6">
            <w:pPr>
              <w:pStyle w:val="Maintext"/>
              <w:rPr>
                <w:sz w:val="20"/>
                <w:szCs w:val="20"/>
              </w:rPr>
            </w:pPr>
            <w:r w:rsidRPr="00A57B4E">
              <w:rPr>
                <w:sz w:val="20"/>
                <w:szCs w:val="20"/>
              </w:rPr>
              <w:t xml:space="preserve">    &lt;</w:t>
            </w:r>
            <w:proofErr w:type="spellStart"/>
            <w:r w:rsidRPr="00A57B4E">
              <w:rPr>
                <w:sz w:val="20"/>
                <w:szCs w:val="20"/>
              </w:rPr>
              <w:t>link</w:t>
            </w:r>
            <w:proofErr w:type="gramStart"/>
            <w:r w:rsidRPr="00A57B4E">
              <w:rPr>
                <w:sz w:val="20"/>
                <w:szCs w:val="20"/>
              </w:rPr>
              <w:t>:label</w:t>
            </w:r>
            <w:proofErr w:type="spellEnd"/>
            <w:proofErr w:type="gramEnd"/>
            <w:r w:rsidRPr="00A57B4E">
              <w:rPr>
                <w:sz w:val="20"/>
                <w:szCs w:val="20"/>
              </w:rPr>
              <w:t xml:space="preserve"> </w:t>
            </w:r>
            <w:proofErr w:type="spellStart"/>
            <w:r w:rsidRPr="00A57B4E">
              <w:rPr>
                <w:sz w:val="20"/>
                <w:szCs w:val="20"/>
              </w:rPr>
              <w:t>xlink:label</w:t>
            </w:r>
            <w:proofErr w:type="spellEnd"/>
            <w:r w:rsidRPr="00A57B4E">
              <w:rPr>
                <w:sz w:val="20"/>
                <w:szCs w:val="20"/>
              </w:rPr>
              <w:t xml:space="preserve">="lbl_DE48" xlink:role="http://sbr.gov.au/fdtn/sbr.01.02.tech/businessDefinition" </w:t>
            </w:r>
            <w:proofErr w:type="spellStart"/>
            <w:r w:rsidRPr="00A57B4E">
              <w:rPr>
                <w:sz w:val="20"/>
                <w:szCs w:val="20"/>
              </w:rPr>
              <w:t>xlink:type</w:t>
            </w:r>
            <w:proofErr w:type="spellEnd"/>
            <w:r w:rsidRPr="00A57B4E">
              <w:rPr>
                <w:sz w:val="20"/>
                <w:szCs w:val="20"/>
              </w:rPr>
              <w:t xml:space="preserve">="resource" </w:t>
            </w:r>
            <w:proofErr w:type="spellStart"/>
            <w:r w:rsidRPr="00A57B4E">
              <w:rPr>
                <w:sz w:val="20"/>
                <w:szCs w:val="20"/>
              </w:rPr>
              <w:t>xml:lang</w:t>
            </w:r>
            <w:proofErr w:type="spellEnd"/>
            <w:r w:rsidRPr="00A57B4E">
              <w:rPr>
                <w:sz w:val="20"/>
                <w:szCs w:val="20"/>
              </w:rPr>
              <w:t>="en"&gt;</w:t>
            </w:r>
            <w:r w:rsidRPr="00ED0FF3">
              <w:rPr>
                <w:b/>
                <w:i/>
                <w:sz w:val="20"/>
                <w:szCs w:val="20"/>
              </w:rPr>
              <w:t xml:space="preserve">The Australian State or Territory of primary employment.  Set to "overseas" if not employed within Australia. This element is used for payroll tax jurisdiction calculations.  </w:t>
            </w:r>
            <w:proofErr w:type="gramStart"/>
            <w:r w:rsidRPr="00ED0FF3">
              <w:rPr>
                <w:b/>
                <w:i/>
                <w:sz w:val="20"/>
                <w:szCs w:val="20"/>
              </w:rPr>
              <w:t>it's</w:t>
            </w:r>
            <w:proofErr w:type="gramEnd"/>
            <w:r w:rsidRPr="00ED0FF3">
              <w:rPr>
                <w:b/>
                <w:i/>
                <w:sz w:val="20"/>
                <w:szCs w:val="20"/>
              </w:rPr>
              <w:t xml:space="preserve"> value is controlled via a code list.</w:t>
            </w:r>
          </w:p>
          <w:p w:rsidR="00554FE6" w:rsidRDefault="00554FE6" w:rsidP="00554FE6">
            <w:pPr>
              <w:pStyle w:val="Maintext"/>
            </w:pPr>
            <w:r w:rsidRPr="00A57B4E">
              <w:rPr>
                <w:sz w:val="20"/>
                <w:szCs w:val="20"/>
              </w:rPr>
              <w:t>&lt;/</w:t>
            </w:r>
            <w:proofErr w:type="spellStart"/>
            <w:r w:rsidRPr="00A57B4E">
              <w:rPr>
                <w:sz w:val="20"/>
                <w:szCs w:val="20"/>
              </w:rPr>
              <w:t>link:label</w:t>
            </w:r>
            <w:proofErr w:type="spellEnd"/>
            <w:r w:rsidRPr="00A57B4E">
              <w:rPr>
                <w:sz w:val="20"/>
                <w:szCs w:val="20"/>
              </w:rPr>
              <w:t>&gt;</w:t>
            </w:r>
          </w:p>
        </w:tc>
      </w:tr>
    </w:tbl>
    <w:p w:rsidR="00A57B4E" w:rsidRDefault="00A57B4E" w:rsidP="00A57B4E">
      <w:pPr>
        <w:pStyle w:val="Caption"/>
        <w:jc w:val="center"/>
      </w:pPr>
    </w:p>
    <w:p w:rsidR="0015770F" w:rsidRDefault="00A57B4E" w:rsidP="006861A7">
      <w:pPr>
        <w:pStyle w:val="Caption"/>
        <w:jc w:val="center"/>
      </w:pPr>
      <w:bookmarkStart w:id="39" w:name="_Toc307765190"/>
      <w:r>
        <w:t xml:space="preserve">Figure </w:t>
      </w:r>
      <w:fldSimple w:instr=" SEQ Figure \* ARABIC ">
        <w:r w:rsidR="00376D98">
          <w:rPr>
            <w:noProof/>
          </w:rPr>
          <w:t>5</w:t>
        </w:r>
      </w:fldSimple>
      <w:r>
        <w:t xml:space="preserve"> - XBRL Label </w:t>
      </w:r>
      <w:proofErr w:type="spellStart"/>
      <w:r>
        <w:t>Linkbase</w:t>
      </w:r>
      <w:bookmarkStart w:id="40" w:name="StandardsGovernance-Escalation"/>
      <w:bookmarkEnd w:id="40"/>
      <w:proofErr w:type="spellEnd"/>
      <w:r w:rsidR="00C91AEB">
        <w:t xml:space="preserve"> Sample</w:t>
      </w:r>
      <w:bookmarkEnd w:id="39"/>
    </w:p>
    <w:p w:rsidR="00C91AEB" w:rsidRPr="00C91AEB" w:rsidRDefault="00C91AEB" w:rsidP="00C91AEB"/>
    <w:tbl>
      <w:tblPr>
        <w:tblStyle w:val="TableGrid"/>
        <w:tblW w:w="0" w:type="auto"/>
        <w:tblLook w:val="04A0"/>
      </w:tblPr>
      <w:tblGrid>
        <w:gridCol w:w="9674"/>
      </w:tblGrid>
      <w:tr w:rsidR="00376D98" w:rsidTr="00376D98">
        <w:tc>
          <w:tcPr>
            <w:tcW w:w="9674" w:type="dxa"/>
          </w:tcPr>
          <w:p w:rsidR="00376D98" w:rsidRPr="00376D98" w:rsidRDefault="00376D98" w:rsidP="00376D98">
            <w:pPr>
              <w:pStyle w:val="Maintext"/>
              <w:rPr>
                <w:sz w:val="20"/>
                <w:szCs w:val="20"/>
              </w:rPr>
            </w:pPr>
            <w:r w:rsidRPr="00376D98">
              <w:rPr>
                <w:color w:val="943634" w:themeColor="accent2" w:themeShade="BF"/>
                <w:sz w:val="20"/>
                <w:szCs w:val="20"/>
              </w:rPr>
              <w:t>&lt;</w:t>
            </w:r>
            <w:proofErr w:type="spellStart"/>
            <w:r w:rsidRPr="00376D98">
              <w:rPr>
                <w:color w:val="943634" w:themeColor="accent2" w:themeShade="BF"/>
                <w:sz w:val="20"/>
                <w:szCs w:val="20"/>
              </w:rPr>
              <w:t>link:loc</w:t>
            </w:r>
            <w:proofErr w:type="spellEnd"/>
            <w:r w:rsidRPr="00376D98">
              <w:rPr>
                <w:sz w:val="20"/>
                <w:szCs w:val="20"/>
              </w:rPr>
              <w:t xml:space="preserve"> </w:t>
            </w:r>
            <w:proofErr w:type="spellStart"/>
            <w:r w:rsidRPr="00376D98">
              <w:rPr>
                <w:sz w:val="20"/>
                <w:szCs w:val="20"/>
              </w:rPr>
              <w:t>xlink:label</w:t>
            </w:r>
            <w:proofErr w:type="spellEnd"/>
            <w:r w:rsidRPr="00376D98">
              <w:rPr>
                <w:sz w:val="20"/>
                <w:szCs w:val="20"/>
              </w:rPr>
              <w:t>="</w:t>
            </w:r>
            <w:r w:rsidRPr="00376D98">
              <w:rPr>
                <w:b/>
                <w:sz w:val="20"/>
                <w:szCs w:val="20"/>
              </w:rPr>
              <w:t>loc_CLASS7_detail</w:t>
            </w:r>
            <w:r w:rsidRPr="00376D98">
              <w:rPr>
                <w:sz w:val="20"/>
                <w:szCs w:val="20"/>
              </w:rPr>
              <w:t xml:space="preserve">" </w:t>
            </w:r>
            <w:proofErr w:type="spellStart"/>
            <w:r w:rsidRPr="00376D98">
              <w:rPr>
                <w:sz w:val="20"/>
                <w:szCs w:val="20"/>
              </w:rPr>
              <w:t>xlink:href</w:t>
            </w:r>
            <w:proofErr w:type="spellEnd"/>
            <w:r w:rsidRPr="00376D98">
              <w:rPr>
                <w:sz w:val="20"/>
                <w:szCs w:val="20"/>
              </w:rPr>
              <w:t xml:space="preserve">="payroll.01.01.data.xsd#CLASS7_detail" </w:t>
            </w:r>
            <w:proofErr w:type="spellStart"/>
            <w:r w:rsidRPr="00376D98">
              <w:rPr>
                <w:sz w:val="20"/>
                <w:szCs w:val="20"/>
              </w:rPr>
              <w:t>xlink:type</w:t>
            </w:r>
            <w:proofErr w:type="spellEnd"/>
            <w:r w:rsidRPr="00376D98">
              <w:rPr>
                <w:sz w:val="20"/>
                <w:szCs w:val="20"/>
              </w:rPr>
              <w:t>="locator" /&gt;</w:t>
            </w:r>
          </w:p>
          <w:p w:rsidR="00376D98" w:rsidRPr="00376D98" w:rsidRDefault="00376D98" w:rsidP="00376D98">
            <w:pPr>
              <w:pStyle w:val="Maintext"/>
              <w:rPr>
                <w:sz w:val="20"/>
                <w:szCs w:val="20"/>
              </w:rPr>
            </w:pPr>
            <w:r w:rsidRPr="00376D98">
              <w:rPr>
                <w:color w:val="943634" w:themeColor="accent2" w:themeShade="BF"/>
                <w:sz w:val="20"/>
                <w:szCs w:val="20"/>
              </w:rPr>
              <w:t>&lt;</w:t>
            </w:r>
            <w:proofErr w:type="spellStart"/>
            <w:r w:rsidRPr="00376D98">
              <w:rPr>
                <w:color w:val="943634" w:themeColor="accent2" w:themeShade="BF"/>
                <w:sz w:val="20"/>
                <w:szCs w:val="20"/>
              </w:rPr>
              <w:t>link:loc</w:t>
            </w:r>
            <w:proofErr w:type="spellEnd"/>
            <w:r w:rsidRPr="00376D98">
              <w:rPr>
                <w:sz w:val="20"/>
                <w:szCs w:val="20"/>
              </w:rPr>
              <w:t xml:space="preserve"> </w:t>
            </w:r>
            <w:proofErr w:type="spellStart"/>
            <w:r w:rsidRPr="00376D98">
              <w:rPr>
                <w:sz w:val="20"/>
                <w:szCs w:val="20"/>
              </w:rPr>
              <w:t>xlink:label</w:t>
            </w:r>
            <w:proofErr w:type="spellEnd"/>
            <w:r w:rsidRPr="00376D98">
              <w:rPr>
                <w:sz w:val="20"/>
                <w:szCs w:val="20"/>
              </w:rPr>
              <w:t xml:space="preserve">="loc_DE46" </w:t>
            </w:r>
            <w:proofErr w:type="spellStart"/>
            <w:r w:rsidRPr="00376D98">
              <w:rPr>
                <w:sz w:val="20"/>
                <w:szCs w:val="20"/>
              </w:rPr>
              <w:t>xlink:href</w:t>
            </w:r>
            <w:proofErr w:type="spellEnd"/>
            <w:r w:rsidRPr="00376D98">
              <w:rPr>
                <w:sz w:val="20"/>
                <w:szCs w:val="20"/>
              </w:rPr>
              <w:t>="</w:t>
            </w:r>
            <w:r w:rsidRPr="00376D98">
              <w:rPr>
                <w:b/>
                <w:sz w:val="20"/>
                <w:szCs w:val="20"/>
              </w:rPr>
              <w:t>payroll.01.01.data.xsd#DE46"</w:t>
            </w:r>
            <w:r w:rsidRPr="00376D98">
              <w:rPr>
                <w:sz w:val="20"/>
                <w:szCs w:val="20"/>
              </w:rPr>
              <w:t xml:space="preserve"> </w:t>
            </w:r>
            <w:proofErr w:type="spellStart"/>
            <w:r w:rsidRPr="00376D98">
              <w:rPr>
                <w:sz w:val="20"/>
                <w:szCs w:val="20"/>
              </w:rPr>
              <w:t>xlink:type</w:t>
            </w:r>
            <w:proofErr w:type="spellEnd"/>
            <w:r w:rsidRPr="00376D98">
              <w:rPr>
                <w:sz w:val="20"/>
                <w:szCs w:val="20"/>
              </w:rPr>
              <w:t>="locator" /&gt;</w:t>
            </w:r>
          </w:p>
          <w:p w:rsidR="00376D98" w:rsidRPr="00376D98" w:rsidRDefault="00376D98" w:rsidP="00376D98">
            <w:pPr>
              <w:pStyle w:val="Maintext"/>
              <w:rPr>
                <w:sz w:val="20"/>
                <w:szCs w:val="20"/>
              </w:rPr>
            </w:pPr>
            <w:r w:rsidRPr="00376D98">
              <w:rPr>
                <w:color w:val="943634" w:themeColor="accent2" w:themeShade="BF"/>
                <w:sz w:val="20"/>
                <w:szCs w:val="20"/>
              </w:rPr>
              <w:t>&lt;</w:t>
            </w:r>
            <w:proofErr w:type="spellStart"/>
            <w:r w:rsidRPr="00376D98">
              <w:rPr>
                <w:color w:val="943634" w:themeColor="accent2" w:themeShade="BF"/>
                <w:sz w:val="20"/>
                <w:szCs w:val="20"/>
              </w:rPr>
              <w:t>presentationArc</w:t>
            </w:r>
            <w:proofErr w:type="spellEnd"/>
            <w:r w:rsidRPr="00376D98">
              <w:rPr>
                <w:sz w:val="20"/>
                <w:szCs w:val="20"/>
              </w:rPr>
              <w:t xml:space="preserve"> </w:t>
            </w:r>
            <w:proofErr w:type="spellStart"/>
            <w:r w:rsidRPr="00376D98">
              <w:rPr>
                <w:sz w:val="20"/>
                <w:szCs w:val="20"/>
              </w:rPr>
              <w:t>xlink:type</w:t>
            </w:r>
            <w:proofErr w:type="spellEnd"/>
            <w:r w:rsidRPr="00376D98">
              <w:rPr>
                <w:sz w:val="20"/>
                <w:szCs w:val="20"/>
              </w:rPr>
              <w:t xml:space="preserve">="arc" </w:t>
            </w:r>
            <w:proofErr w:type="spellStart"/>
            <w:r w:rsidRPr="00376D98">
              <w:rPr>
                <w:sz w:val="20"/>
                <w:szCs w:val="20"/>
              </w:rPr>
              <w:t>xlink:arcrole</w:t>
            </w:r>
            <w:proofErr w:type="spellEnd"/>
            <w:r w:rsidRPr="00376D98">
              <w:rPr>
                <w:sz w:val="20"/>
                <w:szCs w:val="20"/>
              </w:rPr>
              <w:t>="http://www.xbrl.org/2003/arcrole/</w:t>
            </w:r>
            <w:r w:rsidRPr="00376D98">
              <w:rPr>
                <w:b/>
                <w:sz w:val="20"/>
                <w:szCs w:val="20"/>
              </w:rPr>
              <w:t>parent-child</w:t>
            </w:r>
            <w:r w:rsidRPr="00376D98">
              <w:rPr>
                <w:sz w:val="20"/>
                <w:szCs w:val="20"/>
              </w:rPr>
              <w:t xml:space="preserve">" </w:t>
            </w:r>
            <w:proofErr w:type="spellStart"/>
            <w:r w:rsidRPr="00376D98">
              <w:rPr>
                <w:sz w:val="20"/>
                <w:szCs w:val="20"/>
              </w:rPr>
              <w:t>xlink:from</w:t>
            </w:r>
            <w:proofErr w:type="spellEnd"/>
            <w:r w:rsidRPr="00376D98">
              <w:rPr>
                <w:sz w:val="20"/>
                <w:szCs w:val="20"/>
              </w:rPr>
              <w:t>="</w:t>
            </w:r>
            <w:r w:rsidRPr="00376D98">
              <w:rPr>
                <w:b/>
                <w:sz w:val="20"/>
                <w:szCs w:val="20"/>
              </w:rPr>
              <w:t>loc_CLASS7_detail</w:t>
            </w:r>
            <w:r w:rsidRPr="00376D98">
              <w:rPr>
                <w:sz w:val="20"/>
                <w:szCs w:val="20"/>
              </w:rPr>
              <w:t xml:space="preserve">" </w:t>
            </w:r>
            <w:proofErr w:type="spellStart"/>
            <w:r w:rsidRPr="00376D98">
              <w:rPr>
                <w:sz w:val="20"/>
                <w:szCs w:val="20"/>
              </w:rPr>
              <w:t>xlink:to</w:t>
            </w:r>
            <w:proofErr w:type="spellEnd"/>
            <w:r w:rsidRPr="00376D98">
              <w:rPr>
                <w:sz w:val="20"/>
                <w:szCs w:val="20"/>
              </w:rPr>
              <w:t xml:space="preserve">="loc_DE46" order="26" </w:t>
            </w:r>
            <w:proofErr w:type="spellStart"/>
            <w:r w:rsidRPr="00376D98">
              <w:rPr>
                <w:sz w:val="20"/>
                <w:szCs w:val="20"/>
              </w:rPr>
              <w:t>xmlns</w:t>
            </w:r>
            <w:proofErr w:type="spellEnd"/>
            <w:r w:rsidRPr="00376D98">
              <w:rPr>
                <w:sz w:val="20"/>
                <w:szCs w:val="20"/>
              </w:rPr>
              <w:t>="http://www.xbrl.org/2003/linkbase" /&gt;</w:t>
            </w:r>
          </w:p>
          <w:p w:rsidR="00376D98" w:rsidRPr="00376D98" w:rsidRDefault="00376D98" w:rsidP="00376D98">
            <w:pPr>
              <w:pStyle w:val="Maintext"/>
              <w:rPr>
                <w:sz w:val="20"/>
                <w:szCs w:val="20"/>
              </w:rPr>
            </w:pPr>
            <w:r w:rsidRPr="00376D98">
              <w:rPr>
                <w:color w:val="943634" w:themeColor="accent2" w:themeShade="BF"/>
                <w:sz w:val="20"/>
                <w:szCs w:val="20"/>
              </w:rPr>
              <w:t>&lt;</w:t>
            </w:r>
            <w:proofErr w:type="spellStart"/>
            <w:r w:rsidRPr="00376D98">
              <w:rPr>
                <w:color w:val="943634" w:themeColor="accent2" w:themeShade="BF"/>
                <w:sz w:val="20"/>
                <w:szCs w:val="20"/>
              </w:rPr>
              <w:t>link:loc</w:t>
            </w:r>
            <w:proofErr w:type="spellEnd"/>
            <w:r w:rsidRPr="00376D98">
              <w:rPr>
                <w:sz w:val="20"/>
                <w:szCs w:val="20"/>
              </w:rPr>
              <w:t xml:space="preserve"> </w:t>
            </w:r>
            <w:proofErr w:type="spellStart"/>
            <w:r w:rsidRPr="00376D98">
              <w:rPr>
                <w:sz w:val="20"/>
                <w:szCs w:val="20"/>
              </w:rPr>
              <w:t>xlink:label</w:t>
            </w:r>
            <w:proofErr w:type="spellEnd"/>
            <w:r w:rsidRPr="00376D98">
              <w:rPr>
                <w:sz w:val="20"/>
                <w:szCs w:val="20"/>
              </w:rPr>
              <w:t xml:space="preserve">="loc_DE47" </w:t>
            </w:r>
            <w:proofErr w:type="spellStart"/>
            <w:r w:rsidRPr="00376D98">
              <w:rPr>
                <w:sz w:val="20"/>
                <w:szCs w:val="20"/>
              </w:rPr>
              <w:t>xlink:href</w:t>
            </w:r>
            <w:proofErr w:type="spellEnd"/>
            <w:r w:rsidRPr="00376D98">
              <w:rPr>
                <w:sz w:val="20"/>
                <w:szCs w:val="20"/>
              </w:rPr>
              <w:t>="</w:t>
            </w:r>
            <w:r w:rsidRPr="00376D98">
              <w:rPr>
                <w:b/>
                <w:sz w:val="20"/>
                <w:szCs w:val="20"/>
              </w:rPr>
              <w:t>payroll.01.01.data.xsd#DE47</w:t>
            </w:r>
            <w:r w:rsidRPr="00376D98">
              <w:rPr>
                <w:sz w:val="20"/>
                <w:szCs w:val="20"/>
              </w:rPr>
              <w:t xml:space="preserve">" </w:t>
            </w:r>
            <w:proofErr w:type="spellStart"/>
            <w:r w:rsidRPr="00376D98">
              <w:rPr>
                <w:sz w:val="20"/>
                <w:szCs w:val="20"/>
              </w:rPr>
              <w:t>xlink:type</w:t>
            </w:r>
            <w:proofErr w:type="spellEnd"/>
            <w:r w:rsidRPr="00376D98">
              <w:rPr>
                <w:sz w:val="20"/>
                <w:szCs w:val="20"/>
              </w:rPr>
              <w:t>="locator" /&gt;</w:t>
            </w:r>
          </w:p>
          <w:p w:rsidR="00376D98" w:rsidRPr="00376D98" w:rsidRDefault="00376D98" w:rsidP="00376D98">
            <w:pPr>
              <w:pStyle w:val="Maintext"/>
              <w:rPr>
                <w:sz w:val="20"/>
                <w:szCs w:val="20"/>
              </w:rPr>
            </w:pPr>
            <w:r w:rsidRPr="00376D98">
              <w:rPr>
                <w:color w:val="943634" w:themeColor="accent2" w:themeShade="BF"/>
                <w:sz w:val="20"/>
                <w:szCs w:val="20"/>
              </w:rPr>
              <w:t>&lt;</w:t>
            </w:r>
            <w:proofErr w:type="spellStart"/>
            <w:r w:rsidRPr="00376D98">
              <w:rPr>
                <w:color w:val="943634" w:themeColor="accent2" w:themeShade="BF"/>
                <w:sz w:val="20"/>
                <w:szCs w:val="20"/>
              </w:rPr>
              <w:t>presentationArc</w:t>
            </w:r>
            <w:proofErr w:type="spellEnd"/>
            <w:r w:rsidRPr="00376D98">
              <w:rPr>
                <w:sz w:val="20"/>
                <w:szCs w:val="20"/>
              </w:rPr>
              <w:t xml:space="preserve"> </w:t>
            </w:r>
            <w:proofErr w:type="spellStart"/>
            <w:r w:rsidRPr="00376D98">
              <w:rPr>
                <w:sz w:val="20"/>
                <w:szCs w:val="20"/>
              </w:rPr>
              <w:t>xlink:type</w:t>
            </w:r>
            <w:proofErr w:type="spellEnd"/>
            <w:r w:rsidRPr="00376D98">
              <w:rPr>
                <w:sz w:val="20"/>
                <w:szCs w:val="20"/>
              </w:rPr>
              <w:t xml:space="preserve">="arc" </w:t>
            </w:r>
            <w:proofErr w:type="spellStart"/>
            <w:r w:rsidRPr="00376D98">
              <w:rPr>
                <w:sz w:val="20"/>
                <w:szCs w:val="20"/>
              </w:rPr>
              <w:t>xlink:arcrole</w:t>
            </w:r>
            <w:proofErr w:type="spellEnd"/>
            <w:r w:rsidRPr="00376D98">
              <w:rPr>
                <w:sz w:val="20"/>
                <w:szCs w:val="20"/>
              </w:rPr>
              <w:t>="http://www.xbrl.org/2003/arcrole/</w:t>
            </w:r>
            <w:r w:rsidRPr="00376D98">
              <w:rPr>
                <w:b/>
                <w:sz w:val="20"/>
                <w:szCs w:val="20"/>
              </w:rPr>
              <w:t>parent-child</w:t>
            </w:r>
            <w:r w:rsidRPr="00376D98">
              <w:rPr>
                <w:sz w:val="20"/>
                <w:szCs w:val="20"/>
              </w:rPr>
              <w:t xml:space="preserve">" </w:t>
            </w:r>
            <w:proofErr w:type="spellStart"/>
            <w:r w:rsidRPr="00376D98">
              <w:rPr>
                <w:sz w:val="20"/>
                <w:szCs w:val="20"/>
              </w:rPr>
              <w:t>xlink:from</w:t>
            </w:r>
            <w:proofErr w:type="spellEnd"/>
            <w:r w:rsidRPr="00376D98">
              <w:rPr>
                <w:sz w:val="20"/>
                <w:szCs w:val="20"/>
              </w:rPr>
              <w:t>="</w:t>
            </w:r>
            <w:r w:rsidRPr="00376D98">
              <w:rPr>
                <w:b/>
                <w:sz w:val="20"/>
                <w:szCs w:val="20"/>
              </w:rPr>
              <w:t>loc_CLASS7_detail"</w:t>
            </w:r>
            <w:r w:rsidRPr="00376D98">
              <w:rPr>
                <w:sz w:val="20"/>
                <w:szCs w:val="20"/>
              </w:rPr>
              <w:t xml:space="preserve"> </w:t>
            </w:r>
            <w:proofErr w:type="spellStart"/>
            <w:r w:rsidRPr="00376D98">
              <w:rPr>
                <w:sz w:val="20"/>
                <w:szCs w:val="20"/>
              </w:rPr>
              <w:t>xlink:to</w:t>
            </w:r>
            <w:proofErr w:type="spellEnd"/>
            <w:r w:rsidRPr="00376D98">
              <w:rPr>
                <w:sz w:val="20"/>
                <w:szCs w:val="20"/>
              </w:rPr>
              <w:t xml:space="preserve">="loc_DE47" order="27" </w:t>
            </w:r>
            <w:proofErr w:type="spellStart"/>
            <w:r w:rsidRPr="00376D98">
              <w:rPr>
                <w:sz w:val="20"/>
                <w:szCs w:val="20"/>
              </w:rPr>
              <w:t>xmlns</w:t>
            </w:r>
            <w:proofErr w:type="spellEnd"/>
            <w:r w:rsidRPr="00376D98">
              <w:rPr>
                <w:sz w:val="20"/>
                <w:szCs w:val="20"/>
              </w:rPr>
              <w:t>="http://www.xbrl.org/2003/linkbase" /&gt;</w:t>
            </w:r>
            <w:r>
              <w:t xml:space="preserve">  </w:t>
            </w:r>
          </w:p>
        </w:tc>
      </w:tr>
    </w:tbl>
    <w:p w:rsidR="00376D98" w:rsidRDefault="00376D98" w:rsidP="00376D98">
      <w:pPr>
        <w:pStyle w:val="Caption"/>
        <w:jc w:val="center"/>
      </w:pPr>
    </w:p>
    <w:p w:rsidR="00065A7F" w:rsidRPr="00065A7F" w:rsidRDefault="00376D98" w:rsidP="00376D98">
      <w:pPr>
        <w:pStyle w:val="Caption"/>
        <w:jc w:val="center"/>
      </w:pPr>
      <w:bookmarkStart w:id="41" w:name="_Toc307765191"/>
      <w:r>
        <w:t xml:space="preserve">Figure </w:t>
      </w:r>
      <w:fldSimple w:instr=" SEQ Figure \* ARABIC ">
        <w:r>
          <w:rPr>
            <w:noProof/>
          </w:rPr>
          <w:t>6</w:t>
        </w:r>
      </w:fldSimple>
      <w:r>
        <w:t xml:space="preserve"> - XBRL Presentation </w:t>
      </w:r>
      <w:proofErr w:type="spellStart"/>
      <w:r>
        <w:t>Linkbase</w:t>
      </w:r>
      <w:proofErr w:type="spellEnd"/>
      <w:r>
        <w:t xml:space="preserve"> Sample</w:t>
      </w:r>
      <w:bookmarkEnd w:id="41"/>
    </w:p>
    <w:sectPr w:rsidR="00065A7F" w:rsidRPr="00065A7F" w:rsidSect="00A533AC">
      <w:pgSz w:w="11906" w:h="16838" w:code="9"/>
      <w:pgMar w:top="1440" w:right="1008"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AD3" w:rsidRDefault="00A60AD3">
      <w:r>
        <w:separator/>
      </w:r>
    </w:p>
  </w:endnote>
  <w:endnote w:type="continuationSeparator" w:id="1">
    <w:p w:rsidR="00A60AD3" w:rsidRDefault="00A60A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RotisSansSerif">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Borders>
        <w:top w:val="single" w:sz="6" w:space="0" w:color="auto"/>
        <w:left w:val="single" w:sz="6" w:space="0" w:color="auto"/>
        <w:bottom w:val="single" w:sz="6" w:space="0" w:color="auto"/>
        <w:right w:val="single" w:sz="6" w:space="0" w:color="auto"/>
      </w:tblBorders>
      <w:tblCellMar>
        <w:left w:w="170" w:type="dxa"/>
        <w:right w:w="170" w:type="dxa"/>
      </w:tblCellMar>
      <w:tblLook w:val="01E0"/>
    </w:tblPr>
    <w:tblGrid>
      <w:gridCol w:w="3629"/>
      <w:gridCol w:w="4309"/>
      <w:gridCol w:w="1701"/>
    </w:tblGrid>
    <w:tr w:rsidR="00A60AD3" w:rsidTr="00AF51B6">
      <w:trPr>
        <w:trHeight w:hRule="exact" w:val="567"/>
      </w:trPr>
      <w:tc>
        <w:tcPr>
          <w:tcW w:w="3629" w:type="dxa"/>
          <w:vAlign w:val="bottom"/>
        </w:tcPr>
        <w:p w:rsidR="00A60AD3" w:rsidRPr="00961BA8" w:rsidRDefault="00A60AD3">
          <w:pPr>
            <w:pStyle w:val="ClassificationFooter"/>
          </w:pPr>
          <w:fldSimple w:instr=" DOCPROPERTY  Classification  \* MERGEFORMAT ">
            <w:r>
              <w:t>UNCLASSIFIED</w:t>
            </w:r>
          </w:fldSimple>
        </w:p>
      </w:tc>
      <w:tc>
        <w:tcPr>
          <w:tcW w:w="4309" w:type="dxa"/>
          <w:vAlign w:val="bottom"/>
        </w:tcPr>
        <w:p w:rsidR="00A60AD3" w:rsidRDefault="00A60AD3">
          <w:pPr>
            <w:pStyle w:val="FooterPortrait"/>
          </w:pPr>
          <w:r>
            <w:tab/>
          </w:r>
          <w:r>
            <w:fldChar w:fldCharType="begin"/>
          </w:r>
          <w:r>
            <w:instrText xml:space="preserve"> KEYWORDS   \* MERGEFORMAT </w:instrText>
          </w:r>
          <w:r>
            <w:fldChar w:fldCharType="end"/>
          </w:r>
        </w:p>
      </w:tc>
      <w:tc>
        <w:tcPr>
          <w:tcW w:w="1701" w:type="dxa"/>
          <w:vAlign w:val="bottom"/>
        </w:tcPr>
        <w:p w:rsidR="00A60AD3" w:rsidRDefault="00A60AD3" w:rsidP="00AF51B6">
          <w:pPr>
            <w:pStyle w:val="FooterPortrait"/>
            <w:jc w:val="right"/>
          </w:pPr>
          <w:r>
            <w:t>PAGE</w:t>
          </w:r>
          <w:r w:rsidRPr="00AF51B6">
            <w:rPr>
              <w:spacing w:val="20"/>
            </w:rPr>
            <w:t xml:space="preserve"> </w:t>
          </w:r>
          <w:fldSimple w:instr=" PAGE   \* MERGEFORMAT ">
            <w:r>
              <w:rPr>
                <w:noProof/>
              </w:rPr>
              <w:t>2</w:t>
            </w:r>
          </w:fldSimple>
          <w:r>
            <w:t xml:space="preserve"> OF </w:t>
          </w:r>
          <w:fldSimple w:instr=" NUMPAGES   \* MERGEFORMAT ">
            <w:r>
              <w:rPr>
                <w:noProof/>
              </w:rPr>
              <w:t>15</w:t>
            </w:r>
          </w:fldSimple>
        </w:p>
      </w:tc>
    </w:tr>
  </w:tbl>
  <w:p w:rsidR="00A60AD3" w:rsidRPr="004E35EF" w:rsidRDefault="00A60AD3" w:rsidP="004E35EF">
    <w:pPr>
      <w:pStyle w:val="Footer"/>
      <w:rPr>
        <w:vanish/>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Borders>
        <w:top w:val="single" w:sz="6" w:space="0" w:color="auto"/>
        <w:left w:val="single" w:sz="6" w:space="0" w:color="auto"/>
        <w:bottom w:val="single" w:sz="6" w:space="0" w:color="auto"/>
        <w:right w:val="single" w:sz="6" w:space="0" w:color="auto"/>
      </w:tblBorders>
      <w:tblCellMar>
        <w:left w:w="170" w:type="dxa"/>
        <w:right w:w="170" w:type="dxa"/>
      </w:tblCellMar>
      <w:tblLook w:val="01E0"/>
    </w:tblPr>
    <w:tblGrid>
      <w:gridCol w:w="6330"/>
      <w:gridCol w:w="1608"/>
      <w:gridCol w:w="1701"/>
    </w:tblGrid>
    <w:tr w:rsidR="00A60AD3" w:rsidTr="00AF51B6">
      <w:trPr>
        <w:trHeight w:hRule="exact" w:val="567"/>
      </w:trPr>
      <w:tc>
        <w:tcPr>
          <w:tcW w:w="6330" w:type="dxa"/>
          <w:vAlign w:val="bottom"/>
        </w:tcPr>
        <w:p w:rsidR="00A60AD3" w:rsidRPr="00961BA8" w:rsidRDefault="00A60AD3">
          <w:pPr>
            <w:pStyle w:val="ClassificationFooter"/>
          </w:pPr>
          <w:r>
            <w:t>Unclassified</w:t>
          </w:r>
        </w:p>
      </w:tc>
      <w:tc>
        <w:tcPr>
          <w:tcW w:w="1608" w:type="dxa"/>
          <w:vAlign w:val="bottom"/>
        </w:tcPr>
        <w:p w:rsidR="00A60AD3" w:rsidRDefault="00A60AD3">
          <w:pPr>
            <w:pStyle w:val="FooterPortrait"/>
          </w:pPr>
          <w:r>
            <w:tab/>
          </w:r>
          <w:r>
            <w:fldChar w:fldCharType="begin"/>
          </w:r>
          <w:r>
            <w:instrText xml:space="preserve"> KEYWORDS   \* MERGEFORMAT </w:instrText>
          </w:r>
          <w:r>
            <w:fldChar w:fldCharType="end"/>
          </w:r>
        </w:p>
      </w:tc>
      <w:tc>
        <w:tcPr>
          <w:tcW w:w="1701" w:type="dxa"/>
          <w:vAlign w:val="bottom"/>
        </w:tcPr>
        <w:p w:rsidR="00A60AD3" w:rsidRDefault="00A60AD3" w:rsidP="00AF51B6">
          <w:pPr>
            <w:pStyle w:val="FooterPortrait"/>
            <w:jc w:val="right"/>
          </w:pPr>
          <w:r>
            <w:t>PAGE</w:t>
          </w:r>
          <w:r w:rsidRPr="00AF51B6">
            <w:rPr>
              <w:spacing w:val="20"/>
            </w:rPr>
            <w:t xml:space="preserve"> </w:t>
          </w:r>
          <w:fldSimple w:instr=" PAGE   \* MERGEFORMAT ">
            <w:r w:rsidR="00ED0FF3">
              <w:rPr>
                <w:noProof/>
              </w:rPr>
              <w:t>15</w:t>
            </w:r>
          </w:fldSimple>
          <w:r>
            <w:t xml:space="preserve"> OF </w:t>
          </w:r>
          <w:fldSimple w:instr=" NUMPAGES   \* MERGEFORMAT ">
            <w:r w:rsidR="00ED0FF3">
              <w:rPr>
                <w:noProof/>
              </w:rPr>
              <w:t>18</w:t>
            </w:r>
          </w:fldSimple>
        </w:p>
      </w:tc>
    </w:tr>
  </w:tbl>
  <w:p w:rsidR="00A60AD3" w:rsidRPr="00607411" w:rsidRDefault="00A60AD3" w:rsidP="00E303B5">
    <w:pPr>
      <w:pStyle w:val="Footer"/>
      <w:rPr>
        <w:rStyle w:val="PageNumber"/>
        <w:vanish/>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AD3" w:rsidRDefault="00A60AD3">
      <w:r>
        <w:separator/>
      </w:r>
    </w:p>
  </w:footnote>
  <w:footnote w:type="continuationSeparator" w:id="1">
    <w:p w:rsidR="00A60AD3" w:rsidRDefault="00A60A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Borders>
        <w:top w:val="single" w:sz="6" w:space="0" w:color="auto"/>
        <w:left w:val="single" w:sz="6" w:space="0" w:color="auto"/>
        <w:bottom w:val="single" w:sz="6" w:space="0" w:color="auto"/>
        <w:right w:val="single" w:sz="6" w:space="0" w:color="auto"/>
      </w:tblBorders>
      <w:tblLayout w:type="fixed"/>
      <w:tblCellMar>
        <w:left w:w="170" w:type="dxa"/>
        <w:right w:w="170" w:type="dxa"/>
      </w:tblCellMar>
      <w:tblLook w:val="01E0"/>
    </w:tblPr>
    <w:tblGrid>
      <w:gridCol w:w="3629"/>
      <w:gridCol w:w="6010"/>
    </w:tblGrid>
    <w:tr w:rsidR="00A60AD3" w:rsidRPr="00AF51B6" w:rsidTr="00AF51B6">
      <w:trPr>
        <w:trHeight w:hRule="exact" w:val="567"/>
      </w:trPr>
      <w:tc>
        <w:tcPr>
          <w:tcW w:w="3629" w:type="dxa"/>
          <w:shd w:val="clear" w:color="auto" w:fill="auto"/>
        </w:tcPr>
        <w:p w:rsidR="00A60AD3" w:rsidRPr="00AF51B6" w:rsidRDefault="00A60AD3" w:rsidP="00AF51B6">
          <w:pPr>
            <w:pStyle w:val="Header"/>
            <w:spacing w:before="100" w:after="100"/>
            <w:rPr>
              <w:sz w:val="32"/>
            </w:rPr>
          </w:pPr>
          <w:fldSimple w:instr=" DOCPROPERTY  Classification  \* MERGEFORMAT ">
            <w:r w:rsidRPr="00AF51B6">
              <w:rPr>
                <w:sz w:val="32"/>
              </w:rPr>
              <w:t>UNCLASSIFIED</w:t>
            </w:r>
          </w:fldSimple>
        </w:p>
      </w:tc>
      <w:tc>
        <w:tcPr>
          <w:tcW w:w="6010" w:type="dxa"/>
          <w:shd w:val="clear" w:color="auto" w:fill="auto"/>
        </w:tcPr>
        <w:p w:rsidR="00A60AD3" w:rsidRPr="00AF51B6" w:rsidRDefault="00A60AD3" w:rsidP="00AF51B6">
          <w:pPr>
            <w:pStyle w:val="Header"/>
            <w:spacing w:before="160" w:after="100"/>
            <w:jc w:val="right"/>
            <w:rPr>
              <w:sz w:val="15"/>
            </w:rPr>
          </w:pPr>
          <w:fldSimple w:instr=" TITLE  \* Upper  \* MERGEFORMAT ">
            <w:r w:rsidRPr="00AF51B6">
              <w:rPr>
                <w:sz w:val="15"/>
              </w:rPr>
              <w:t>STANDARDS DEVELOPMENT AND</w:t>
            </w:r>
            <w:r w:rsidRPr="00AF51B6">
              <w:rPr>
                <w:caps w:val="0"/>
                <w:sz w:val="15"/>
              </w:rPr>
              <w:t xml:space="preserve"> GOVERNANCE ARCHTECTURE</w:t>
            </w:r>
          </w:fldSimple>
        </w:p>
      </w:tc>
    </w:tr>
  </w:tbl>
  <w:p w:rsidR="00A60AD3" w:rsidRPr="004E35EF" w:rsidRDefault="00A60AD3" w:rsidP="004E35EF">
    <w:pPr>
      <w:pStyle w:val="Header"/>
      <w:rPr>
        <w:vanish/>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AD3" w:rsidRDefault="00A60AD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Borders>
        <w:top w:val="single" w:sz="6" w:space="0" w:color="auto"/>
        <w:left w:val="single" w:sz="6" w:space="0" w:color="auto"/>
        <w:bottom w:val="single" w:sz="6" w:space="0" w:color="auto"/>
        <w:right w:val="single" w:sz="6" w:space="0" w:color="auto"/>
      </w:tblBorders>
      <w:tblLayout w:type="fixed"/>
      <w:tblCellMar>
        <w:left w:w="170" w:type="dxa"/>
        <w:right w:w="170" w:type="dxa"/>
      </w:tblCellMar>
      <w:tblLook w:val="01E0"/>
    </w:tblPr>
    <w:tblGrid>
      <w:gridCol w:w="6000"/>
      <w:gridCol w:w="3639"/>
    </w:tblGrid>
    <w:tr w:rsidR="00A60AD3" w:rsidRPr="00AF51B6" w:rsidTr="00AF51B6">
      <w:trPr>
        <w:trHeight w:hRule="exact" w:val="567"/>
      </w:trPr>
      <w:tc>
        <w:tcPr>
          <w:tcW w:w="6000" w:type="dxa"/>
          <w:shd w:val="clear" w:color="auto" w:fill="auto"/>
          <w:vAlign w:val="center"/>
        </w:tcPr>
        <w:p w:rsidR="00A60AD3" w:rsidRPr="00AF51B6" w:rsidRDefault="00A60AD3" w:rsidP="0079709E">
          <w:pPr>
            <w:ind w:left="440"/>
            <w:rPr>
              <w:rFonts w:cs="Arial"/>
              <w:bCs/>
              <w:sz w:val="20"/>
              <w:szCs w:val="20"/>
              <w:lang w:val="en-GB"/>
            </w:rPr>
          </w:pPr>
          <w:r>
            <w:rPr>
              <w:sz w:val="20"/>
              <w:szCs w:val="20"/>
              <w:lang w:val="en-GB"/>
            </w:rPr>
            <w:t>GIEM</w:t>
          </w:r>
          <w:r w:rsidRPr="00AF51B6">
            <w:rPr>
              <w:sz w:val="20"/>
              <w:szCs w:val="20"/>
              <w:lang w:val="en-GB"/>
            </w:rPr>
            <w:t xml:space="preserve">: </w:t>
          </w:r>
          <w:r w:rsidR="00ED0FF3">
            <w:rPr>
              <w:sz w:val="20"/>
              <w:szCs w:val="20"/>
              <w:lang w:val="en-GB"/>
            </w:rPr>
            <w:t>Naming and Design Rules</w:t>
          </w:r>
        </w:p>
      </w:tc>
      <w:tc>
        <w:tcPr>
          <w:tcW w:w="3639" w:type="dxa"/>
          <w:shd w:val="clear" w:color="auto" w:fill="auto"/>
          <w:vAlign w:val="center"/>
        </w:tcPr>
        <w:p w:rsidR="00A60AD3" w:rsidRPr="00AF51B6" w:rsidRDefault="00A60AD3" w:rsidP="00AF51B6">
          <w:pPr>
            <w:pStyle w:val="Header"/>
            <w:spacing w:before="160" w:after="100"/>
            <w:jc w:val="right"/>
            <w:rPr>
              <w:sz w:val="15"/>
            </w:rPr>
          </w:pPr>
        </w:p>
      </w:tc>
    </w:tr>
  </w:tbl>
  <w:p w:rsidR="00A60AD3" w:rsidRPr="00607411" w:rsidRDefault="00A60AD3" w:rsidP="00E303B5">
    <w:pPr>
      <w:pStyle w:val="Header"/>
      <w:rPr>
        <w:vanish/>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AD3" w:rsidRDefault="00A60A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7B4F"/>
    <w:multiLevelType w:val="multilevel"/>
    <w:tmpl w:val="C7243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C344A"/>
    <w:multiLevelType w:val="hybridMultilevel"/>
    <w:tmpl w:val="4BB4895E"/>
    <w:name w:val="StandardNumberedList2"/>
    <w:lvl w:ilvl="0" w:tplc="111CA252">
      <w:start w:val="1"/>
      <w:numFmt w:val="bullet"/>
      <w:lvlText w:val=""/>
      <w:lvlJc w:val="left"/>
      <w:pPr>
        <w:tabs>
          <w:tab w:val="num" w:pos="720"/>
        </w:tabs>
        <w:ind w:left="720" w:hanging="360"/>
      </w:pPr>
      <w:rPr>
        <w:rFonts w:ascii="Wingdings" w:hAnsi="Wingdings" w:hint="default"/>
        <w:sz w:val="20"/>
        <w:szCs w:val="20"/>
      </w:rPr>
    </w:lvl>
    <w:lvl w:ilvl="1" w:tplc="D548D826" w:tentative="1">
      <w:start w:val="1"/>
      <w:numFmt w:val="bullet"/>
      <w:lvlText w:val="o"/>
      <w:lvlJc w:val="left"/>
      <w:pPr>
        <w:tabs>
          <w:tab w:val="num" w:pos="1440"/>
        </w:tabs>
        <w:ind w:left="1440" w:hanging="360"/>
      </w:pPr>
      <w:rPr>
        <w:rFonts w:ascii="Courier New" w:hAnsi="Courier New" w:cs="Courier New" w:hint="default"/>
      </w:rPr>
    </w:lvl>
    <w:lvl w:ilvl="2" w:tplc="EB64E9E6" w:tentative="1">
      <w:start w:val="1"/>
      <w:numFmt w:val="bullet"/>
      <w:lvlText w:val=""/>
      <w:lvlJc w:val="left"/>
      <w:pPr>
        <w:tabs>
          <w:tab w:val="num" w:pos="2160"/>
        </w:tabs>
        <w:ind w:left="2160" w:hanging="360"/>
      </w:pPr>
      <w:rPr>
        <w:rFonts w:ascii="Wingdings" w:hAnsi="Wingdings" w:hint="default"/>
      </w:rPr>
    </w:lvl>
    <w:lvl w:ilvl="3" w:tplc="D54414D4" w:tentative="1">
      <w:start w:val="1"/>
      <w:numFmt w:val="bullet"/>
      <w:lvlText w:val=""/>
      <w:lvlJc w:val="left"/>
      <w:pPr>
        <w:tabs>
          <w:tab w:val="num" w:pos="2880"/>
        </w:tabs>
        <w:ind w:left="2880" w:hanging="360"/>
      </w:pPr>
      <w:rPr>
        <w:rFonts w:ascii="Symbol" w:hAnsi="Symbol" w:hint="default"/>
      </w:rPr>
    </w:lvl>
    <w:lvl w:ilvl="4" w:tplc="741AA5D0" w:tentative="1">
      <w:start w:val="1"/>
      <w:numFmt w:val="bullet"/>
      <w:lvlText w:val="o"/>
      <w:lvlJc w:val="left"/>
      <w:pPr>
        <w:tabs>
          <w:tab w:val="num" w:pos="3600"/>
        </w:tabs>
        <w:ind w:left="3600" w:hanging="360"/>
      </w:pPr>
      <w:rPr>
        <w:rFonts w:ascii="Courier New" w:hAnsi="Courier New" w:cs="Courier New" w:hint="default"/>
      </w:rPr>
    </w:lvl>
    <w:lvl w:ilvl="5" w:tplc="8B34E4A8" w:tentative="1">
      <w:start w:val="1"/>
      <w:numFmt w:val="bullet"/>
      <w:lvlText w:val=""/>
      <w:lvlJc w:val="left"/>
      <w:pPr>
        <w:tabs>
          <w:tab w:val="num" w:pos="4320"/>
        </w:tabs>
        <w:ind w:left="4320" w:hanging="360"/>
      </w:pPr>
      <w:rPr>
        <w:rFonts w:ascii="Wingdings" w:hAnsi="Wingdings" w:hint="default"/>
      </w:rPr>
    </w:lvl>
    <w:lvl w:ilvl="6" w:tplc="92D20CD4" w:tentative="1">
      <w:start w:val="1"/>
      <w:numFmt w:val="bullet"/>
      <w:lvlText w:val=""/>
      <w:lvlJc w:val="left"/>
      <w:pPr>
        <w:tabs>
          <w:tab w:val="num" w:pos="5040"/>
        </w:tabs>
        <w:ind w:left="5040" w:hanging="360"/>
      </w:pPr>
      <w:rPr>
        <w:rFonts w:ascii="Symbol" w:hAnsi="Symbol" w:hint="default"/>
      </w:rPr>
    </w:lvl>
    <w:lvl w:ilvl="7" w:tplc="5B90FC58" w:tentative="1">
      <w:start w:val="1"/>
      <w:numFmt w:val="bullet"/>
      <w:lvlText w:val="o"/>
      <w:lvlJc w:val="left"/>
      <w:pPr>
        <w:tabs>
          <w:tab w:val="num" w:pos="5760"/>
        </w:tabs>
        <w:ind w:left="5760" w:hanging="360"/>
      </w:pPr>
      <w:rPr>
        <w:rFonts w:ascii="Courier New" w:hAnsi="Courier New" w:cs="Courier New" w:hint="default"/>
      </w:rPr>
    </w:lvl>
    <w:lvl w:ilvl="8" w:tplc="80D0196A" w:tentative="1">
      <w:start w:val="1"/>
      <w:numFmt w:val="bullet"/>
      <w:lvlText w:val=""/>
      <w:lvlJc w:val="left"/>
      <w:pPr>
        <w:tabs>
          <w:tab w:val="num" w:pos="6480"/>
        </w:tabs>
        <w:ind w:left="6480" w:hanging="360"/>
      </w:pPr>
      <w:rPr>
        <w:rFonts w:ascii="Wingdings" w:hAnsi="Wingdings" w:hint="default"/>
      </w:rPr>
    </w:lvl>
  </w:abstractNum>
  <w:abstractNum w:abstractNumId="2">
    <w:nsid w:val="139F6A7A"/>
    <w:multiLevelType w:val="multilevel"/>
    <w:tmpl w:val="47D8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C3F93"/>
    <w:multiLevelType w:val="hybridMultilevel"/>
    <w:tmpl w:val="37D66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63745"/>
    <w:multiLevelType w:val="multilevel"/>
    <w:tmpl w:val="0C24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541B7A"/>
    <w:multiLevelType w:val="hybridMultilevel"/>
    <w:tmpl w:val="A232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A5397"/>
    <w:multiLevelType w:val="hybridMultilevel"/>
    <w:tmpl w:val="2780D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8271B"/>
    <w:multiLevelType w:val="hybridMultilevel"/>
    <w:tmpl w:val="E840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D94DD3"/>
    <w:multiLevelType w:val="hybridMultilevel"/>
    <w:tmpl w:val="D288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3F4371"/>
    <w:multiLevelType w:val="hybridMultilevel"/>
    <w:tmpl w:val="FEAA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45D70"/>
    <w:multiLevelType w:val="hybridMultilevel"/>
    <w:tmpl w:val="9344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1370D2"/>
    <w:multiLevelType w:val="multilevel"/>
    <w:tmpl w:val="FF7A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CC4FEE"/>
    <w:multiLevelType w:val="multilevel"/>
    <w:tmpl w:val="36861ADE"/>
    <w:lvl w:ilvl="0">
      <w:start w:val="1"/>
      <w:numFmt w:val="decimal"/>
      <w:pStyle w:val="ClauseLevel1"/>
      <w:lvlText w:val="%1."/>
      <w:lvlJc w:val="left"/>
      <w:pPr>
        <w:tabs>
          <w:tab w:val="num" w:pos="1134"/>
        </w:tabs>
        <w:ind w:left="1134" w:hanging="1134"/>
      </w:pPr>
      <w:rPr>
        <w:rFonts w:hint="default"/>
        <w:sz w:val="20"/>
      </w:rPr>
    </w:lvl>
    <w:lvl w:ilvl="1">
      <w:start w:val="1"/>
      <w:numFmt w:val="decimal"/>
      <w:pStyle w:val="ClauseLevel3"/>
      <w:lvlText w:val="%1.%2."/>
      <w:lvlJc w:val="left"/>
      <w:pPr>
        <w:tabs>
          <w:tab w:val="num" w:pos="1134"/>
        </w:tabs>
        <w:ind w:left="1134" w:hanging="1134"/>
      </w:pPr>
      <w:rPr>
        <w:rFonts w:hint="default"/>
        <w:sz w:val="20"/>
      </w:rPr>
    </w:lvl>
    <w:lvl w:ilvl="2">
      <w:start w:val="1"/>
      <w:numFmt w:val="lowerLetter"/>
      <w:pStyle w:val="ClauseLevel4"/>
      <w:lvlText w:val="%3."/>
      <w:lvlJc w:val="left"/>
      <w:pPr>
        <w:tabs>
          <w:tab w:val="num" w:pos="1559"/>
        </w:tabs>
        <w:ind w:left="1559" w:hanging="425"/>
      </w:pPr>
      <w:rPr>
        <w:rFonts w:hint="default"/>
      </w:rPr>
    </w:lvl>
    <w:lvl w:ilvl="3">
      <w:start w:val="1"/>
      <w:numFmt w:val="lowerRoman"/>
      <w:pStyle w:val="ClauseLevel5"/>
      <w:lvlText w:val="%4."/>
      <w:lvlJc w:val="left"/>
      <w:pPr>
        <w:tabs>
          <w:tab w:val="num" w:pos="1985"/>
        </w:tabs>
        <w:ind w:left="1985" w:hanging="426"/>
      </w:pPr>
      <w:rPr>
        <w:rFonts w:hint="default"/>
      </w:rPr>
    </w:lvl>
    <w:lvl w:ilvl="4">
      <w:start w:val="1"/>
      <w:numFmt w:val="upperLetter"/>
      <w:pStyle w:val="ClauseLevel6"/>
      <w:lvlText w:val="%5."/>
      <w:lvlJc w:val="left"/>
      <w:pPr>
        <w:tabs>
          <w:tab w:val="num" w:pos="1985"/>
        </w:tabs>
        <w:ind w:left="1985" w:hanging="426"/>
      </w:pPr>
      <w:rPr>
        <w:rFonts w:hint="default"/>
      </w:rPr>
    </w:lvl>
    <w:lvl w:ilvl="5">
      <w:start w:val="1"/>
      <w:numFmt w:val="upperLetter"/>
      <w:pStyle w:val="ClauseLevel7"/>
      <w:lvlText w:val="%6."/>
      <w:lvlJc w:val="left"/>
      <w:pPr>
        <w:tabs>
          <w:tab w:val="num" w:pos="1985"/>
        </w:tabs>
        <w:ind w:left="1985" w:hanging="426"/>
      </w:pPr>
      <w:rPr>
        <w:rFonts w:hint="default"/>
      </w:rPr>
    </w:lvl>
    <w:lvl w:ilvl="6">
      <w:start w:val="1"/>
      <w:numFmt w:val="upperLetter"/>
      <w:pStyle w:val="ClauseLevel8"/>
      <w:lvlText w:val="%7."/>
      <w:lvlJc w:val="left"/>
      <w:pPr>
        <w:tabs>
          <w:tab w:val="num" w:pos="1985"/>
        </w:tabs>
        <w:ind w:left="1985" w:hanging="426"/>
      </w:pPr>
      <w:rPr>
        <w:rFonts w:hint="default"/>
      </w:rPr>
    </w:lvl>
    <w:lvl w:ilvl="7">
      <w:start w:val="1"/>
      <w:numFmt w:val="upperLetter"/>
      <w:pStyle w:val="ClauseLevel9"/>
      <w:lvlText w:val="%8."/>
      <w:lvlJc w:val="left"/>
      <w:pPr>
        <w:tabs>
          <w:tab w:val="num" w:pos="1985"/>
        </w:tabs>
        <w:ind w:left="1985" w:hanging="426"/>
      </w:pPr>
      <w:rPr>
        <w:rFonts w:hint="default"/>
      </w:rPr>
    </w:lvl>
    <w:lvl w:ilvl="8">
      <w:start w:val="1"/>
      <w:numFmt w:val="upperLetter"/>
      <w:pStyle w:val="ClauseLevel10"/>
      <w:lvlText w:val="%9."/>
      <w:lvlJc w:val="left"/>
      <w:pPr>
        <w:tabs>
          <w:tab w:val="num" w:pos="1985"/>
        </w:tabs>
        <w:ind w:left="1985" w:hanging="426"/>
      </w:pPr>
      <w:rPr>
        <w:rFonts w:hint="default"/>
      </w:rPr>
    </w:lvl>
  </w:abstractNum>
  <w:abstractNum w:abstractNumId="13">
    <w:nsid w:val="31803474"/>
    <w:multiLevelType w:val="hybridMultilevel"/>
    <w:tmpl w:val="EFD4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FE7DE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5">
    <w:nsid w:val="3A0B6BF9"/>
    <w:multiLevelType w:val="hybridMultilevel"/>
    <w:tmpl w:val="1CC8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61AFC"/>
    <w:multiLevelType w:val="hybridMultilevel"/>
    <w:tmpl w:val="E7C6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4942EF"/>
    <w:multiLevelType w:val="hybridMultilevel"/>
    <w:tmpl w:val="A1CA3200"/>
    <w:lvl w:ilvl="0" w:tplc="0C090001">
      <w:start w:val="1"/>
      <w:numFmt w:val="bullet"/>
      <w:pStyle w:val="Instructionbullet"/>
      <w:lvlText w:val=""/>
      <w:lvlJc w:val="left"/>
      <w:pPr>
        <w:tabs>
          <w:tab w:val="num" w:pos="1146"/>
        </w:tabs>
        <w:ind w:left="1146" w:hanging="360"/>
      </w:pPr>
      <w:rPr>
        <w:rFonts w:ascii="Wingdings" w:hAnsi="Wingdings" w:hint="default"/>
      </w:rPr>
    </w:lvl>
    <w:lvl w:ilvl="1" w:tplc="0C090003">
      <w:start w:val="1"/>
      <w:numFmt w:val="bullet"/>
      <w:lvlText w:val=""/>
      <w:lvlJc w:val="left"/>
      <w:pPr>
        <w:tabs>
          <w:tab w:val="num" w:pos="1866"/>
        </w:tabs>
        <w:ind w:left="1866" w:hanging="360"/>
      </w:pPr>
      <w:rPr>
        <w:rFonts w:ascii="Symbol" w:hAnsi="Symbol" w:hint="default"/>
      </w:rPr>
    </w:lvl>
    <w:lvl w:ilvl="2" w:tplc="0C090005" w:tentative="1">
      <w:start w:val="1"/>
      <w:numFmt w:val="bullet"/>
      <w:lvlText w:val=""/>
      <w:lvlJc w:val="left"/>
      <w:pPr>
        <w:tabs>
          <w:tab w:val="num" w:pos="2586"/>
        </w:tabs>
        <w:ind w:left="2586" w:hanging="360"/>
      </w:pPr>
      <w:rPr>
        <w:rFonts w:ascii="Symbol" w:hAnsi="Symbol" w:hint="default"/>
      </w:rPr>
    </w:lvl>
    <w:lvl w:ilvl="3" w:tplc="0C090001" w:tentative="1">
      <w:start w:val="1"/>
      <w:numFmt w:val="bullet"/>
      <w:lvlText w:val=""/>
      <w:lvlJc w:val="left"/>
      <w:pPr>
        <w:tabs>
          <w:tab w:val="num" w:pos="3306"/>
        </w:tabs>
        <w:ind w:left="3306" w:hanging="360"/>
      </w:pPr>
      <w:rPr>
        <w:rFonts w:ascii="Symbol" w:hAnsi="Symbol" w:hint="default"/>
      </w:rPr>
    </w:lvl>
    <w:lvl w:ilvl="4" w:tplc="0C090003" w:tentative="1">
      <w:start w:val="1"/>
      <w:numFmt w:val="bullet"/>
      <w:lvlText w:val=""/>
      <w:lvlJc w:val="left"/>
      <w:pPr>
        <w:tabs>
          <w:tab w:val="num" w:pos="4026"/>
        </w:tabs>
        <w:ind w:left="4026" w:hanging="360"/>
      </w:pPr>
      <w:rPr>
        <w:rFonts w:ascii="Symbol" w:hAnsi="Symbol" w:hint="default"/>
      </w:rPr>
    </w:lvl>
    <w:lvl w:ilvl="5" w:tplc="0C090005" w:tentative="1">
      <w:start w:val="1"/>
      <w:numFmt w:val="bullet"/>
      <w:lvlText w:val=""/>
      <w:lvlJc w:val="left"/>
      <w:pPr>
        <w:tabs>
          <w:tab w:val="num" w:pos="4746"/>
        </w:tabs>
        <w:ind w:left="4746" w:hanging="360"/>
      </w:pPr>
      <w:rPr>
        <w:rFonts w:ascii="Symbol" w:hAnsi="Symbol" w:hint="default"/>
      </w:rPr>
    </w:lvl>
    <w:lvl w:ilvl="6" w:tplc="0C090001" w:tentative="1">
      <w:start w:val="1"/>
      <w:numFmt w:val="bullet"/>
      <w:lvlText w:val=""/>
      <w:lvlJc w:val="left"/>
      <w:pPr>
        <w:tabs>
          <w:tab w:val="num" w:pos="5466"/>
        </w:tabs>
        <w:ind w:left="5466" w:hanging="360"/>
      </w:pPr>
      <w:rPr>
        <w:rFonts w:ascii="Symbol" w:hAnsi="Symbol" w:hint="default"/>
      </w:rPr>
    </w:lvl>
    <w:lvl w:ilvl="7" w:tplc="0C090003" w:tentative="1">
      <w:start w:val="1"/>
      <w:numFmt w:val="bullet"/>
      <w:lvlText w:val=""/>
      <w:lvlJc w:val="left"/>
      <w:pPr>
        <w:tabs>
          <w:tab w:val="num" w:pos="6186"/>
        </w:tabs>
        <w:ind w:left="6186" w:hanging="360"/>
      </w:pPr>
      <w:rPr>
        <w:rFonts w:ascii="Symbol" w:hAnsi="Symbol" w:hint="default"/>
      </w:rPr>
    </w:lvl>
    <w:lvl w:ilvl="8" w:tplc="0C090005" w:tentative="1">
      <w:start w:val="1"/>
      <w:numFmt w:val="bullet"/>
      <w:lvlText w:val=""/>
      <w:lvlJc w:val="left"/>
      <w:pPr>
        <w:tabs>
          <w:tab w:val="num" w:pos="6906"/>
        </w:tabs>
        <w:ind w:left="6906" w:hanging="360"/>
      </w:pPr>
      <w:rPr>
        <w:rFonts w:ascii="Symbol" w:hAnsi="Symbol" w:hint="default"/>
      </w:rPr>
    </w:lvl>
  </w:abstractNum>
  <w:abstractNum w:abstractNumId="18">
    <w:nsid w:val="3DD672C8"/>
    <w:multiLevelType w:val="multilevel"/>
    <w:tmpl w:val="460C8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636D49"/>
    <w:multiLevelType w:val="multilevel"/>
    <w:tmpl w:val="5AD4F040"/>
    <w:lvl w:ilvl="0">
      <w:start w:val="1"/>
      <w:numFmt w:val="bullet"/>
      <w:pStyle w:val="Bullet"/>
      <w:lvlText w:val="•"/>
      <w:lvlJc w:val="left"/>
      <w:pPr>
        <w:tabs>
          <w:tab w:val="num" w:pos="567"/>
        </w:tabs>
        <w:ind w:left="567" w:hanging="567"/>
      </w:pPr>
      <w:rPr>
        <w:rFonts w:ascii="Times New Roman" w:hAnsi="Times New Roman" w:cs="Times New Roman"/>
      </w:rPr>
    </w:lvl>
    <w:lvl w:ilvl="1">
      <w:start w:val="1"/>
      <w:numFmt w:val="bullet"/>
      <w:pStyle w:val="Dash"/>
      <w:lvlText w:val="–"/>
      <w:lvlJc w:val="left"/>
      <w:pPr>
        <w:tabs>
          <w:tab w:val="num" w:pos="1134"/>
        </w:tabs>
        <w:ind w:left="1134" w:hanging="567"/>
      </w:pPr>
      <w:rPr>
        <w:rFonts w:ascii="Times New Roman" w:hAnsi="Times New Roman" w:cs="Times New Roman"/>
      </w:rPr>
    </w:lvl>
    <w:lvl w:ilvl="2">
      <w:start w:val="1"/>
      <w:numFmt w:val="bullet"/>
      <w:pStyle w:val="DoubleDo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4F070AE4"/>
    <w:multiLevelType w:val="multilevel"/>
    <w:tmpl w:val="8B328B8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nsid w:val="504B1791"/>
    <w:multiLevelType w:val="hybridMultilevel"/>
    <w:tmpl w:val="9D50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642E7"/>
    <w:multiLevelType w:val="multilevel"/>
    <w:tmpl w:val="A0BCFBA8"/>
    <w:lvl w:ilvl="0">
      <w:start w:val="1"/>
      <w:numFmt w:val="bullet"/>
      <w:pStyle w:val="Bullet1"/>
      <w:lvlText w:val=""/>
      <w:lvlJc w:val="left"/>
      <w:pPr>
        <w:tabs>
          <w:tab w:val="num" w:pos="360"/>
        </w:tabs>
        <w:ind w:left="360" w:hanging="360"/>
      </w:pPr>
      <w:rPr>
        <w:rFonts w:ascii="Wingdings" w:hAnsi="Wingdings" w:hint="default"/>
      </w:rPr>
    </w:lvl>
    <w:lvl w:ilvl="1">
      <w:start w:val="1"/>
      <w:numFmt w:val="bullet"/>
      <w:pStyle w:val="Bullet2"/>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58101827"/>
    <w:multiLevelType w:val="multilevel"/>
    <w:tmpl w:val="0C090021"/>
    <w:name w:val="StandardBulletedList"/>
    <w:lvl w:ilvl="0">
      <w:start w:val="1"/>
      <w:numFmt w:val="bullet"/>
      <w:lvlText w:val=""/>
      <w:lvlJc w:val="left"/>
      <w:pPr>
        <w:tabs>
          <w:tab w:val="num" w:pos="360"/>
        </w:tabs>
        <w:ind w:left="360" w:hanging="360"/>
      </w:pPr>
      <w:rPr>
        <w:rFonts w:ascii="Wingdings" w:hAnsi="Wingdings" w:hint="default"/>
        <w:b w:val="0"/>
        <w:i w:val="0"/>
        <w:color w:val="000080"/>
        <w:sz w:val="20"/>
      </w:rPr>
    </w:lvl>
    <w:lvl w:ilvl="1">
      <w:start w:val="1"/>
      <w:numFmt w:val="bullet"/>
      <w:lvlText w:val=""/>
      <w:lvlJc w:val="left"/>
      <w:pPr>
        <w:tabs>
          <w:tab w:val="num" w:pos="720"/>
        </w:tabs>
        <w:ind w:left="720" w:hanging="360"/>
      </w:pPr>
      <w:rPr>
        <w:rFonts w:ascii="Wingdings" w:hAnsi="Wingdings" w:hint="default"/>
        <w:b w:val="0"/>
        <w:i w:val="0"/>
        <w:color w:val="000080"/>
      </w:rPr>
    </w:lvl>
    <w:lvl w:ilvl="2">
      <w:start w:val="1"/>
      <w:numFmt w:val="bullet"/>
      <w:lvlText w:val=""/>
      <w:lvlJc w:val="left"/>
      <w:pPr>
        <w:tabs>
          <w:tab w:val="num" w:pos="1080"/>
        </w:tabs>
        <w:ind w:left="1080" w:hanging="360"/>
      </w:pPr>
      <w:rPr>
        <w:rFonts w:ascii="Wingdings" w:hAnsi="Wingdings" w:hint="default"/>
        <w:b w:val="0"/>
        <w:i w:val="0"/>
        <w:color w:val="000080"/>
      </w:rPr>
    </w:lvl>
    <w:lvl w:ilvl="3">
      <w:start w:val="1"/>
      <w:numFmt w:val="bullet"/>
      <w:lvlText w:val=""/>
      <w:lvlJc w:val="left"/>
      <w:pPr>
        <w:tabs>
          <w:tab w:val="num" w:pos="1440"/>
        </w:tabs>
        <w:ind w:left="1440" w:hanging="360"/>
      </w:pPr>
      <w:rPr>
        <w:rFonts w:ascii="Symbol" w:hAnsi="Symbol" w:hint="default"/>
        <w:b w:val="0"/>
        <w:i w:val="0"/>
      </w:rPr>
    </w:lvl>
    <w:lvl w:ilvl="4">
      <w:start w:val="1"/>
      <w:numFmt w:val="bullet"/>
      <w:lvlText w:val=""/>
      <w:lvlJc w:val="left"/>
      <w:pPr>
        <w:tabs>
          <w:tab w:val="num" w:pos="1800"/>
        </w:tabs>
        <w:ind w:left="1800" w:hanging="360"/>
      </w:pPr>
      <w:rPr>
        <w:rFonts w:ascii="Symbol" w:hAnsi="Symbol" w:hint="default"/>
        <w:b w:val="0"/>
        <w:i w:val="0"/>
      </w:rPr>
    </w:lvl>
    <w:lvl w:ilvl="5">
      <w:start w:val="1"/>
      <w:numFmt w:val="bullet"/>
      <w:lvlText w:val=""/>
      <w:lvlJc w:val="left"/>
      <w:pPr>
        <w:tabs>
          <w:tab w:val="num" w:pos="2160"/>
        </w:tabs>
        <w:ind w:left="2160" w:hanging="360"/>
      </w:pPr>
      <w:rPr>
        <w:rFonts w:ascii="Wingdings" w:hAnsi="Wingdings" w:hint="default"/>
        <w:b w:val="0"/>
        <w:i w:val="0"/>
      </w:rPr>
    </w:lvl>
    <w:lvl w:ilvl="6">
      <w:start w:val="1"/>
      <w:numFmt w:val="bullet"/>
      <w:lvlText w:val=""/>
      <w:lvlJc w:val="left"/>
      <w:pPr>
        <w:tabs>
          <w:tab w:val="num" w:pos="2520"/>
        </w:tabs>
        <w:ind w:left="2520" w:hanging="360"/>
      </w:pPr>
      <w:rPr>
        <w:rFonts w:ascii="Wingdings" w:hAnsi="Wingdings" w:hint="default"/>
        <w:b w:val="0"/>
        <w:i w:val="0"/>
      </w:rPr>
    </w:lvl>
    <w:lvl w:ilvl="7">
      <w:start w:val="1"/>
      <w:numFmt w:val="bullet"/>
      <w:lvlText w:val=""/>
      <w:lvlJc w:val="left"/>
      <w:pPr>
        <w:tabs>
          <w:tab w:val="num" w:pos="2880"/>
        </w:tabs>
        <w:ind w:left="2880" w:hanging="360"/>
      </w:pPr>
      <w:rPr>
        <w:rFonts w:ascii="Symbol" w:hAnsi="Symbol" w:hint="default"/>
        <w:b w:val="0"/>
        <w:i w:val="0"/>
      </w:rPr>
    </w:lvl>
    <w:lvl w:ilvl="8">
      <w:start w:val="1"/>
      <w:numFmt w:val="bullet"/>
      <w:lvlText w:val=""/>
      <w:lvlJc w:val="left"/>
      <w:pPr>
        <w:tabs>
          <w:tab w:val="num" w:pos="3240"/>
        </w:tabs>
        <w:ind w:left="3240" w:hanging="360"/>
      </w:pPr>
      <w:rPr>
        <w:rFonts w:ascii="Symbol" w:hAnsi="Symbol" w:hint="default"/>
        <w:b w:val="0"/>
        <w:i w:val="0"/>
      </w:rPr>
    </w:lvl>
  </w:abstractNum>
  <w:abstractNum w:abstractNumId="24">
    <w:nsid w:val="5BD24B7D"/>
    <w:multiLevelType w:val="multilevel"/>
    <w:tmpl w:val="5B02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092138"/>
    <w:multiLevelType w:val="multilevel"/>
    <w:tmpl w:val="09042638"/>
    <w:lvl w:ilvl="0">
      <w:start w:val="1"/>
      <w:numFmt w:val="decimal"/>
      <w:pStyle w:val="OutlineNumbered1"/>
      <w:lvlText w:val="%1."/>
      <w:lvlJc w:val="left"/>
      <w:pPr>
        <w:tabs>
          <w:tab w:val="num" w:pos="472"/>
        </w:tabs>
        <w:ind w:left="472" w:hanging="472"/>
      </w:pPr>
      <w:rPr>
        <w:rFonts w:hint="default"/>
      </w:rPr>
    </w:lvl>
    <w:lvl w:ilvl="1">
      <w:start w:val="1"/>
      <w:numFmt w:val="decimal"/>
      <w:pStyle w:val="OutlineNumbered2"/>
      <w:lvlText w:val="%1.%2."/>
      <w:lvlJc w:val="left"/>
      <w:pPr>
        <w:tabs>
          <w:tab w:val="num" w:pos="944"/>
        </w:tabs>
        <w:ind w:left="944" w:hanging="472"/>
      </w:pPr>
      <w:rPr>
        <w:rFonts w:hint="default"/>
      </w:rPr>
    </w:lvl>
    <w:lvl w:ilvl="2">
      <w:start w:val="1"/>
      <w:numFmt w:val="decimal"/>
      <w:pStyle w:val="OutlineNumbered3"/>
      <w:lvlText w:val="%1.%2.%3."/>
      <w:lvlJc w:val="left"/>
      <w:pPr>
        <w:tabs>
          <w:tab w:val="num" w:pos="1416"/>
        </w:tabs>
        <w:ind w:left="1416" w:hanging="472"/>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62005F02"/>
    <w:multiLevelType w:val="multilevel"/>
    <w:tmpl w:val="421ED4CE"/>
    <w:lvl w:ilvl="0">
      <w:start w:val="1"/>
      <w:numFmt w:val="decimal"/>
      <w:pStyle w:val="Level1"/>
      <w:lvlText w:val="%1."/>
      <w:lvlJc w:val="left"/>
      <w:pPr>
        <w:tabs>
          <w:tab w:val="num" w:pos="720"/>
        </w:tabs>
        <w:ind w:left="720" w:hanging="720"/>
      </w:pPr>
      <w:rPr>
        <w:rFonts w:ascii="Times New Roman" w:hAnsi="Times New Roman" w:hint="default"/>
        <w:b w:val="0"/>
        <w:i w:val="0"/>
        <w:sz w:val="22"/>
      </w:rPr>
    </w:lvl>
    <w:lvl w:ilvl="1">
      <w:start w:val="1"/>
      <w:numFmt w:val="decimal"/>
      <w:pStyle w:val="Level11"/>
      <w:lvlText w:val="%1.%2"/>
      <w:lvlJc w:val="left"/>
      <w:pPr>
        <w:tabs>
          <w:tab w:val="num" w:pos="720"/>
        </w:tabs>
        <w:ind w:left="720" w:hanging="706"/>
      </w:pPr>
      <w:rPr>
        <w:rFonts w:ascii="Times New Roman" w:hAnsi="Times New Roman" w:hint="default"/>
        <w:b w:val="0"/>
        <w:i w:val="0"/>
        <w:sz w:val="22"/>
      </w:rPr>
    </w:lvl>
    <w:lvl w:ilvl="2">
      <w:start w:val="1"/>
      <w:numFmt w:val="lowerLetter"/>
      <w:pStyle w:val="Levela"/>
      <w:lvlText w:val="(%3)"/>
      <w:lvlJc w:val="left"/>
      <w:pPr>
        <w:tabs>
          <w:tab w:val="num" w:pos="1440"/>
        </w:tabs>
        <w:ind w:left="1440" w:hanging="720"/>
      </w:pPr>
      <w:rPr>
        <w:rFonts w:ascii="Times New Roman" w:hAnsi="Times New Roman" w:hint="default"/>
        <w:b w:val="0"/>
        <w:i w:val="0"/>
        <w:sz w:val="22"/>
      </w:rPr>
    </w:lvl>
    <w:lvl w:ilvl="3">
      <w:start w:val="1"/>
      <w:numFmt w:val="lowerRoman"/>
      <w:pStyle w:val="Leveli"/>
      <w:lvlText w:val="(%4)"/>
      <w:lvlJc w:val="left"/>
      <w:pPr>
        <w:tabs>
          <w:tab w:val="num" w:pos="2160"/>
        </w:tabs>
        <w:ind w:left="2160" w:hanging="720"/>
      </w:pPr>
      <w:rPr>
        <w:rFonts w:ascii="Palatino" w:hAnsi="Trebuchet MS" w:hint="default"/>
        <w:b w:val="0"/>
        <w:i w:val="0"/>
        <w:sz w:val="22"/>
      </w:rPr>
    </w:lvl>
    <w:lvl w:ilvl="4">
      <w:start w:val="1"/>
      <w:numFmt w:val="upperLetter"/>
      <w:pStyle w:val="LevelA0"/>
      <w:lvlText w:val="(%5)"/>
      <w:lvlJc w:val="left"/>
      <w:pPr>
        <w:tabs>
          <w:tab w:val="num" w:pos="2880"/>
        </w:tabs>
        <w:ind w:left="2880" w:hanging="720"/>
      </w:pPr>
      <w:rPr>
        <w:rFonts w:ascii="Palatino" w:hAnsi="Trebuchet MS" w:hint="default"/>
        <w:b w:val="0"/>
        <w:i w:val="0"/>
        <w:sz w:val="22"/>
      </w:rPr>
    </w:lvl>
    <w:lvl w:ilvl="5">
      <w:start w:val="1"/>
      <w:numFmt w:val="upperRoman"/>
      <w:pStyle w:val="LevelI0"/>
      <w:lvlText w:val="(%6)"/>
      <w:lvlJc w:val="left"/>
      <w:pPr>
        <w:tabs>
          <w:tab w:val="num" w:pos="3600"/>
        </w:tabs>
        <w:ind w:left="3600" w:hanging="720"/>
      </w:pPr>
      <w:rPr>
        <w:rFonts w:ascii="Palatino" w:hAnsi="Trebuchet MS" w:hint="default"/>
        <w:b w:val="0"/>
        <w:i w:val="0"/>
        <w:sz w:val="2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63A02D69"/>
    <w:multiLevelType w:val="hybridMultilevel"/>
    <w:tmpl w:val="917E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E02476"/>
    <w:multiLevelType w:val="multilevel"/>
    <w:tmpl w:val="E0D62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B31082"/>
    <w:multiLevelType w:val="hybridMultilevel"/>
    <w:tmpl w:val="FD622414"/>
    <w:lvl w:ilvl="0" w:tplc="6F720486">
      <w:start w:val="1"/>
      <w:numFmt w:val="bullet"/>
      <w:pStyle w:val="DHSbullets"/>
      <w:lvlText w:val=""/>
      <w:lvlJc w:val="left"/>
      <w:pPr>
        <w:tabs>
          <w:tab w:val="num" w:pos="284"/>
        </w:tabs>
        <w:ind w:left="284"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6AFA507B"/>
    <w:multiLevelType w:val="hybridMultilevel"/>
    <w:tmpl w:val="9E54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2D24F4"/>
    <w:multiLevelType w:val="multilevel"/>
    <w:tmpl w:val="99BC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33025C"/>
    <w:multiLevelType w:val="hybridMultilevel"/>
    <w:tmpl w:val="73A63E3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6EB73848"/>
    <w:multiLevelType w:val="multilevel"/>
    <w:tmpl w:val="0C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nsid w:val="70221CC7"/>
    <w:multiLevelType w:val="multilevel"/>
    <w:tmpl w:val="48DEBB50"/>
    <w:name w:val="StandardNumberedList"/>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70AD722F"/>
    <w:multiLevelType w:val="multilevel"/>
    <w:tmpl w:val="B7F818CA"/>
    <w:lvl w:ilvl="0">
      <w:start w:val="1"/>
      <w:numFmt w:val="decimal"/>
      <w:pStyle w:val="Head1"/>
      <w:lvlText w:val="%1"/>
      <w:lvlJc w:val="left"/>
      <w:pPr>
        <w:tabs>
          <w:tab w:val="num" w:pos="510"/>
        </w:tabs>
        <w:ind w:left="432" w:hanging="432"/>
      </w:pPr>
      <w:rPr>
        <w:rFonts w:hint="default"/>
      </w:rPr>
    </w:lvl>
    <w:lvl w:ilvl="1">
      <w:start w:val="1"/>
      <w:numFmt w:val="decimal"/>
      <w:pStyle w:val="Head2"/>
      <w:lvlText w:val="%1.%2"/>
      <w:lvlJc w:val="left"/>
      <w:pPr>
        <w:tabs>
          <w:tab w:val="num" w:pos="576"/>
        </w:tabs>
        <w:ind w:left="576" w:hanging="576"/>
      </w:pPr>
      <w:rPr>
        <w:rFonts w:hint="default"/>
      </w:rPr>
    </w:lvl>
    <w:lvl w:ilvl="2">
      <w:start w:val="1"/>
      <w:numFmt w:val="decimal"/>
      <w:pStyle w:val="Head3"/>
      <w:lvlText w:val="%1.%2.%3"/>
      <w:lvlJc w:val="left"/>
      <w:pPr>
        <w:tabs>
          <w:tab w:val="num" w:pos="720"/>
        </w:tabs>
        <w:ind w:left="720" w:hanging="720"/>
      </w:pPr>
      <w:rPr>
        <w:rFonts w:hint="default"/>
      </w:rPr>
    </w:lvl>
    <w:lvl w:ilvl="3">
      <w:start w:val="1"/>
      <w:numFmt w:val="decimal"/>
      <w:pStyle w:val="Head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70D740DA"/>
    <w:multiLevelType w:val="hybridMultilevel"/>
    <w:tmpl w:val="5D76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07715D"/>
    <w:multiLevelType w:val="hybridMultilevel"/>
    <w:tmpl w:val="AD88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7E27F3"/>
    <w:multiLevelType w:val="multilevel"/>
    <w:tmpl w:val="8D70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A860F7"/>
    <w:multiLevelType w:val="hybridMultilevel"/>
    <w:tmpl w:val="37E0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096517"/>
    <w:multiLevelType w:val="hybridMultilevel"/>
    <w:tmpl w:val="C97E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16242D"/>
    <w:multiLevelType w:val="multilevel"/>
    <w:tmpl w:val="ECA2CB28"/>
    <w:lvl w:ilvl="0">
      <w:start w:val="1"/>
      <w:numFmt w:val="decimal"/>
      <w:pStyle w:val="Number1"/>
      <w:lvlText w:val="%1"/>
      <w:lvlJc w:val="left"/>
      <w:pPr>
        <w:tabs>
          <w:tab w:val="num" w:pos="360"/>
        </w:tabs>
        <w:ind w:left="360" w:hanging="360"/>
      </w:pPr>
      <w:rPr>
        <w:rFonts w:hint="default"/>
      </w:rPr>
    </w:lvl>
    <w:lvl w:ilvl="1">
      <w:start w:val="1"/>
      <w:numFmt w:val="lowerLetter"/>
      <w:pStyle w:val="Number2"/>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nsid w:val="7ABD01BD"/>
    <w:multiLevelType w:val="multilevel"/>
    <w:tmpl w:val="D206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5A7583"/>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7"/>
  </w:num>
  <w:num w:numId="2">
    <w:abstractNumId w:val="22"/>
  </w:num>
  <w:num w:numId="3">
    <w:abstractNumId w:val="41"/>
  </w:num>
  <w:num w:numId="4">
    <w:abstractNumId w:val="14"/>
  </w:num>
  <w:num w:numId="5">
    <w:abstractNumId w:val="43"/>
  </w:num>
  <w:num w:numId="6">
    <w:abstractNumId w:val="33"/>
  </w:num>
  <w:num w:numId="7">
    <w:abstractNumId w:val="25"/>
  </w:num>
  <w:num w:numId="8">
    <w:abstractNumId w:val="19"/>
  </w:num>
  <w:num w:numId="9">
    <w:abstractNumId w:val="12"/>
  </w:num>
  <w:num w:numId="10">
    <w:abstractNumId w:val="26"/>
  </w:num>
  <w:num w:numId="11">
    <w:abstractNumId w:val="35"/>
  </w:num>
  <w:num w:numId="12">
    <w:abstractNumId w:val="32"/>
  </w:num>
  <w:num w:numId="13">
    <w:abstractNumId w:val="29"/>
  </w:num>
  <w:num w:numId="14">
    <w:abstractNumId w:val="20"/>
  </w:num>
  <w:num w:numId="15">
    <w:abstractNumId w:val="18"/>
  </w:num>
  <w:num w:numId="16">
    <w:abstractNumId w:val="2"/>
  </w:num>
  <w:num w:numId="17">
    <w:abstractNumId w:val="28"/>
  </w:num>
  <w:num w:numId="18">
    <w:abstractNumId w:val="31"/>
  </w:num>
  <w:num w:numId="19">
    <w:abstractNumId w:val="4"/>
  </w:num>
  <w:num w:numId="20">
    <w:abstractNumId w:val="11"/>
  </w:num>
  <w:num w:numId="21">
    <w:abstractNumId w:val="24"/>
  </w:num>
  <w:num w:numId="22">
    <w:abstractNumId w:val="42"/>
  </w:num>
  <w:num w:numId="23">
    <w:abstractNumId w:val="0"/>
  </w:num>
  <w:num w:numId="24">
    <w:abstractNumId w:val="38"/>
  </w:num>
  <w:num w:numId="25">
    <w:abstractNumId w:val="15"/>
  </w:num>
  <w:num w:numId="26">
    <w:abstractNumId w:val="8"/>
  </w:num>
  <w:num w:numId="27">
    <w:abstractNumId w:val="39"/>
  </w:num>
  <w:num w:numId="28">
    <w:abstractNumId w:val="3"/>
  </w:num>
  <w:num w:numId="29">
    <w:abstractNumId w:val="9"/>
  </w:num>
  <w:num w:numId="30">
    <w:abstractNumId w:val="5"/>
  </w:num>
  <w:num w:numId="31">
    <w:abstractNumId w:val="7"/>
  </w:num>
  <w:num w:numId="32">
    <w:abstractNumId w:val="36"/>
  </w:num>
  <w:num w:numId="33">
    <w:abstractNumId w:val="27"/>
  </w:num>
  <w:num w:numId="34">
    <w:abstractNumId w:val="13"/>
  </w:num>
  <w:num w:numId="35">
    <w:abstractNumId w:val="10"/>
  </w:num>
  <w:num w:numId="36">
    <w:abstractNumId w:val="6"/>
  </w:num>
  <w:num w:numId="37">
    <w:abstractNumId w:val="30"/>
  </w:num>
  <w:num w:numId="38">
    <w:abstractNumId w:val="16"/>
  </w:num>
  <w:num w:numId="39">
    <w:abstractNumId w:val="40"/>
  </w:num>
  <w:num w:numId="40">
    <w:abstractNumId w:val="21"/>
  </w:num>
  <w:num w:numId="41">
    <w:abstractNumId w:val="3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1801"/>
  <w:defaultTabStop w:val="720"/>
  <w:drawingGridHorizontalSpacing w:val="110"/>
  <w:displayHorizontalDrawingGridEvery w:val="2"/>
  <w:characterSpacingControl w:val="doNotCompress"/>
  <w:hdrShapeDefaults>
    <o:shapedefaults v:ext="edit" spidmax="8193">
      <o:colormru v:ext="edit" colors="#c6c1b2,#f9e04c"/>
    </o:shapedefaults>
  </w:hdrShapeDefaults>
  <w:footnotePr>
    <w:footnote w:id="0"/>
    <w:footnote w:id="1"/>
  </w:footnotePr>
  <w:endnotePr>
    <w:endnote w:id="0"/>
    <w:endnote w:id="1"/>
  </w:endnotePr>
  <w:compat/>
  <w:docVars>
    <w:docVar w:name="InstructionsURL" w:val="http://intranet/content.asp?doc=/content/18/18537.htm"/>
  </w:docVars>
  <w:rsids>
    <w:rsidRoot w:val="00B1489A"/>
    <w:rsid w:val="0000061E"/>
    <w:rsid w:val="00000A8C"/>
    <w:rsid w:val="00004D15"/>
    <w:rsid w:val="00004D9F"/>
    <w:rsid w:val="000066F7"/>
    <w:rsid w:val="00007492"/>
    <w:rsid w:val="00011756"/>
    <w:rsid w:val="000118BF"/>
    <w:rsid w:val="00012F48"/>
    <w:rsid w:val="0001488F"/>
    <w:rsid w:val="0001645A"/>
    <w:rsid w:val="00017B65"/>
    <w:rsid w:val="00020DC0"/>
    <w:rsid w:val="00022599"/>
    <w:rsid w:val="00022AB9"/>
    <w:rsid w:val="00022D77"/>
    <w:rsid w:val="00023F93"/>
    <w:rsid w:val="00026C31"/>
    <w:rsid w:val="00026E4F"/>
    <w:rsid w:val="00030A3D"/>
    <w:rsid w:val="00031910"/>
    <w:rsid w:val="000355F2"/>
    <w:rsid w:val="0003597C"/>
    <w:rsid w:val="0003743E"/>
    <w:rsid w:val="00040E01"/>
    <w:rsid w:val="00041E4E"/>
    <w:rsid w:val="00041FF5"/>
    <w:rsid w:val="0004591C"/>
    <w:rsid w:val="00046B5A"/>
    <w:rsid w:val="000471AD"/>
    <w:rsid w:val="000513BD"/>
    <w:rsid w:val="000529A3"/>
    <w:rsid w:val="000539BC"/>
    <w:rsid w:val="0005529B"/>
    <w:rsid w:val="00055487"/>
    <w:rsid w:val="000557DC"/>
    <w:rsid w:val="00060C65"/>
    <w:rsid w:val="000613A0"/>
    <w:rsid w:val="000635C7"/>
    <w:rsid w:val="000636CB"/>
    <w:rsid w:val="000637CF"/>
    <w:rsid w:val="000650FF"/>
    <w:rsid w:val="0006557A"/>
    <w:rsid w:val="00065A7F"/>
    <w:rsid w:val="00065BD4"/>
    <w:rsid w:val="00065DD8"/>
    <w:rsid w:val="000663F6"/>
    <w:rsid w:val="0007060D"/>
    <w:rsid w:val="000713AC"/>
    <w:rsid w:val="00072F7C"/>
    <w:rsid w:val="000740CE"/>
    <w:rsid w:val="000747F5"/>
    <w:rsid w:val="00077ECF"/>
    <w:rsid w:val="000805D2"/>
    <w:rsid w:val="000810B8"/>
    <w:rsid w:val="00081B69"/>
    <w:rsid w:val="00082EF0"/>
    <w:rsid w:val="00083D51"/>
    <w:rsid w:val="0009132B"/>
    <w:rsid w:val="00091B8B"/>
    <w:rsid w:val="00093BBC"/>
    <w:rsid w:val="0009596A"/>
    <w:rsid w:val="00095AFF"/>
    <w:rsid w:val="00096785"/>
    <w:rsid w:val="00096877"/>
    <w:rsid w:val="000A03F0"/>
    <w:rsid w:val="000A2F5D"/>
    <w:rsid w:val="000A34CF"/>
    <w:rsid w:val="000A3730"/>
    <w:rsid w:val="000A3B0D"/>
    <w:rsid w:val="000A5987"/>
    <w:rsid w:val="000A6598"/>
    <w:rsid w:val="000A6E20"/>
    <w:rsid w:val="000A7BE1"/>
    <w:rsid w:val="000B2BF8"/>
    <w:rsid w:val="000B42A5"/>
    <w:rsid w:val="000B5933"/>
    <w:rsid w:val="000B6119"/>
    <w:rsid w:val="000B6BFC"/>
    <w:rsid w:val="000B71A6"/>
    <w:rsid w:val="000B7F9B"/>
    <w:rsid w:val="000C2811"/>
    <w:rsid w:val="000C39F1"/>
    <w:rsid w:val="000C458F"/>
    <w:rsid w:val="000C66BF"/>
    <w:rsid w:val="000D3201"/>
    <w:rsid w:val="000D428C"/>
    <w:rsid w:val="000D4CDF"/>
    <w:rsid w:val="000D4EE6"/>
    <w:rsid w:val="000D511C"/>
    <w:rsid w:val="000D67CE"/>
    <w:rsid w:val="000D768E"/>
    <w:rsid w:val="000E048E"/>
    <w:rsid w:val="000E255B"/>
    <w:rsid w:val="000E2F09"/>
    <w:rsid w:val="000E4D14"/>
    <w:rsid w:val="000F1B7F"/>
    <w:rsid w:val="000F2122"/>
    <w:rsid w:val="000F2A8F"/>
    <w:rsid w:val="000F2F0D"/>
    <w:rsid w:val="000F56F4"/>
    <w:rsid w:val="000F5AFB"/>
    <w:rsid w:val="000F7054"/>
    <w:rsid w:val="00100D44"/>
    <w:rsid w:val="001025E7"/>
    <w:rsid w:val="0010350F"/>
    <w:rsid w:val="001040AE"/>
    <w:rsid w:val="001068B9"/>
    <w:rsid w:val="00107B47"/>
    <w:rsid w:val="00107D66"/>
    <w:rsid w:val="001108B3"/>
    <w:rsid w:val="00110CAA"/>
    <w:rsid w:val="001116D4"/>
    <w:rsid w:val="001152C8"/>
    <w:rsid w:val="0011537D"/>
    <w:rsid w:val="001162FF"/>
    <w:rsid w:val="0011657F"/>
    <w:rsid w:val="00116C78"/>
    <w:rsid w:val="00116FAB"/>
    <w:rsid w:val="001171F2"/>
    <w:rsid w:val="00120992"/>
    <w:rsid w:val="001210B2"/>
    <w:rsid w:val="00121237"/>
    <w:rsid w:val="00121C97"/>
    <w:rsid w:val="00122194"/>
    <w:rsid w:val="001276C8"/>
    <w:rsid w:val="00130057"/>
    <w:rsid w:val="0013087C"/>
    <w:rsid w:val="00130A4E"/>
    <w:rsid w:val="00130C61"/>
    <w:rsid w:val="00132272"/>
    <w:rsid w:val="00132535"/>
    <w:rsid w:val="001329CD"/>
    <w:rsid w:val="00133189"/>
    <w:rsid w:val="00133A98"/>
    <w:rsid w:val="001371F9"/>
    <w:rsid w:val="001373E0"/>
    <w:rsid w:val="00141B7D"/>
    <w:rsid w:val="00144449"/>
    <w:rsid w:val="00146412"/>
    <w:rsid w:val="0014658B"/>
    <w:rsid w:val="001503EF"/>
    <w:rsid w:val="0015378C"/>
    <w:rsid w:val="00154370"/>
    <w:rsid w:val="00155C64"/>
    <w:rsid w:val="00156443"/>
    <w:rsid w:val="00156978"/>
    <w:rsid w:val="0015770F"/>
    <w:rsid w:val="0016065A"/>
    <w:rsid w:val="00160FBD"/>
    <w:rsid w:val="001612E7"/>
    <w:rsid w:val="00164580"/>
    <w:rsid w:val="001647D8"/>
    <w:rsid w:val="001663C8"/>
    <w:rsid w:val="00174DA4"/>
    <w:rsid w:val="00175CE4"/>
    <w:rsid w:val="00177655"/>
    <w:rsid w:val="00177700"/>
    <w:rsid w:val="00177B01"/>
    <w:rsid w:val="0018131A"/>
    <w:rsid w:val="001846EB"/>
    <w:rsid w:val="00184847"/>
    <w:rsid w:val="00184B33"/>
    <w:rsid w:val="0018731A"/>
    <w:rsid w:val="001932C6"/>
    <w:rsid w:val="00193E1D"/>
    <w:rsid w:val="00194A75"/>
    <w:rsid w:val="00194DB5"/>
    <w:rsid w:val="00194F9D"/>
    <w:rsid w:val="001975CF"/>
    <w:rsid w:val="001A0129"/>
    <w:rsid w:val="001A021D"/>
    <w:rsid w:val="001A2A04"/>
    <w:rsid w:val="001A4E0F"/>
    <w:rsid w:val="001A601B"/>
    <w:rsid w:val="001A620F"/>
    <w:rsid w:val="001B285D"/>
    <w:rsid w:val="001B4F9E"/>
    <w:rsid w:val="001B4FEA"/>
    <w:rsid w:val="001B592B"/>
    <w:rsid w:val="001B5BDD"/>
    <w:rsid w:val="001B5E6B"/>
    <w:rsid w:val="001B67B6"/>
    <w:rsid w:val="001B7144"/>
    <w:rsid w:val="001B71DF"/>
    <w:rsid w:val="001C000F"/>
    <w:rsid w:val="001C0AE0"/>
    <w:rsid w:val="001C143F"/>
    <w:rsid w:val="001C219B"/>
    <w:rsid w:val="001C2B9D"/>
    <w:rsid w:val="001C317A"/>
    <w:rsid w:val="001C474E"/>
    <w:rsid w:val="001C63FC"/>
    <w:rsid w:val="001D0FDC"/>
    <w:rsid w:val="001D1342"/>
    <w:rsid w:val="001D2334"/>
    <w:rsid w:val="001D491E"/>
    <w:rsid w:val="001D4E88"/>
    <w:rsid w:val="001E1398"/>
    <w:rsid w:val="001E1997"/>
    <w:rsid w:val="001E35EA"/>
    <w:rsid w:val="001E4B73"/>
    <w:rsid w:val="001E4C4F"/>
    <w:rsid w:val="001E54EB"/>
    <w:rsid w:val="001E62B5"/>
    <w:rsid w:val="001F2C36"/>
    <w:rsid w:val="001F50C7"/>
    <w:rsid w:val="001F53E5"/>
    <w:rsid w:val="001F6B94"/>
    <w:rsid w:val="001F7426"/>
    <w:rsid w:val="002006EB"/>
    <w:rsid w:val="00200D43"/>
    <w:rsid w:val="0020163C"/>
    <w:rsid w:val="00202832"/>
    <w:rsid w:val="00203C20"/>
    <w:rsid w:val="00203DE8"/>
    <w:rsid w:val="00205AD1"/>
    <w:rsid w:val="00205F4E"/>
    <w:rsid w:val="00206298"/>
    <w:rsid w:val="0020779A"/>
    <w:rsid w:val="00207A68"/>
    <w:rsid w:val="00211C97"/>
    <w:rsid w:val="00211DF4"/>
    <w:rsid w:val="00214691"/>
    <w:rsid w:val="0021547D"/>
    <w:rsid w:val="00216F84"/>
    <w:rsid w:val="00221606"/>
    <w:rsid w:val="00221D6C"/>
    <w:rsid w:val="0022251A"/>
    <w:rsid w:val="002238E6"/>
    <w:rsid w:val="002263ED"/>
    <w:rsid w:val="00226412"/>
    <w:rsid w:val="00226914"/>
    <w:rsid w:val="002317F0"/>
    <w:rsid w:val="00231A93"/>
    <w:rsid w:val="00234F5D"/>
    <w:rsid w:val="00235942"/>
    <w:rsid w:val="00235BC9"/>
    <w:rsid w:val="0023616C"/>
    <w:rsid w:val="00241854"/>
    <w:rsid w:val="00244619"/>
    <w:rsid w:val="00246621"/>
    <w:rsid w:val="00246753"/>
    <w:rsid w:val="0024753A"/>
    <w:rsid w:val="00251171"/>
    <w:rsid w:val="002512D5"/>
    <w:rsid w:val="00253EAB"/>
    <w:rsid w:val="002549C3"/>
    <w:rsid w:val="00255792"/>
    <w:rsid w:val="00255922"/>
    <w:rsid w:val="0025794A"/>
    <w:rsid w:val="00261409"/>
    <w:rsid w:val="0026178C"/>
    <w:rsid w:val="00261ADD"/>
    <w:rsid w:val="0026345F"/>
    <w:rsid w:val="002646DA"/>
    <w:rsid w:val="00264D0A"/>
    <w:rsid w:val="00267A4B"/>
    <w:rsid w:val="00271FA3"/>
    <w:rsid w:val="002721B4"/>
    <w:rsid w:val="002735EE"/>
    <w:rsid w:val="00273B5A"/>
    <w:rsid w:val="00274A90"/>
    <w:rsid w:val="00275CC0"/>
    <w:rsid w:val="002762A7"/>
    <w:rsid w:val="00281E74"/>
    <w:rsid w:val="00282736"/>
    <w:rsid w:val="00282B7A"/>
    <w:rsid w:val="00283A8E"/>
    <w:rsid w:val="00284641"/>
    <w:rsid w:val="00285FF0"/>
    <w:rsid w:val="00286A71"/>
    <w:rsid w:val="00287FFA"/>
    <w:rsid w:val="002900B6"/>
    <w:rsid w:val="00290183"/>
    <w:rsid w:val="00290941"/>
    <w:rsid w:val="002915A6"/>
    <w:rsid w:val="00294CDE"/>
    <w:rsid w:val="00295790"/>
    <w:rsid w:val="00296130"/>
    <w:rsid w:val="0029734A"/>
    <w:rsid w:val="00297EC3"/>
    <w:rsid w:val="002A2FAB"/>
    <w:rsid w:val="002A350E"/>
    <w:rsid w:val="002B01AD"/>
    <w:rsid w:val="002B0FF6"/>
    <w:rsid w:val="002B1CB3"/>
    <w:rsid w:val="002B4132"/>
    <w:rsid w:val="002B51A3"/>
    <w:rsid w:val="002B64C3"/>
    <w:rsid w:val="002B7BE9"/>
    <w:rsid w:val="002C04B3"/>
    <w:rsid w:val="002C13E4"/>
    <w:rsid w:val="002C1F9A"/>
    <w:rsid w:val="002C29AB"/>
    <w:rsid w:val="002C4592"/>
    <w:rsid w:val="002C68CC"/>
    <w:rsid w:val="002D32D1"/>
    <w:rsid w:val="002D504A"/>
    <w:rsid w:val="002E03E5"/>
    <w:rsid w:val="002E2EE6"/>
    <w:rsid w:val="002E3EB4"/>
    <w:rsid w:val="002E6282"/>
    <w:rsid w:val="002E7D06"/>
    <w:rsid w:val="002F2016"/>
    <w:rsid w:val="002F30F4"/>
    <w:rsid w:val="002F367C"/>
    <w:rsid w:val="002F4499"/>
    <w:rsid w:val="002F5B59"/>
    <w:rsid w:val="003005EE"/>
    <w:rsid w:val="00301C10"/>
    <w:rsid w:val="003023ED"/>
    <w:rsid w:val="003036E1"/>
    <w:rsid w:val="00305F7E"/>
    <w:rsid w:val="0030610B"/>
    <w:rsid w:val="003114DD"/>
    <w:rsid w:val="003118E4"/>
    <w:rsid w:val="00312E6D"/>
    <w:rsid w:val="0031495A"/>
    <w:rsid w:val="00315225"/>
    <w:rsid w:val="00315F25"/>
    <w:rsid w:val="00316B90"/>
    <w:rsid w:val="003178B6"/>
    <w:rsid w:val="00320345"/>
    <w:rsid w:val="00320CF2"/>
    <w:rsid w:val="00322BE7"/>
    <w:rsid w:val="00325CD1"/>
    <w:rsid w:val="00326E59"/>
    <w:rsid w:val="00331763"/>
    <w:rsid w:val="0033373D"/>
    <w:rsid w:val="0033564D"/>
    <w:rsid w:val="0033718F"/>
    <w:rsid w:val="00340417"/>
    <w:rsid w:val="00340E3E"/>
    <w:rsid w:val="003415BF"/>
    <w:rsid w:val="00342786"/>
    <w:rsid w:val="00342798"/>
    <w:rsid w:val="003430FC"/>
    <w:rsid w:val="003469A5"/>
    <w:rsid w:val="00346BBA"/>
    <w:rsid w:val="00347326"/>
    <w:rsid w:val="00351232"/>
    <w:rsid w:val="0035199E"/>
    <w:rsid w:val="00351F13"/>
    <w:rsid w:val="00352148"/>
    <w:rsid w:val="003525C8"/>
    <w:rsid w:val="003536D9"/>
    <w:rsid w:val="0035468B"/>
    <w:rsid w:val="00355EF4"/>
    <w:rsid w:val="00357472"/>
    <w:rsid w:val="003606E7"/>
    <w:rsid w:val="003611A9"/>
    <w:rsid w:val="00362823"/>
    <w:rsid w:val="003631DA"/>
    <w:rsid w:val="0036423C"/>
    <w:rsid w:val="0036551D"/>
    <w:rsid w:val="00367CAE"/>
    <w:rsid w:val="00367F46"/>
    <w:rsid w:val="00370C1F"/>
    <w:rsid w:val="00372111"/>
    <w:rsid w:val="00373506"/>
    <w:rsid w:val="003738D6"/>
    <w:rsid w:val="003755F9"/>
    <w:rsid w:val="00376D98"/>
    <w:rsid w:val="00381F65"/>
    <w:rsid w:val="0038324F"/>
    <w:rsid w:val="00384275"/>
    <w:rsid w:val="00386986"/>
    <w:rsid w:val="00386EA7"/>
    <w:rsid w:val="00387033"/>
    <w:rsid w:val="00387332"/>
    <w:rsid w:val="0039284D"/>
    <w:rsid w:val="00392D86"/>
    <w:rsid w:val="00393489"/>
    <w:rsid w:val="00393BE5"/>
    <w:rsid w:val="00396648"/>
    <w:rsid w:val="00396D5D"/>
    <w:rsid w:val="00397159"/>
    <w:rsid w:val="003A1403"/>
    <w:rsid w:val="003A1B85"/>
    <w:rsid w:val="003A2141"/>
    <w:rsid w:val="003A2A67"/>
    <w:rsid w:val="003A38DE"/>
    <w:rsid w:val="003A3AFC"/>
    <w:rsid w:val="003A4AF8"/>
    <w:rsid w:val="003A4F67"/>
    <w:rsid w:val="003A546D"/>
    <w:rsid w:val="003A64AF"/>
    <w:rsid w:val="003A6DF2"/>
    <w:rsid w:val="003B101B"/>
    <w:rsid w:val="003B17A0"/>
    <w:rsid w:val="003B37EC"/>
    <w:rsid w:val="003B4142"/>
    <w:rsid w:val="003B4201"/>
    <w:rsid w:val="003B5DEA"/>
    <w:rsid w:val="003B7069"/>
    <w:rsid w:val="003B7244"/>
    <w:rsid w:val="003B75FD"/>
    <w:rsid w:val="003C6BF9"/>
    <w:rsid w:val="003C700E"/>
    <w:rsid w:val="003C7BAE"/>
    <w:rsid w:val="003C7F24"/>
    <w:rsid w:val="003D11C6"/>
    <w:rsid w:val="003D392F"/>
    <w:rsid w:val="003D5876"/>
    <w:rsid w:val="003D5B4E"/>
    <w:rsid w:val="003D67D6"/>
    <w:rsid w:val="003D7256"/>
    <w:rsid w:val="003E0A48"/>
    <w:rsid w:val="003E0D9E"/>
    <w:rsid w:val="003E1004"/>
    <w:rsid w:val="003E121E"/>
    <w:rsid w:val="003E234D"/>
    <w:rsid w:val="003E4E7D"/>
    <w:rsid w:val="003F0305"/>
    <w:rsid w:val="003F043F"/>
    <w:rsid w:val="003F1379"/>
    <w:rsid w:val="003F1409"/>
    <w:rsid w:val="003F26A8"/>
    <w:rsid w:val="003F3DBE"/>
    <w:rsid w:val="003F47D6"/>
    <w:rsid w:val="003F6D0F"/>
    <w:rsid w:val="00400317"/>
    <w:rsid w:val="004011F8"/>
    <w:rsid w:val="004036A2"/>
    <w:rsid w:val="004038E6"/>
    <w:rsid w:val="00403B09"/>
    <w:rsid w:val="00403C95"/>
    <w:rsid w:val="00404787"/>
    <w:rsid w:val="00404A86"/>
    <w:rsid w:val="00404BE2"/>
    <w:rsid w:val="00405A98"/>
    <w:rsid w:val="004061BA"/>
    <w:rsid w:val="004076B8"/>
    <w:rsid w:val="00407B0F"/>
    <w:rsid w:val="00407B6E"/>
    <w:rsid w:val="00407CD2"/>
    <w:rsid w:val="004106FE"/>
    <w:rsid w:val="00410AE8"/>
    <w:rsid w:val="00411068"/>
    <w:rsid w:val="00411E74"/>
    <w:rsid w:val="0041300A"/>
    <w:rsid w:val="004144C6"/>
    <w:rsid w:val="004152CB"/>
    <w:rsid w:val="00415F94"/>
    <w:rsid w:val="00416E4A"/>
    <w:rsid w:val="004210D3"/>
    <w:rsid w:val="00421107"/>
    <w:rsid w:val="00421490"/>
    <w:rsid w:val="00421F5E"/>
    <w:rsid w:val="004221F0"/>
    <w:rsid w:val="00423067"/>
    <w:rsid w:val="00425E3E"/>
    <w:rsid w:val="0042794A"/>
    <w:rsid w:val="0042795F"/>
    <w:rsid w:val="00430633"/>
    <w:rsid w:val="00431395"/>
    <w:rsid w:val="00431A22"/>
    <w:rsid w:val="00433585"/>
    <w:rsid w:val="0043368B"/>
    <w:rsid w:val="00434651"/>
    <w:rsid w:val="004351F8"/>
    <w:rsid w:val="00436C7F"/>
    <w:rsid w:val="00437982"/>
    <w:rsid w:val="0044236A"/>
    <w:rsid w:val="00442644"/>
    <w:rsid w:val="00442E0B"/>
    <w:rsid w:val="004442F7"/>
    <w:rsid w:val="0044675A"/>
    <w:rsid w:val="00446A7F"/>
    <w:rsid w:val="00450719"/>
    <w:rsid w:val="00451C3D"/>
    <w:rsid w:val="0045206E"/>
    <w:rsid w:val="004520F7"/>
    <w:rsid w:val="0045465F"/>
    <w:rsid w:val="0045579A"/>
    <w:rsid w:val="00456489"/>
    <w:rsid w:val="00456A7A"/>
    <w:rsid w:val="00457751"/>
    <w:rsid w:val="004579C0"/>
    <w:rsid w:val="0046044B"/>
    <w:rsid w:val="00460910"/>
    <w:rsid w:val="00463D06"/>
    <w:rsid w:val="00464A99"/>
    <w:rsid w:val="0046595E"/>
    <w:rsid w:val="00466BDC"/>
    <w:rsid w:val="0046727A"/>
    <w:rsid w:val="004722F0"/>
    <w:rsid w:val="0047313F"/>
    <w:rsid w:val="0047377E"/>
    <w:rsid w:val="004746A5"/>
    <w:rsid w:val="00474BA0"/>
    <w:rsid w:val="00474BF5"/>
    <w:rsid w:val="00475579"/>
    <w:rsid w:val="004766AE"/>
    <w:rsid w:val="00477792"/>
    <w:rsid w:val="00481C20"/>
    <w:rsid w:val="00481C2F"/>
    <w:rsid w:val="004829B0"/>
    <w:rsid w:val="00482C39"/>
    <w:rsid w:val="00482EE2"/>
    <w:rsid w:val="004858DB"/>
    <w:rsid w:val="004862FD"/>
    <w:rsid w:val="00486884"/>
    <w:rsid w:val="00486C19"/>
    <w:rsid w:val="00487359"/>
    <w:rsid w:val="00492158"/>
    <w:rsid w:val="0049296B"/>
    <w:rsid w:val="004932D7"/>
    <w:rsid w:val="004948DC"/>
    <w:rsid w:val="004A0C12"/>
    <w:rsid w:val="004A1CDC"/>
    <w:rsid w:val="004A1E52"/>
    <w:rsid w:val="004A2614"/>
    <w:rsid w:val="004A2718"/>
    <w:rsid w:val="004A367C"/>
    <w:rsid w:val="004A46DE"/>
    <w:rsid w:val="004A66FD"/>
    <w:rsid w:val="004A6F2D"/>
    <w:rsid w:val="004A7AEF"/>
    <w:rsid w:val="004B047C"/>
    <w:rsid w:val="004B0896"/>
    <w:rsid w:val="004B1C73"/>
    <w:rsid w:val="004B1DD1"/>
    <w:rsid w:val="004B36FE"/>
    <w:rsid w:val="004B3B64"/>
    <w:rsid w:val="004B3E23"/>
    <w:rsid w:val="004B4D20"/>
    <w:rsid w:val="004B7950"/>
    <w:rsid w:val="004B7AA6"/>
    <w:rsid w:val="004C1132"/>
    <w:rsid w:val="004C147E"/>
    <w:rsid w:val="004C1813"/>
    <w:rsid w:val="004C2CFF"/>
    <w:rsid w:val="004C2DD5"/>
    <w:rsid w:val="004C3FD9"/>
    <w:rsid w:val="004D27EF"/>
    <w:rsid w:val="004D39A8"/>
    <w:rsid w:val="004D49AE"/>
    <w:rsid w:val="004D7CEA"/>
    <w:rsid w:val="004E35EF"/>
    <w:rsid w:val="004E624F"/>
    <w:rsid w:val="004E65D4"/>
    <w:rsid w:val="004F25EF"/>
    <w:rsid w:val="004F3071"/>
    <w:rsid w:val="004F4064"/>
    <w:rsid w:val="004F495C"/>
    <w:rsid w:val="00500000"/>
    <w:rsid w:val="00500772"/>
    <w:rsid w:val="00501EC4"/>
    <w:rsid w:val="005023B5"/>
    <w:rsid w:val="00503639"/>
    <w:rsid w:val="00507CE4"/>
    <w:rsid w:val="005104AF"/>
    <w:rsid w:val="00513BD0"/>
    <w:rsid w:val="0051410F"/>
    <w:rsid w:val="0051462A"/>
    <w:rsid w:val="00514EB9"/>
    <w:rsid w:val="005162DC"/>
    <w:rsid w:val="00516FFA"/>
    <w:rsid w:val="00517016"/>
    <w:rsid w:val="00520D36"/>
    <w:rsid w:val="0052217E"/>
    <w:rsid w:val="00522CC5"/>
    <w:rsid w:val="00523121"/>
    <w:rsid w:val="005258CD"/>
    <w:rsid w:val="00525C61"/>
    <w:rsid w:val="00527C80"/>
    <w:rsid w:val="0053754F"/>
    <w:rsid w:val="00537DEC"/>
    <w:rsid w:val="00540CAF"/>
    <w:rsid w:val="00542031"/>
    <w:rsid w:val="005450B0"/>
    <w:rsid w:val="00545557"/>
    <w:rsid w:val="005460C2"/>
    <w:rsid w:val="005467AE"/>
    <w:rsid w:val="00550D1D"/>
    <w:rsid w:val="005524A5"/>
    <w:rsid w:val="00554FE6"/>
    <w:rsid w:val="00555640"/>
    <w:rsid w:val="005560FF"/>
    <w:rsid w:val="0056124C"/>
    <w:rsid w:val="00561E38"/>
    <w:rsid w:val="005621E0"/>
    <w:rsid w:val="00562EE9"/>
    <w:rsid w:val="00563D40"/>
    <w:rsid w:val="00564588"/>
    <w:rsid w:val="00565525"/>
    <w:rsid w:val="00565A07"/>
    <w:rsid w:val="00565BC0"/>
    <w:rsid w:val="00570EB0"/>
    <w:rsid w:val="0057324A"/>
    <w:rsid w:val="00573F9F"/>
    <w:rsid w:val="0057473E"/>
    <w:rsid w:val="00574A22"/>
    <w:rsid w:val="00576810"/>
    <w:rsid w:val="00583B13"/>
    <w:rsid w:val="00584C34"/>
    <w:rsid w:val="00586152"/>
    <w:rsid w:val="00590839"/>
    <w:rsid w:val="0059368B"/>
    <w:rsid w:val="005940A2"/>
    <w:rsid w:val="005948E6"/>
    <w:rsid w:val="00594ED8"/>
    <w:rsid w:val="0059756D"/>
    <w:rsid w:val="005A0A3C"/>
    <w:rsid w:val="005A0EA2"/>
    <w:rsid w:val="005A30D8"/>
    <w:rsid w:val="005A3621"/>
    <w:rsid w:val="005A41A5"/>
    <w:rsid w:val="005A44EF"/>
    <w:rsid w:val="005A587A"/>
    <w:rsid w:val="005B1F5C"/>
    <w:rsid w:val="005B2750"/>
    <w:rsid w:val="005B303D"/>
    <w:rsid w:val="005B34BE"/>
    <w:rsid w:val="005B34EF"/>
    <w:rsid w:val="005B3CEE"/>
    <w:rsid w:val="005B587E"/>
    <w:rsid w:val="005B6C7F"/>
    <w:rsid w:val="005C02B1"/>
    <w:rsid w:val="005C08B3"/>
    <w:rsid w:val="005C0957"/>
    <w:rsid w:val="005C4B2D"/>
    <w:rsid w:val="005C6A9F"/>
    <w:rsid w:val="005D3F08"/>
    <w:rsid w:val="005D4170"/>
    <w:rsid w:val="005D4EDE"/>
    <w:rsid w:val="005D6181"/>
    <w:rsid w:val="005E1B69"/>
    <w:rsid w:val="005E29FB"/>
    <w:rsid w:val="005E2E1A"/>
    <w:rsid w:val="005E541E"/>
    <w:rsid w:val="005E7672"/>
    <w:rsid w:val="005F1A97"/>
    <w:rsid w:val="005F2626"/>
    <w:rsid w:val="005F392B"/>
    <w:rsid w:val="005F537A"/>
    <w:rsid w:val="005F5FD3"/>
    <w:rsid w:val="005F6CD5"/>
    <w:rsid w:val="005F6F72"/>
    <w:rsid w:val="005F70E5"/>
    <w:rsid w:val="005F77AC"/>
    <w:rsid w:val="005F7C1A"/>
    <w:rsid w:val="005F7E2A"/>
    <w:rsid w:val="006019FD"/>
    <w:rsid w:val="006022EA"/>
    <w:rsid w:val="00603938"/>
    <w:rsid w:val="00603ED4"/>
    <w:rsid w:val="00603F5F"/>
    <w:rsid w:val="00604401"/>
    <w:rsid w:val="00606423"/>
    <w:rsid w:val="0060733B"/>
    <w:rsid w:val="00610517"/>
    <w:rsid w:val="00611012"/>
    <w:rsid w:val="00612EED"/>
    <w:rsid w:val="006142CF"/>
    <w:rsid w:val="00614E89"/>
    <w:rsid w:val="00616CC7"/>
    <w:rsid w:val="00620427"/>
    <w:rsid w:val="00621121"/>
    <w:rsid w:val="006220AA"/>
    <w:rsid w:val="0062367D"/>
    <w:rsid w:val="00623FCC"/>
    <w:rsid w:val="00624F62"/>
    <w:rsid w:val="006260CD"/>
    <w:rsid w:val="00630009"/>
    <w:rsid w:val="0063091C"/>
    <w:rsid w:val="00631A46"/>
    <w:rsid w:val="0063233A"/>
    <w:rsid w:val="0063258B"/>
    <w:rsid w:val="006329D7"/>
    <w:rsid w:val="00633159"/>
    <w:rsid w:val="006338E4"/>
    <w:rsid w:val="006342E7"/>
    <w:rsid w:val="00635454"/>
    <w:rsid w:val="006424F0"/>
    <w:rsid w:val="00642A83"/>
    <w:rsid w:val="00644237"/>
    <w:rsid w:val="00645D27"/>
    <w:rsid w:val="00647FE4"/>
    <w:rsid w:val="00650882"/>
    <w:rsid w:val="00650958"/>
    <w:rsid w:val="00650A9F"/>
    <w:rsid w:val="006511E9"/>
    <w:rsid w:val="00651C36"/>
    <w:rsid w:val="00652F00"/>
    <w:rsid w:val="0065415C"/>
    <w:rsid w:val="00655188"/>
    <w:rsid w:val="006556C5"/>
    <w:rsid w:val="0065733A"/>
    <w:rsid w:val="00662564"/>
    <w:rsid w:val="0066285D"/>
    <w:rsid w:val="00663EFF"/>
    <w:rsid w:val="0066498D"/>
    <w:rsid w:val="00665086"/>
    <w:rsid w:val="00665C3D"/>
    <w:rsid w:val="006679C8"/>
    <w:rsid w:val="00667FEA"/>
    <w:rsid w:val="006712E1"/>
    <w:rsid w:val="00672B18"/>
    <w:rsid w:val="0067478C"/>
    <w:rsid w:val="0067498C"/>
    <w:rsid w:val="00680E47"/>
    <w:rsid w:val="0068159A"/>
    <w:rsid w:val="00683C9B"/>
    <w:rsid w:val="00683EC1"/>
    <w:rsid w:val="006841C9"/>
    <w:rsid w:val="00684952"/>
    <w:rsid w:val="006861A7"/>
    <w:rsid w:val="0068640A"/>
    <w:rsid w:val="00687D0F"/>
    <w:rsid w:val="00690857"/>
    <w:rsid w:val="00690D97"/>
    <w:rsid w:val="006926D9"/>
    <w:rsid w:val="00693222"/>
    <w:rsid w:val="00695E08"/>
    <w:rsid w:val="00696514"/>
    <w:rsid w:val="006A00FF"/>
    <w:rsid w:val="006A1150"/>
    <w:rsid w:val="006A2801"/>
    <w:rsid w:val="006A2DD9"/>
    <w:rsid w:val="006A67CF"/>
    <w:rsid w:val="006B0D5E"/>
    <w:rsid w:val="006B2713"/>
    <w:rsid w:val="006B2D17"/>
    <w:rsid w:val="006B31B1"/>
    <w:rsid w:val="006B3D75"/>
    <w:rsid w:val="006B4551"/>
    <w:rsid w:val="006B487E"/>
    <w:rsid w:val="006B4B3A"/>
    <w:rsid w:val="006B5DAE"/>
    <w:rsid w:val="006C2BA8"/>
    <w:rsid w:val="006C303D"/>
    <w:rsid w:val="006C433C"/>
    <w:rsid w:val="006C4A14"/>
    <w:rsid w:val="006C4C82"/>
    <w:rsid w:val="006C5450"/>
    <w:rsid w:val="006C5BBF"/>
    <w:rsid w:val="006D1A5E"/>
    <w:rsid w:val="006D574C"/>
    <w:rsid w:val="006D660F"/>
    <w:rsid w:val="006E01D1"/>
    <w:rsid w:val="006E2863"/>
    <w:rsid w:val="006E2897"/>
    <w:rsid w:val="006E40EE"/>
    <w:rsid w:val="006E4C5B"/>
    <w:rsid w:val="006E50AF"/>
    <w:rsid w:val="006E5B89"/>
    <w:rsid w:val="006E699B"/>
    <w:rsid w:val="006E7631"/>
    <w:rsid w:val="006F1991"/>
    <w:rsid w:val="006F20E4"/>
    <w:rsid w:val="006F2E24"/>
    <w:rsid w:val="006F3973"/>
    <w:rsid w:val="006F3DE4"/>
    <w:rsid w:val="006F3F11"/>
    <w:rsid w:val="006F68CB"/>
    <w:rsid w:val="00701774"/>
    <w:rsid w:val="00702ED8"/>
    <w:rsid w:val="007057D6"/>
    <w:rsid w:val="007057F7"/>
    <w:rsid w:val="007070C0"/>
    <w:rsid w:val="00707DF4"/>
    <w:rsid w:val="00710541"/>
    <w:rsid w:val="00711421"/>
    <w:rsid w:val="007115AF"/>
    <w:rsid w:val="007121C0"/>
    <w:rsid w:val="00714161"/>
    <w:rsid w:val="00714C5D"/>
    <w:rsid w:val="007223E6"/>
    <w:rsid w:val="007227E1"/>
    <w:rsid w:val="0072440A"/>
    <w:rsid w:val="00724EE3"/>
    <w:rsid w:val="0072516F"/>
    <w:rsid w:val="00726E4D"/>
    <w:rsid w:val="00734235"/>
    <w:rsid w:val="00735FE6"/>
    <w:rsid w:val="00736D87"/>
    <w:rsid w:val="00740FA3"/>
    <w:rsid w:val="00741762"/>
    <w:rsid w:val="007431DF"/>
    <w:rsid w:val="0074364E"/>
    <w:rsid w:val="007439D2"/>
    <w:rsid w:val="00744821"/>
    <w:rsid w:val="00750627"/>
    <w:rsid w:val="00752747"/>
    <w:rsid w:val="00754444"/>
    <w:rsid w:val="0075610C"/>
    <w:rsid w:val="00757EB1"/>
    <w:rsid w:val="0076211C"/>
    <w:rsid w:val="00762F7C"/>
    <w:rsid w:val="0076353C"/>
    <w:rsid w:val="00765C07"/>
    <w:rsid w:val="00765DBF"/>
    <w:rsid w:val="00766436"/>
    <w:rsid w:val="0076763F"/>
    <w:rsid w:val="00771C19"/>
    <w:rsid w:val="00772607"/>
    <w:rsid w:val="007740E3"/>
    <w:rsid w:val="0077428F"/>
    <w:rsid w:val="0077464B"/>
    <w:rsid w:val="0077590D"/>
    <w:rsid w:val="0077689D"/>
    <w:rsid w:val="007769BD"/>
    <w:rsid w:val="00777AB5"/>
    <w:rsid w:val="007812E6"/>
    <w:rsid w:val="00781DB1"/>
    <w:rsid w:val="00783588"/>
    <w:rsid w:val="0078373F"/>
    <w:rsid w:val="00783E67"/>
    <w:rsid w:val="00783F73"/>
    <w:rsid w:val="00786B77"/>
    <w:rsid w:val="007875B4"/>
    <w:rsid w:val="00791203"/>
    <w:rsid w:val="00795234"/>
    <w:rsid w:val="00795D1A"/>
    <w:rsid w:val="0079709E"/>
    <w:rsid w:val="00797460"/>
    <w:rsid w:val="007A1330"/>
    <w:rsid w:val="007A7344"/>
    <w:rsid w:val="007A7EB8"/>
    <w:rsid w:val="007B4FF2"/>
    <w:rsid w:val="007B7470"/>
    <w:rsid w:val="007B750A"/>
    <w:rsid w:val="007B7EF9"/>
    <w:rsid w:val="007B7F6D"/>
    <w:rsid w:val="007C0085"/>
    <w:rsid w:val="007C1D8F"/>
    <w:rsid w:val="007C27AD"/>
    <w:rsid w:val="007C28FE"/>
    <w:rsid w:val="007C355B"/>
    <w:rsid w:val="007C369F"/>
    <w:rsid w:val="007C540B"/>
    <w:rsid w:val="007C7EA3"/>
    <w:rsid w:val="007D2410"/>
    <w:rsid w:val="007D4625"/>
    <w:rsid w:val="007D65C8"/>
    <w:rsid w:val="007D687F"/>
    <w:rsid w:val="007E18BB"/>
    <w:rsid w:val="007E258D"/>
    <w:rsid w:val="007E2D26"/>
    <w:rsid w:val="007E2E0D"/>
    <w:rsid w:val="007E3466"/>
    <w:rsid w:val="007E4247"/>
    <w:rsid w:val="007F48BA"/>
    <w:rsid w:val="007F562E"/>
    <w:rsid w:val="007F5D6E"/>
    <w:rsid w:val="007F63BB"/>
    <w:rsid w:val="007F762D"/>
    <w:rsid w:val="00800682"/>
    <w:rsid w:val="008021FC"/>
    <w:rsid w:val="00803320"/>
    <w:rsid w:val="008049EF"/>
    <w:rsid w:val="00805B9C"/>
    <w:rsid w:val="008066A6"/>
    <w:rsid w:val="00806F73"/>
    <w:rsid w:val="008104FD"/>
    <w:rsid w:val="00811225"/>
    <w:rsid w:val="00811F97"/>
    <w:rsid w:val="00812E19"/>
    <w:rsid w:val="00813803"/>
    <w:rsid w:val="00815836"/>
    <w:rsid w:val="008171EB"/>
    <w:rsid w:val="008178B0"/>
    <w:rsid w:val="00817EC7"/>
    <w:rsid w:val="00821A27"/>
    <w:rsid w:val="0082351D"/>
    <w:rsid w:val="008247D1"/>
    <w:rsid w:val="00825F8D"/>
    <w:rsid w:val="008271D3"/>
    <w:rsid w:val="00830417"/>
    <w:rsid w:val="008316CC"/>
    <w:rsid w:val="00831B67"/>
    <w:rsid w:val="00831CB2"/>
    <w:rsid w:val="00833898"/>
    <w:rsid w:val="00833935"/>
    <w:rsid w:val="00835969"/>
    <w:rsid w:val="00840956"/>
    <w:rsid w:val="00841F70"/>
    <w:rsid w:val="008420A8"/>
    <w:rsid w:val="00842DA5"/>
    <w:rsid w:val="00842FA5"/>
    <w:rsid w:val="00845904"/>
    <w:rsid w:val="00845C81"/>
    <w:rsid w:val="00846C2F"/>
    <w:rsid w:val="00847754"/>
    <w:rsid w:val="008501BF"/>
    <w:rsid w:val="00850EB9"/>
    <w:rsid w:val="008513E9"/>
    <w:rsid w:val="00851FEA"/>
    <w:rsid w:val="0085225B"/>
    <w:rsid w:val="00852662"/>
    <w:rsid w:val="008526F9"/>
    <w:rsid w:val="008528A1"/>
    <w:rsid w:val="0085299B"/>
    <w:rsid w:val="008537DB"/>
    <w:rsid w:val="00853ACE"/>
    <w:rsid w:val="008542ED"/>
    <w:rsid w:val="008553FF"/>
    <w:rsid w:val="00855C0E"/>
    <w:rsid w:val="00855E81"/>
    <w:rsid w:val="00856D28"/>
    <w:rsid w:val="008577B2"/>
    <w:rsid w:val="008578A5"/>
    <w:rsid w:val="00860695"/>
    <w:rsid w:val="00860792"/>
    <w:rsid w:val="00861421"/>
    <w:rsid w:val="00865A17"/>
    <w:rsid w:val="008669FA"/>
    <w:rsid w:val="00866A2B"/>
    <w:rsid w:val="00867522"/>
    <w:rsid w:val="008706B8"/>
    <w:rsid w:val="00870F72"/>
    <w:rsid w:val="00873C86"/>
    <w:rsid w:val="008740B4"/>
    <w:rsid w:val="00876657"/>
    <w:rsid w:val="00880577"/>
    <w:rsid w:val="00882458"/>
    <w:rsid w:val="00887DEB"/>
    <w:rsid w:val="00887F08"/>
    <w:rsid w:val="0089332D"/>
    <w:rsid w:val="00894A8F"/>
    <w:rsid w:val="00894CAF"/>
    <w:rsid w:val="008962E1"/>
    <w:rsid w:val="008966EA"/>
    <w:rsid w:val="00896952"/>
    <w:rsid w:val="00897972"/>
    <w:rsid w:val="00897D54"/>
    <w:rsid w:val="008A0795"/>
    <w:rsid w:val="008A1047"/>
    <w:rsid w:val="008A16C9"/>
    <w:rsid w:val="008A2645"/>
    <w:rsid w:val="008A4A57"/>
    <w:rsid w:val="008A5475"/>
    <w:rsid w:val="008A58EA"/>
    <w:rsid w:val="008A6B85"/>
    <w:rsid w:val="008B6D80"/>
    <w:rsid w:val="008B73DD"/>
    <w:rsid w:val="008C136F"/>
    <w:rsid w:val="008C2307"/>
    <w:rsid w:val="008C2662"/>
    <w:rsid w:val="008C2D8A"/>
    <w:rsid w:val="008C33E4"/>
    <w:rsid w:val="008D104B"/>
    <w:rsid w:val="008D37FF"/>
    <w:rsid w:val="008D3AD7"/>
    <w:rsid w:val="008D4E12"/>
    <w:rsid w:val="008D7264"/>
    <w:rsid w:val="008E02F4"/>
    <w:rsid w:val="008E206D"/>
    <w:rsid w:val="008E20D2"/>
    <w:rsid w:val="008E2B3E"/>
    <w:rsid w:val="008E58EA"/>
    <w:rsid w:val="008E6C9B"/>
    <w:rsid w:val="008F4A05"/>
    <w:rsid w:val="008F5D69"/>
    <w:rsid w:val="008F6937"/>
    <w:rsid w:val="00903FEB"/>
    <w:rsid w:val="0090521F"/>
    <w:rsid w:val="009054E0"/>
    <w:rsid w:val="00906535"/>
    <w:rsid w:val="00907872"/>
    <w:rsid w:val="00907B13"/>
    <w:rsid w:val="009122D8"/>
    <w:rsid w:val="00912BD4"/>
    <w:rsid w:val="0091416E"/>
    <w:rsid w:val="00914D2E"/>
    <w:rsid w:val="00915DC5"/>
    <w:rsid w:val="00916703"/>
    <w:rsid w:val="00917213"/>
    <w:rsid w:val="00920235"/>
    <w:rsid w:val="00921CBD"/>
    <w:rsid w:val="00922800"/>
    <w:rsid w:val="00923BEB"/>
    <w:rsid w:val="009300E9"/>
    <w:rsid w:val="00930219"/>
    <w:rsid w:val="00930E12"/>
    <w:rsid w:val="00931165"/>
    <w:rsid w:val="009321EE"/>
    <w:rsid w:val="00936492"/>
    <w:rsid w:val="00937374"/>
    <w:rsid w:val="009377D8"/>
    <w:rsid w:val="0094091D"/>
    <w:rsid w:val="00944B34"/>
    <w:rsid w:val="00944DA6"/>
    <w:rsid w:val="0094694F"/>
    <w:rsid w:val="00946F27"/>
    <w:rsid w:val="00952469"/>
    <w:rsid w:val="0095261F"/>
    <w:rsid w:val="00952779"/>
    <w:rsid w:val="00952BBD"/>
    <w:rsid w:val="00955E0E"/>
    <w:rsid w:val="009571F0"/>
    <w:rsid w:val="00957490"/>
    <w:rsid w:val="00957B9E"/>
    <w:rsid w:val="00957BAB"/>
    <w:rsid w:val="00960EFB"/>
    <w:rsid w:val="00961DEC"/>
    <w:rsid w:val="0096243A"/>
    <w:rsid w:val="00962735"/>
    <w:rsid w:val="0096275A"/>
    <w:rsid w:val="00963331"/>
    <w:rsid w:val="00963A7F"/>
    <w:rsid w:val="00964E6C"/>
    <w:rsid w:val="00967C0A"/>
    <w:rsid w:val="00967E32"/>
    <w:rsid w:val="009702A7"/>
    <w:rsid w:val="0097175A"/>
    <w:rsid w:val="00972E72"/>
    <w:rsid w:val="00973B84"/>
    <w:rsid w:val="00975250"/>
    <w:rsid w:val="00976DD4"/>
    <w:rsid w:val="0097782B"/>
    <w:rsid w:val="009805AF"/>
    <w:rsid w:val="00982754"/>
    <w:rsid w:val="00982A03"/>
    <w:rsid w:val="00983692"/>
    <w:rsid w:val="00983F68"/>
    <w:rsid w:val="00984AA6"/>
    <w:rsid w:val="00986A35"/>
    <w:rsid w:val="00990661"/>
    <w:rsid w:val="00992FBD"/>
    <w:rsid w:val="00994C2C"/>
    <w:rsid w:val="00995D97"/>
    <w:rsid w:val="00997A57"/>
    <w:rsid w:val="00997EBD"/>
    <w:rsid w:val="009A1BEB"/>
    <w:rsid w:val="009A1F2F"/>
    <w:rsid w:val="009A2D41"/>
    <w:rsid w:val="009A47DA"/>
    <w:rsid w:val="009A4CAB"/>
    <w:rsid w:val="009A7825"/>
    <w:rsid w:val="009B00B5"/>
    <w:rsid w:val="009B24EF"/>
    <w:rsid w:val="009B3BD5"/>
    <w:rsid w:val="009B4DC0"/>
    <w:rsid w:val="009B501A"/>
    <w:rsid w:val="009B540A"/>
    <w:rsid w:val="009C0469"/>
    <w:rsid w:val="009C1610"/>
    <w:rsid w:val="009C242B"/>
    <w:rsid w:val="009C2ACA"/>
    <w:rsid w:val="009C57A6"/>
    <w:rsid w:val="009C5A02"/>
    <w:rsid w:val="009C654E"/>
    <w:rsid w:val="009D00EF"/>
    <w:rsid w:val="009D2311"/>
    <w:rsid w:val="009D29A8"/>
    <w:rsid w:val="009D3C37"/>
    <w:rsid w:val="009D4BBB"/>
    <w:rsid w:val="009E0972"/>
    <w:rsid w:val="009E191C"/>
    <w:rsid w:val="009E3594"/>
    <w:rsid w:val="009E42EA"/>
    <w:rsid w:val="009E4C9D"/>
    <w:rsid w:val="009E4CD5"/>
    <w:rsid w:val="009E55D1"/>
    <w:rsid w:val="009E7A81"/>
    <w:rsid w:val="009F00EC"/>
    <w:rsid w:val="009F04FF"/>
    <w:rsid w:val="009F2787"/>
    <w:rsid w:val="009F2DCD"/>
    <w:rsid w:val="009F37B8"/>
    <w:rsid w:val="009F4929"/>
    <w:rsid w:val="00A00BFC"/>
    <w:rsid w:val="00A01BBE"/>
    <w:rsid w:val="00A02283"/>
    <w:rsid w:val="00A04B9C"/>
    <w:rsid w:val="00A06CCE"/>
    <w:rsid w:val="00A070A2"/>
    <w:rsid w:val="00A071B3"/>
    <w:rsid w:val="00A07C5C"/>
    <w:rsid w:val="00A107A8"/>
    <w:rsid w:val="00A11896"/>
    <w:rsid w:val="00A13ADF"/>
    <w:rsid w:val="00A1485E"/>
    <w:rsid w:val="00A14D37"/>
    <w:rsid w:val="00A15B78"/>
    <w:rsid w:val="00A15D48"/>
    <w:rsid w:val="00A1703A"/>
    <w:rsid w:val="00A207FB"/>
    <w:rsid w:val="00A222D2"/>
    <w:rsid w:val="00A225E0"/>
    <w:rsid w:val="00A236BA"/>
    <w:rsid w:val="00A23A61"/>
    <w:rsid w:val="00A254B6"/>
    <w:rsid w:val="00A259D4"/>
    <w:rsid w:val="00A25D80"/>
    <w:rsid w:val="00A264E1"/>
    <w:rsid w:val="00A27517"/>
    <w:rsid w:val="00A3165C"/>
    <w:rsid w:val="00A3428E"/>
    <w:rsid w:val="00A34743"/>
    <w:rsid w:val="00A3631B"/>
    <w:rsid w:val="00A40AF5"/>
    <w:rsid w:val="00A41539"/>
    <w:rsid w:val="00A41C6A"/>
    <w:rsid w:val="00A4359A"/>
    <w:rsid w:val="00A43D59"/>
    <w:rsid w:val="00A44E68"/>
    <w:rsid w:val="00A46B48"/>
    <w:rsid w:val="00A46D22"/>
    <w:rsid w:val="00A52853"/>
    <w:rsid w:val="00A533AC"/>
    <w:rsid w:val="00A538BF"/>
    <w:rsid w:val="00A549D1"/>
    <w:rsid w:val="00A54CBE"/>
    <w:rsid w:val="00A57B4E"/>
    <w:rsid w:val="00A60A0B"/>
    <w:rsid w:val="00A60AD3"/>
    <w:rsid w:val="00A614CE"/>
    <w:rsid w:val="00A6270F"/>
    <w:rsid w:val="00A62CAB"/>
    <w:rsid w:val="00A634A2"/>
    <w:rsid w:val="00A63850"/>
    <w:rsid w:val="00A641CB"/>
    <w:rsid w:val="00A6435F"/>
    <w:rsid w:val="00A65406"/>
    <w:rsid w:val="00A6632D"/>
    <w:rsid w:val="00A6743D"/>
    <w:rsid w:val="00A71703"/>
    <w:rsid w:val="00A71B88"/>
    <w:rsid w:val="00A7331D"/>
    <w:rsid w:val="00A74014"/>
    <w:rsid w:val="00A80CE6"/>
    <w:rsid w:val="00A81158"/>
    <w:rsid w:val="00A81FA4"/>
    <w:rsid w:val="00A82060"/>
    <w:rsid w:val="00A82C03"/>
    <w:rsid w:val="00A8317F"/>
    <w:rsid w:val="00A83DE4"/>
    <w:rsid w:val="00A902C4"/>
    <w:rsid w:val="00A92C1E"/>
    <w:rsid w:val="00A9341C"/>
    <w:rsid w:val="00A938EE"/>
    <w:rsid w:val="00A93FDD"/>
    <w:rsid w:val="00A9410A"/>
    <w:rsid w:val="00A94CAC"/>
    <w:rsid w:val="00A94F18"/>
    <w:rsid w:val="00A9702D"/>
    <w:rsid w:val="00A97744"/>
    <w:rsid w:val="00AA0227"/>
    <w:rsid w:val="00AA1DA4"/>
    <w:rsid w:val="00AA23F9"/>
    <w:rsid w:val="00AA426A"/>
    <w:rsid w:val="00AA459B"/>
    <w:rsid w:val="00AA4B70"/>
    <w:rsid w:val="00AA6570"/>
    <w:rsid w:val="00AA7278"/>
    <w:rsid w:val="00AA7CFF"/>
    <w:rsid w:val="00AB2AC9"/>
    <w:rsid w:val="00AB52AA"/>
    <w:rsid w:val="00AB7C8F"/>
    <w:rsid w:val="00AC0925"/>
    <w:rsid w:val="00AC1B73"/>
    <w:rsid w:val="00AC21CE"/>
    <w:rsid w:val="00AC3033"/>
    <w:rsid w:val="00AC307D"/>
    <w:rsid w:val="00AD06B1"/>
    <w:rsid w:val="00AD28CB"/>
    <w:rsid w:val="00AD4C20"/>
    <w:rsid w:val="00AD4D40"/>
    <w:rsid w:val="00AD5139"/>
    <w:rsid w:val="00AD58B7"/>
    <w:rsid w:val="00AD5FA9"/>
    <w:rsid w:val="00AE152B"/>
    <w:rsid w:val="00AE2C0E"/>
    <w:rsid w:val="00AE7BB3"/>
    <w:rsid w:val="00AF06CF"/>
    <w:rsid w:val="00AF133A"/>
    <w:rsid w:val="00AF1843"/>
    <w:rsid w:val="00AF212A"/>
    <w:rsid w:val="00AF25AB"/>
    <w:rsid w:val="00AF3811"/>
    <w:rsid w:val="00AF3AFE"/>
    <w:rsid w:val="00AF4490"/>
    <w:rsid w:val="00AF4CC4"/>
    <w:rsid w:val="00AF4E5F"/>
    <w:rsid w:val="00AF5070"/>
    <w:rsid w:val="00AF51B6"/>
    <w:rsid w:val="00AF5916"/>
    <w:rsid w:val="00AF5951"/>
    <w:rsid w:val="00AF5959"/>
    <w:rsid w:val="00AF5D25"/>
    <w:rsid w:val="00AF6472"/>
    <w:rsid w:val="00B005DE"/>
    <w:rsid w:val="00B00B1B"/>
    <w:rsid w:val="00B00E7C"/>
    <w:rsid w:val="00B01663"/>
    <w:rsid w:val="00B02A23"/>
    <w:rsid w:val="00B038CF"/>
    <w:rsid w:val="00B06DCD"/>
    <w:rsid w:val="00B078A3"/>
    <w:rsid w:val="00B1489A"/>
    <w:rsid w:val="00B14CF5"/>
    <w:rsid w:val="00B15D6F"/>
    <w:rsid w:val="00B16738"/>
    <w:rsid w:val="00B16FAB"/>
    <w:rsid w:val="00B172FE"/>
    <w:rsid w:val="00B21A08"/>
    <w:rsid w:val="00B23F72"/>
    <w:rsid w:val="00B31408"/>
    <w:rsid w:val="00B317DF"/>
    <w:rsid w:val="00B31C20"/>
    <w:rsid w:val="00B31D7B"/>
    <w:rsid w:val="00B3433A"/>
    <w:rsid w:val="00B357D7"/>
    <w:rsid w:val="00B35EE5"/>
    <w:rsid w:val="00B37344"/>
    <w:rsid w:val="00B37A7B"/>
    <w:rsid w:val="00B41960"/>
    <w:rsid w:val="00B42302"/>
    <w:rsid w:val="00B42B98"/>
    <w:rsid w:val="00B42E00"/>
    <w:rsid w:val="00B4471A"/>
    <w:rsid w:val="00B45304"/>
    <w:rsid w:val="00B46608"/>
    <w:rsid w:val="00B473DA"/>
    <w:rsid w:val="00B4761C"/>
    <w:rsid w:val="00B47861"/>
    <w:rsid w:val="00B47FD0"/>
    <w:rsid w:val="00B509FB"/>
    <w:rsid w:val="00B52E00"/>
    <w:rsid w:val="00B52F08"/>
    <w:rsid w:val="00B53334"/>
    <w:rsid w:val="00B540C2"/>
    <w:rsid w:val="00B54B5C"/>
    <w:rsid w:val="00B54C67"/>
    <w:rsid w:val="00B57506"/>
    <w:rsid w:val="00B57651"/>
    <w:rsid w:val="00B60BAE"/>
    <w:rsid w:val="00B611C1"/>
    <w:rsid w:val="00B6165D"/>
    <w:rsid w:val="00B61983"/>
    <w:rsid w:val="00B62860"/>
    <w:rsid w:val="00B630FF"/>
    <w:rsid w:val="00B63419"/>
    <w:rsid w:val="00B63C9D"/>
    <w:rsid w:val="00B65727"/>
    <w:rsid w:val="00B659D9"/>
    <w:rsid w:val="00B70FB0"/>
    <w:rsid w:val="00B71682"/>
    <w:rsid w:val="00B726D3"/>
    <w:rsid w:val="00B74796"/>
    <w:rsid w:val="00B755AF"/>
    <w:rsid w:val="00B77B50"/>
    <w:rsid w:val="00B80F16"/>
    <w:rsid w:val="00B82A6A"/>
    <w:rsid w:val="00B832E7"/>
    <w:rsid w:val="00B8491A"/>
    <w:rsid w:val="00B8500A"/>
    <w:rsid w:val="00B8585B"/>
    <w:rsid w:val="00B859C4"/>
    <w:rsid w:val="00B90E1B"/>
    <w:rsid w:val="00B93B07"/>
    <w:rsid w:val="00B9446B"/>
    <w:rsid w:val="00B95DF9"/>
    <w:rsid w:val="00B979D5"/>
    <w:rsid w:val="00BA0390"/>
    <w:rsid w:val="00BA07B4"/>
    <w:rsid w:val="00BA0D32"/>
    <w:rsid w:val="00BA10E6"/>
    <w:rsid w:val="00BA1B3D"/>
    <w:rsid w:val="00BA3513"/>
    <w:rsid w:val="00BA3F63"/>
    <w:rsid w:val="00BA4C31"/>
    <w:rsid w:val="00BA5B66"/>
    <w:rsid w:val="00BA6055"/>
    <w:rsid w:val="00BA6161"/>
    <w:rsid w:val="00BB4A91"/>
    <w:rsid w:val="00BB69E2"/>
    <w:rsid w:val="00BC100F"/>
    <w:rsid w:val="00BC104D"/>
    <w:rsid w:val="00BC1CAA"/>
    <w:rsid w:val="00BC2433"/>
    <w:rsid w:val="00BC2987"/>
    <w:rsid w:val="00BC3868"/>
    <w:rsid w:val="00BC45AC"/>
    <w:rsid w:val="00BC4836"/>
    <w:rsid w:val="00BC487E"/>
    <w:rsid w:val="00BC4A42"/>
    <w:rsid w:val="00BC4E3B"/>
    <w:rsid w:val="00BC5ABD"/>
    <w:rsid w:val="00BD0FC1"/>
    <w:rsid w:val="00BD1984"/>
    <w:rsid w:val="00BD1FAB"/>
    <w:rsid w:val="00BD2BA5"/>
    <w:rsid w:val="00BD3BB2"/>
    <w:rsid w:val="00BD5532"/>
    <w:rsid w:val="00BD6226"/>
    <w:rsid w:val="00BD6915"/>
    <w:rsid w:val="00BD704E"/>
    <w:rsid w:val="00BE017D"/>
    <w:rsid w:val="00BE04F0"/>
    <w:rsid w:val="00BE164A"/>
    <w:rsid w:val="00BE16DA"/>
    <w:rsid w:val="00BE262F"/>
    <w:rsid w:val="00BE3405"/>
    <w:rsid w:val="00BE600E"/>
    <w:rsid w:val="00BE6CBF"/>
    <w:rsid w:val="00BE7319"/>
    <w:rsid w:val="00BF05F8"/>
    <w:rsid w:val="00BF0716"/>
    <w:rsid w:val="00BF4FC4"/>
    <w:rsid w:val="00BF51AB"/>
    <w:rsid w:val="00BF5BD1"/>
    <w:rsid w:val="00BF6E3F"/>
    <w:rsid w:val="00BF7696"/>
    <w:rsid w:val="00BF7928"/>
    <w:rsid w:val="00C00A1C"/>
    <w:rsid w:val="00C04DE7"/>
    <w:rsid w:val="00C05A0A"/>
    <w:rsid w:val="00C061D3"/>
    <w:rsid w:val="00C07384"/>
    <w:rsid w:val="00C105DC"/>
    <w:rsid w:val="00C10DD2"/>
    <w:rsid w:val="00C10F05"/>
    <w:rsid w:val="00C1152C"/>
    <w:rsid w:val="00C146FB"/>
    <w:rsid w:val="00C15524"/>
    <w:rsid w:val="00C17CA4"/>
    <w:rsid w:val="00C21D55"/>
    <w:rsid w:val="00C22458"/>
    <w:rsid w:val="00C23771"/>
    <w:rsid w:val="00C23B10"/>
    <w:rsid w:val="00C24F47"/>
    <w:rsid w:val="00C30466"/>
    <w:rsid w:val="00C305C5"/>
    <w:rsid w:val="00C31ACA"/>
    <w:rsid w:val="00C324F7"/>
    <w:rsid w:val="00C32646"/>
    <w:rsid w:val="00C326A8"/>
    <w:rsid w:val="00C33FFB"/>
    <w:rsid w:val="00C354F7"/>
    <w:rsid w:val="00C355B9"/>
    <w:rsid w:val="00C35AC5"/>
    <w:rsid w:val="00C35CA0"/>
    <w:rsid w:val="00C363A2"/>
    <w:rsid w:val="00C36438"/>
    <w:rsid w:val="00C410D4"/>
    <w:rsid w:val="00C42E9D"/>
    <w:rsid w:val="00C45909"/>
    <w:rsid w:val="00C45DE8"/>
    <w:rsid w:val="00C52F5F"/>
    <w:rsid w:val="00C53103"/>
    <w:rsid w:val="00C543A6"/>
    <w:rsid w:val="00C54465"/>
    <w:rsid w:val="00C5494C"/>
    <w:rsid w:val="00C54E59"/>
    <w:rsid w:val="00C616E5"/>
    <w:rsid w:val="00C61B2D"/>
    <w:rsid w:val="00C61C45"/>
    <w:rsid w:val="00C61F79"/>
    <w:rsid w:val="00C63468"/>
    <w:rsid w:val="00C635AA"/>
    <w:rsid w:val="00C67349"/>
    <w:rsid w:val="00C67907"/>
    <w:rsid w:val="00C7032A"/>
    <w:rsid w:val="00C7069D"/>
    <w:rsid w:val="00C71010"/>
    <w:rsid w:val="00C71DE3"/>
    <w:rsid w:val="00C72765"/>
    <w:rsid w:val="00C735B0"/>
    <w:rsid w:val="00C73662"/>
    <w:rsid w:val="00C74256"/>
    <w:rsid w:val="00C74943"/>
    <w:rsid w:val="00C8054E"/>
    <w:rsid w:val="00C80653"/>
    <w:rsid w:val="00C81291"/>
    <w:rsid w:val="00C81BF9"/>
    <w:rsid w:val="00C82D69"/>
    <w:rsid w:val="00C83A6F"/>
    <w:rsid w:val="00C84825"/>
    <w:rsid w:val="00C852F0"/>
    <w:rsid w:val="00C86B57"/>
    <w:rsid w:val="00C86E3D"/>
    <w:rsid w:val="00C91AEB"/>
    <w:rsid w:val="00C91BC4"/>
    <w:rsid w:val="00C9499E"/>
    <w:rsid w:val="00C97491"/>
    <w:rsid w:val="00C97730"/>
    <w:rsid w:val="00CA1A06"/>
    <w:rsid w:val="00CB170B"/>
    <w:rsid w:val="00CB2391"/>
    <w:rsid w:val="00CB70E4"/>
    <w:rsid w:val="00CC040D"/>
    <w:rsid w:val="00CC05D4"/>
    <w:rsid w:val="00CC0734"/>
    <w:rsid w:val="00CC3BC2"/>
    <w:rsid w:val="00CC4B7E"/>
    <w:rsid w:val="00CC7705"/>
    <w:rsid w:val="00CD1597"/>
    <w:rsid w:val="00CD5395"/>
    <w:rsid w:val="00CD58DB"/>
    <w:rsid w:val="00CE01A9"/>
    <w:rsid w:val="00CE19A5"/>
    <w:rsid w:val="00CE42FE"/>
    <w:rsid w:val="00CE4A82"/>
    <w:rsid w:val="00CE796F"/>
    <w:rsid w:val="00CF1F8D"/>
    <w:rsid w:val="00CF2642"/>
    <w:rsid w:val="00CF2EB6"/>
    <w:rsid w:val="00CF67EF"/>
    <w:rsid w:val="00D01DED"/>
    <w:rsid w:val="00D02825"/>
    <w:rsid w:val="00D0344B"/>
    <w:rsid w:val="00D04E2F"/>
    <w:rsid w:val="00D0535F"/>
    <w:rsid w:val="00D07E9D"/>
    <w:rsid w:val="00D14D99"/>
    <w:rsid w:val="00D20444"/>
    <w:rsid w:val="00D22357"/>
    <w:rsid w:val="00D22DFE"/>
    <w:rsid w:val="00D23065"/>
    <w:rsid w:val="00D24773"/>
    <w:rsid w:val="00D24948"/>
    <w:rsid w:val="00D2709C"/>
    <w:rsid w:val="00D30B92"/>
    <w:rsid w:val="00D313F3"/>
    <w:rsid w:val="00D31867"/>
    <w:rsid w:val="00D31D6B"/>
    <w:rsid w:val="00D32827"/>
    <w:rsid w:val="00D35560"/>
    <w:rsid w:val="00D35FEC"/>
    <w:rsid w:val="00D36540"/>
    <w:rsid w:val="00D404DC"/>
    <w:rsid w:val="00D4123B"/>
    <w:rsid w:val="00D42EEE"/>
    <w:rsid w:val="00D42F45"/>
    <w:rsid w:val="00D436FF"/>
    <w:rsid w:val="00D50E8C"/>
    <w:rsid w:val="00D5367E"/>
    <w:rsid w:val="00D560FF"/>
    <w:rsid w:val="00D56B56"/>
    <w:rsid w:val="00D56D7A"/>
    <w:rsid w:val="00D60125"/>
    <w:rsid w:val="00D634E4"/>
    <w:rsid w:val="00D63D8F"/>
    <w:rsid w:val="00D6724E"/>
    <w:rsid w:val="00D67703"/>
    <w:rsid w:val="00D67B61"/>
    <w:rsid w:val="00D715CB"/>
    <w:rsid w:val="00D72291"/>
    <w:rsid w:val="00D73083"/>
    <w:rsid w:val="00D73E49"/>
    <w:rsid w:val="00D74068"/>
    <w:rsid w:val="00D74F5B"/>
    <w:rsid w:val="00D75207"/>
    <w:rsid w:val="00D775FE"/>
    <w:rsid w:val="00D8083D"/>
    <w:rsid w:val="00D816D1"/>
    <w:rsid w:val="00D82C37"/>
    <w:rsid w:val="00D83B21"/>
    <w:rsid w:val="00D8752E"/>
    <w:rsid w:val="00D939FE"/>
    <w:rsid w:val="00D9468F"/>
    <w:rsid w:val="00D95727"/>
    <w:rsid w:val="00D968EF"/>
    <w:rsid w:val="00D97415"/>
    <w:rsid w:val="00D97640"/>
    <w:rsid w:val="00D97C32"/>
    <w:rsid w:val="00DA0A09"/>
    <w:rsid w:val="00DA0D3A"/>
    <w:rsid w:val="00DA1B6C"/>
    <w:rsid w:val="00DA2C01"/>
    <w:rsid w:val="00DA3257"/>
    <w:rsid w:val="00DA3E5B"/>
    <w:rsid w:val="00DA75C4"/>
    <w:rsid w:val="00DA7801"/>
    <w:rsid w:val="00DA7E32"/>
    <w:rsid w:val="00DB02AD"/>
    <w:rsid w:val="00DB0398"/>
    <w:rsid w:val="00DB092F"/>
    <w:rsid w:val="00DB2136"/>
    <w:rsid w:val="00DB2413"/>
    <w:rsid w:val="00DB2481"/>
    <w:rsid w:val="00DB35E2"/>
    <w:rsid w:val="00DB3643"/>
    <w:rsid w:val="00DB45A3"/>
    <w:rsid w:val="00DB46C3"/>
    <w:rsid w:val="00DB4A22"/>
    <w:rsid w:val="00DB4C5E"/>
    <w:rsid w:val="00DC00B5"/>
    <w:rsid w:val="00DC0F82"/>
    <w:rsid w:val="00DC1C93"/>
    <w:rsid w:val="00DC59A0"/>
    <w:rsid w:val="00DC6404"/>
    <w:rsid w:val="00DD2902"/>
    <w:rsid w:val="00DD2DEE"/>
    <w:rsid w:val="00DD48A2"/>
    <w:rsid w:val="00DD4984"/>
    <w:rsid w:val="00DD6AF9"/>
    <w:rsid w:val="00DE07A1"/>
    <w:rsid w:val="00DE1B04"/>
    <w:rsid w:val="00DE3FA1"/>
    <w:rsid w:val="00DE6E90"/>
    <w:rsid w:val="00DE7D4B"/>
    <w:rsid w:val="00DF06FF"/>
    <w:rsid w:val="00DF0986"/>
    <w:rsid w:val="00DF2879"/>
    <w:rsid w:val="00DF2B71"/>
    <w:rsid w:val="00DF3A73"/>
    <w:rsid w:val="00DF5136"/>
    <w:rsid w:val="00DF5E56"/>
    <w:rsid w:val="00E02423"/>
    <w:rsid w:val="00E02BF6"/>
    <w:rsid w:val="00E10B1A"/>
    <w:rsid w:val="00E117C7"/>
    <w:rsid w:val="00E1194B"/>
    <w:rsid w:val="00E13DF2"/>
    <w:rsid w:val="00E14CA0"/>
    <w:rsid w:val="00E17621"/>
    <w:rsid w:val="00E20D07"/>
    <w:rsid w:val="00E20F6D"/>
    <w:rsid w:val="00E21144"/>
    <w:rsid w:val="00E227CF"/>
    <w:rsid w:val="00E22FC4"/>
    <w:rsid w:val="00E234E8"/>
    <w:rsid w:val="00E23C8D"/>
    <w:rsid w:val="00E256E5"/>
    <w:rsid w:val="00E2602E"/>
    <w:rsid w:val="00E303B5"/>
    <w:rsid w:val="00E30C9B"/>
    <w:rsid w:val="00E33F5C"/>
    <w:rsid w:val="00E350BE"/>
    <w:rsid w:val="00E35204"/>
    <w:rsid w:val="00E3526D"/>
    <w:rsid w:val="00E37F3A"/>
    <w:rsid w:val="00E42BBE"/>
    <w:rsid w:val="00E43EAD"/>
    <w:rsid w:val="00E4668E"/>
    <w:rsid w:val="00E515E6"/>
    <w:rsid w:val="00E52924"/>
    <w:rsid w:val="00E542E8"/>
    <w:rsid w:val="00E56669"/>
    <w:rsid w:val="00E56CC1"/>
    <w:rsid w:val="00E57444"/>
    <w:rsid w:val="00E57D1F"/>
    <w:rsid w:val="00E57EB3"/>
    <w:rsid w:val="00E632C0"/>
    <w:rsid w:val="00E6502E"/>
    <w:rsid w:val="00E662A1"/>
    <w:rsid w:val="00E662D6"/>
    <w:rsid w:val="00E6798F"/>
    <w:rsid w:val="00E67F91"/>
    <w:rsid w:val="00E70111"/>
    <w:rsid w:val="00E70625"/>
    <w:rsid w:val="00E723AD"/>
    <w:rsid w:val="00E736FA"/>
    <w:rsid w:val="00E75097"/>
    <w:rsid w:val="00E75762"/>
    <w:rsid w:val="00E75859"/>
    <w:rsid w:val="00E77FF8"/>
    <w:rsid w:val="00E80139"/>
    <w:rsid w:val="00E80290"/>
    <w:rsid w:val="00E81B0C"/>
    <w:rsid w:val="00E828A8"/>
    <w:rsid w:val="00E829D8"/>
    <w:rsid w:val="00E8366D"/>
    <w:rsid w:val="00E847C5"/>
    <w:rsid w:val="00E8532A"/>
    <w:rsid w:val="00E86F81"/>
    <w:rsid w:val="00E90C0E"/>
    <w:rsid w:val="00E920D4"/>
    <w:rsid w:val="00E926B5"/>
    <w:rsid w:val="00E931BD"/>
    <w:rsid w:val="00E934E8"/>
    <w:rsid w:val="00E935F5"/>
    <w:rsid w:val="00E93C11"/>
    <w:rsid w:val="00E93DC4"/>
    <w:rsid w:val="00E956E5"/>
    <w:rsid w:val="00EA05F2"/>
    <w:rsid w:val="00EA22B8"/>
    <w:rsid w:val="00EA3E93"/>
    <w:rsid w:val="00EA4863"/>
    <w:rsid w:val="00EA57CB"/>
    <w:rsid w:val="00EA70F5"/>
    <w:rsid w:val="00EA7FFB"/>
    <w:rsid w:val="00EB0159"/>
    <w:rsid w:val="00EB03C0"/>
    <w:rsid w:val="00EB415F"/>
    <w:rsid w:val="00EB611E"/>
    <w:rsid w:val="00EC00FE"/>
    <w:rsid w:val="00EC03B7"/>
    <w:rsid w:val="00EC44AD"/>
    <w:rsid w:val="00EC52A1"/>
    <w:rsid w:val="00EC633E"/>
    <w:rsid w:val="00EC6592"/>
    <w:rsid w:val="00EC6DFE"/>
    <w:rsid w:val="00EC79AE"/>
    <w:rsid w:val="00ED0FF3"/>
    <w:rsid w:val="00ED207C"/>
    <w:rsid w:val="00ED26B0"/>
    <w:rsid w:val="00ED51F2"/>
    <w:rsid w:val="00ED5CCD"/>
    <w:rsid w:val="00ED7E36"/>
    <w:rsid w:val="00ED7FA0"/>
    <w:rsid w:val="00EE0282"/>
    <w:rsid w:val="00EE12FA"/>
    <w:rsid w:val="00EE1337"/>
    <w:rsid w:val="00EE2DAE"/>
    <w:rsid w:val="00EE372D"/>
    <w:rsid w:val="00EE3974"/>
    <w:rsid w:val="00EE3DF7"/>
    <w:rsid w:val="00EE47B7"/>
    <w:rsid w:val="00EE5DE6"/>
    <w:rsid w:val="00EE6496"/>
    <w:rsid w:val="00EF0746"/>
    <w:rsid w:val="00EF1894"/>
    <w:rsid w:val="00EF4EE6"/>
    <w:rsid w:val="00EF66B3"/>
    <w:rsid w:val="00F00BD2"/>
    <w:rsid w:val="00F00EAF"/>
    <w:rsid w:val="00F01F13"/>
    <w:rsid w:val="00F0234D"/>
    <w:rsid w:val="00F026C7"/>
    <w:rsid w:val="00F02A8C"/>
    <w:rsid w:val="00F034EB"/>
    <w:rsid w:val="00F0375F"/>
    <w:rsid w:val="00F048AC"/>
    <w:rsid w:val="00F06511"/>
    <w:rsid w:val="00F071F6"/>
    <w:rsid w:val="00F07EE4"/>
    <w:rsid w:val="00F10EC7"/>
    <w:rsid w:val="00F131E3"/>
    <w:rsid w:val="00F14477"/>
    <w:rsid w:val="00F14EAE"/>
    <w:rsid w:val="00F177CD"/>
    <w:rsid w:val="00F17AD5"/>
    <w:rsid w:val="00F204A7"/>
    <w:rsid w:val="00F20D5C"/>
    <w:rsid w:val="00F22B78"/>
    <w:rsid w:val="00F23F9F"/>
    <w:rsid w:val="00F241BF"/>
    <w:rsid w:val="00F24F4E"/>
    <w:rsid w:val="00F25D29"/>
    <w:rsid w:val="00F2708B"/>
    <w:rsid w:val="00F31EA6"/>
    <w:rsid w:val="00F320A0"/>
    <w:rsid w:val="00F32BFA"/>
    <w:rsid w:val="00F33C91"/>
    <w:rsid w:val="00F345B7"/>
    <w:rsid w:val="00F34D09"/>
    <w:rsid w:val="00F37B14"/>
    <w:rsid w:val="00F437FF"/>
    <w:rsid w:val="00F45C8B"/>
    <w:rsid w:val="00F54AC5"/>
    <w:rsid w:val="00F60B0E"/>
    <w:rsid w:val="00F66868"/>
    <w:rsid w:val="00F673E4"/>
    <w:rsid w:val="00F67866"/>
    <w:rsid w:val="00F73269"/>
    <w:rsid w:val="00F74758"/>
    <w:rsid w:val="00F748DC"/>
    <w:rsid w:val="00F74B8A"/>
    <w:rsid w:val="00F750DD"/>
    <w:rsid w:val="00F760B7"/>
    <w:rsid w:val="00F8070A"/>
    <w:rsid w:val="00F8175F"/>
    <w:rsid w:val="00F83EA7"/>
    <w:rsid w:val="00F86416"/>
    <w:rsid w:val="00F9171E"/>
    <w:rsid w:val="00F918E2"/>
    <w:rsid w:val="00F92472"/>
    <w:rsid w:val="00F93D90"/>
    <w:rsid w:val="00F93EFE"/>
    <w:rsid w:val="00F958B1"/>
    <w:rsid w:val="00F96E4D"/>
    <w:rsid w:val="00FA020D"/>
    <w:rsid w:val="00FA131F"/>
    <w:rsid w:val="00FA2ADF"/>
    <w:rsid w:val="00FA2AF6"/>
    <w:rsid w:val="00FA4D68"/>
    <w:rsid w:val="00FA7161"/>
    <w:rsid w:val="00FB0CC7"/>
    <w:rsid w:val="00FB1D39"/>
    <w:rsid w:val="00FB21B6"/>
    <w:rsid w:val="00FB2894"/>
    <w:rsid w:val="00FB2D3D"/>
    <w:rsid w:val="00FB314A"/>
    <w:rsid w:val="00FB3215"/>
    <w:rsid w:val="00FB3847"/>
    <w:rsid w:val="00FB6E5B"/>
    <w:rsid w:val="00FC3197"/>
    <w:rsid w:val="00FC365A"/>
    <w:rsid w:val="00FC40FA"/>
    <w:rsid w:val="00FC452A"/>
    <w:rsid w:val="00FC5241"/>
    <w:rsid w:val="00FC69F9"/>
    <w:rsid w:val="00FC6E0C"/>
    <w:rsid w:val="00FC72A8"/>
    <w:rsid w:val="00FD103F"/>
    <w:rsid w:val="00FD16A3"/>
    <w:rsid w:val="00FD50C8"/>
    <w:rsid w:val="00FD5603"/>
    <w:rsid w:val="00FD59A7"/>
    <w:rsid w:val="00FD7512"/>
    <w:rsid w:val="00FE2446"/>
    <w:rsid w:val="00FE27E1"/>
    <w:rsid w:val="00FE307F"/>
    <w:rsid w:val="00FE393A"/>
    <w:rsid w:val="00FE3A63"/>
    <w:rsid w:val="00FE409E"/>
    <w:rsid w:val="00FE58A4"/>
    <w:rsid w:val="00FE5DE0"/>
    <w:rsid w:val="00FE7639"/>
    <w:rsid w:val="00FF220D"/>
    <w:rsid w:val="00FF317C"/>
    <w:rsid w:val="00FF3B59"/>
    <w:rsid w:val="00FF449F"/>
    <w:rsid w:val="00FF4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8193">
      <o:colormru v:ext="edit" colors="#c6c1b2,#f9e04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58B1"/>
    <w:rPr>
      <w:rFonts w:ascii="Arial" w:hAnsi="Arial"/>
      <w:sz w:val="22"/>
      <w:szCs w:val="24"/>
      <w:lang w:val="en-AU" w:eastAsia="en-AU"/>
    </w:rPr>
  </w:style>
  <w:style w:type="paragraph" w:styleId="Heading1">
    <w:name w:val="heading 1"/>
    <w:basedOn w:val="Head1"/>
    <w:next w:val="Normal"/>
    <w:qFormat/>
    <w:rsid w:val="00F958B1"/>
  </w:style>
  <w:style w:type="paragraph" w:styleId="Heading2">
    <w:name w:val="heading 2"/>
    <w:basedOn w:val="Head2"/>
    <w:next w:val="Normal"/>
    <w:qFormat/>
    <w:rsid w:val="00F958B1"/>
  </w:style>
  <w:style w:type="paragraph" w:styleId="Heading3">
    <w:name w:val="heading 3"/>
    <w:basedOn w:val="Head3"/>
    <w:next w:val="Maintext"/>
    <w:qFormat/>
    <w:rsid w:val="00740FA3"/>
  </w:style>
  <w:style w:type="paragraph" w:styleId="Heading4">
    <w:name w:val="heading 4"/>
    <w:basedOn w:val="Head4"/>
    <w:next w:val="Normal"/>
    <w:qFormat/>
    <w:rsid w:val="00F958B1"/>
    <w:pPr>
      <w:numPr>
        <w:numId w:val="14"/>
      </w:numPr>
    </w:pPr>
  </w:style>
  <w:style w:type="paragraph" w:styleId="Heading5">
    <w:name w:val="heading 5"/>
    <w:basedOn w:val="Normal"/>
    <w:next w:val="Normal"/>
    <w:qFormat/>
    <w:rsid w:val="00F958B1"/>
    <w:pPr>
      <w:numPr>
        <w:ilvl w:val="4"/>
        <w:numId w:val="14"/>
      </w:numPr>
      <w:spacing w:before="240" w:after="60"/>
      <w:outlineLvl w:val="4"/>
    </w:pPr>
    <w:rPr>
      <w:b/>
      <w:bCs/>
      <w:i/>
      <w:iCs/>
      <w:sz w:val="26"/>
      <w:szCs w:val="26"/>
    </w:rPr>
  </w:style>
  <w:style w:type="paragraph" w:styleId="Heading6">
    <w:name w:val="heading 6"/>
    <w:basedOn w:val="Normal"/>
    <w:next w:val="Normal"/>
    <w:qFormat/>
    <w:rsid w:val="00F958B1"/>
    <w:pPr>
      <w:numPr>
        <w:ilvl w:val="5"/>
        <w:numId w:val="14"/>
      </w:numPr>
      <w:spacing w:before="240" w:after="60"/>
      <w:outlineLvl w:val="5"/>
    </w:pPr>
    <w:rPr>
      <w:rFonts w:ascii="Times New Roman" w:hAnsi="Times New Roman"/>
      <w:b/>
      <w:bCs/>
      <w:szCs w:val="22"/>
    </w:rPr>
  </w:style>
  <w:style w:type="paragraph" w:styleId="Heading7">
    <w:name w:val="heading 7"/>
    <w:basedOn w:val="Normal"/>
    <w:next w:val="Normal"/>
    <w:qFormat/>
    <w:rsid w:val="00F958B1"/>
    <w:pPr>
      <w:numPr>
        <w:ilvl w:val="6"/>
        <w:numId w:val="14"/>
      </w:numPr>
      <w:spacing w:before="240" w:after="60"/>
      <w:outlineLvl w:val="6"/>
    </w:pPr>
    <w:rPr>
      <w:rFonts w:ascii="Times New Roman" w:hAnsi="Times New Roman"/>
      <w:sz w:val="24"/>
    </w:rPr>
  </w:style>
  <w:style w:type="paragraph" w:styleId="Heading8">
    <w:name w:val="heading 8"/>
    <w:basedOn w:val="Normal"/>
    <w:next w:val="Normal"/>
    <w:qFormat/>
    <w:rsid w:val="00F958B1"/>
    <w:pPr>
      <w:numPr>
        <w:ilvl w:val="7"/>
        <w:numId w:val="14"/>
      </w:numPr>
      <w:spacing w:before="240" w:after="60"/>
      <w:outlineLvl w:val="7"/>
    </w:pPr>
    <w:rPr>
      <w:rFonts w:ascii="Times New Roman" w:hAnsi="Times New Roman"/>
      <w:i/>
      <w:iCs/>
      <w:sz w:val="24"/>
    </w:rPr>
  </w:style>
  <w:style w:type="paragraph" w:styleId="Heading9">
    <w:name w:val="heading 9"/>
    <w:basedOn w:val="Normal"/>
    <w:next w:val="Normal"/>
    <w:qFormat/>
    <w:rsid w:val="00F958B1"/>
    <w:pPr>
      <w:numPr>
        <w:ilvl w:val="8"/>
        <w:numId w:val="1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daItem">
    <w:name w:val="Agenda Item"/>
    <w:basedOn w:val="Normal"/>
    <w:semiHidden/>
    <w:rsid w:val="00BD1984"/>
    <w:pPr>
      <w:spacing w:before="120" w:after="120"/>
    </w:pPr>
  </w:style>
  <w:style w:type="table" w:styleId="TableGrid">
    <w:name w:val="Table Grid"/>
    <w:basedOn w:val="TableNormal"/>
    <w:semiHidden/>
    <w:rsid w:val="00BD19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TOTable">
    <w:name w:val="ATOTable"/>
    <w:basedOn w:val="TableGrid"/>
    <w:rsid w:val="00BD1984"/>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70" w:type="dxa"/>
        <w:bottom w:w="0" w:type="dxa"/>
        <w:right w:w="170" w:type="dxa"/>
      </w:tblCellMar>
    </w:tblPr>
  </w:style>
  <w:style w:type="paragraph" w:styleId="BalloonText">
    <w:name w:val="Balloon Text"/>
    <w:basedOn w:val="Normal"/>
    <w:semiHidden/>
    <w:rsid w:val="00BD1984"/>
    <w:rPr>
      <w:rFonts w:ascii="Tahoma" w:hAnsi="Tahoma" w:cs="Tahoma"/>
      <w:sz w:val="16"/>
      <w:szCs w:val="16"/>
    </w:rPr>
  </w:style>
  <w:style w:type="paragraph" w:customStyle="1" w:styleId="bannertop">
    <w:name w:val="bannertop"/>
    <w:basedOn w:val="Normal"/>
    <w:link w:val="bannertopChar"/>
    <w:semiHidden/>
    <w:rsid w:val="00BD1984"/>
    <w:pPr>
      <w:tabs>
        <w:tab w:val="left" w:pos="2586"/>
        <w:tab w:val="left" w:pos="5279"/>
        <w:tab w:val="left" w:pos="7405"/>
      </w:tabs>
      <w:spacing w:before="113"/>
      <w:ind w:left="60" w:right="56"/>
    </w:pPr>
    <w:rPr>
      <w:rFonts w:cs="Arial"/>
      <w:caps/>
      <w:sz w:val="18"/>
      <w:szCs w:val="18"/>
    </w:rPr>
  </w:style>
  <w:style w:type="character" w:customStyle="1" w:styleId="bannertopChar">
    <w:name w:val="bannertop Char"/>
    <w:basedOn w:val="DefaultParagraphFont"/>
    <w:link w:val="bannertop"/>
    <w:rsid w:val="00BD1984"/>
    <w:rPr>
      <w:rFonts w:ascii="Arial" w:hAnsi="Arial" w:cs="Arial"/>
      <w:caps/>
      <w:sz w:val="18"/>
      <w:szCs w:val="18"/>
      <w:lang w:val="en-AU" w:eastAsia="en-AU" w:bidi="ar-SA"/>
    </w:rPr>
  </w:style>
  <w:style w:type="paragraph" w:customStyle="1" w:styleId="bannertop2">
    <w:name w:val="bannertop2"/>
    <w:basedOn w:val="bannertop"/>
    <w:link w:val="bannertop2Char"/>
    <w:semiHidden/>
    <w:rsid w:val="00BD1984"/>
    <w:rPr>
      <w:sz w:val="32"/>
      <w:szCs w:val="32"/>
    </w:rPr>
  </w:style>
  <w:style w:type="character" w:customStyle="1" w:styleId="bannertop2Char">
    <w:name w:val="bannertop2 Char"/>
    <w:basedOn w:val="bannertopChar"/>
    <w:link w:val="bannertop2"/>
    <w:rsid w:val="00BD1984"/>
    <w:rPr>
      <w:sz w:val="32"/>
      <w:szCs w:val="32"/>
    </w:rPr>
  </w:style>
  <w:style w:type="paragraph" w:customStyle="1" w:styleId="Bannertop3">
    <w:name w:val="Bannertop3"/>
    <w:basedOn w:val="bannertop"/>
    <w:semiHidden/>
    <w:rsid w:val="00BD1984"/>
    <w:pPr>
      <w:spacing w:before="0" w:after="113"/>
    </w:pPr>
    <w:rPr>
      <w:sz w:val="15"/>
      <w:szCs w:val="20"/>
    </w:rPr>
  </w:style>
  <w:style w:type="paragraph" w:customStyle="1" w:styleId="ListText">
    <w:name w:val="List Text"/>
    <w:basedOn w:val="Normal"/>
    <w:rsid w:val="00BD1984"/>
    <w:pPr>
      <w:spacing w:before="60" w:after="60"/>
    </w:pPr>
  </w:style>
  <w:style w:type="paragraph" w:customStyle="1" w:styleId="Bullet1">
    <w:name w:val="Bullet 1"/>
    <w:basedOn w:val="ListText"/>
    <w:rsid w:val="003A64AF"/>
    <w:pPr>
      <w:numPr>
        <w:numId w:val="2"/>
      </w:numPr>
    </w:pPr>
  </w:style>
  <w:style w:type="paragraph" w:customStyle="1" w:styleId="Bullet2">
    <w:name w:val="Bullet 2"/>
    <w:basedOn w:val="ListText"/>
    <w:rsid w:val="003A64AF"/>
    <w:pPr>
      <w:numPr>
        <w:ilvl w:val="1"/>
        <w:numId w:val="2"/>
      </w:numPr>
    </w:pPr>
  </w:style>
  <w:style w:type="character" w:customStyle="1" w:styleId="Classification">
    <w:name w:val="Classification"/>
    <w:basedOn w:val="DefaultParagraphFont"/>
    <w:semiHidden/>
    <w:rsid w:val="00F048AC"/>
    <w:rPr>
      <w:caps/>
      <w:sz w:val="32"/>
      <w:szCs w:val="32"/>
      <w:lang w:val="en-AU"/>
    </w:rPr>
  </w:style>
  <w:style w:type="paragraph" w:customStyle="1" w:styleId="Content">
    <w:name w:val="Content"/>
    <w:basedOn w:val="Normal"/>
    <w:semiHidden/>
    <w:rsid w:val="00BD1984"/>
    <w:pPr>
      <w:spacing w:before="20" w:after="20"/>
    </w:pPr>
    <w:rPr>
      <w:rFonts w:cs="Arial"/>
      <w:sz w:val="20"/>
      <w:szCs w:val="22"/>
    </w:rPr>
  </w:style>
  <w:style w:type="character" w:customStyle="1" w:styleId="DocTypeTitle">
    <w:name w:val="DocTypeTitle"/>
    <w:basedOn w:val="DefaultParagraphFont"/>
    <w:semiHidden/>
    <w:rsid w:val="00BD1984"/>
    <w:rPr>
      <w:sz w:val="36"/>
      <w:szCs w:val="36"/>
    </w:rPr>
  </w:style>
  <w:style w:type="paragraph" w:styleId="DocumentMap">
    <w:name w:val="Document Map"/>
    <w:basedOn w:val="Normal"/>
    <w:semiHidden/>
    <w:rsid w:val="00BD1984"/>
    <w:pPr>
      <w:shd w:val="clear" w:color="auto" w:fill="000080"/>
    </w:pPr>
    <w:rPr>
      <w:rFonts w:ascii="Tahoma" w:hAnsi="Tahoma" w:cs="Tahoma"/>
      <w:sz w:val="20"/>
      <w:szCs w:val="20"/>
    </w:rPr>
  </w:style>
  <w:style w:type="paragraph" w:customStyle="1" w:styleId="FileRefRow">
    <w:name w:val="FileRefRow"/>
    <w:basedOn w:val="Normal"/>
    <w:semiHidden/>
    <w:rsid w:val="00D715CB"/>
    <w:pPr>
      <w:tabs>
        <w:tab w:val="right" w:pos="8250"/>
        <w:tab w:val="right" w:pos="9299"/>
      </w:tabs>
    </w:pPr>
    <w:rPr>
      <w:caps/>
      <w:sz w:val="18"/>
      <w:szCs w:val="18"/>
    </w:rPr>
  </w:style>
  <w:style w:type="paragraph" w:styleId="Footer">
    <w:name w:val="footer"/>
    <w:basedOn w:val="Normal"/>
    <w:semiHidden/>
    <w:rsid w:val="00B038CF"/>
    <w:pPr>
      <w:spacing w:after="100"/>
    </w:pPr>
    <w:rPr>
      <w:rFonts w:cs="Arial"/>
      <w:caps/>
      <w:sz w:val="15"/>
      <w:szCs w:val="15"/>
    </w:rPr>
  </w:style>
  <w:style w:type="paragraph" w:customStyle="1" w:styleId="FooterPortrait">
    <w:name w:val="FooterPortrait"/>
    <w:basedOn w:val="Footer"/>
    <w:semiHidden/>
    <w:rsid w:val="00B31408"/>
    <w:pPr>
      <w:tabs>
        <w:tab w:val="center" w:pos="1021"/>
      </w:tabs>
    </w:pPr>
  </w:style>
  <w:style w:type="paragraph" w:customStyle="1" w:styleId="Head1">
    <w:name w:val="Head 1"/>
    <w:basedOn w:val="Normal"/>
    <w:next w:val="Maintext"/>
    <w:link w:val="Head1CharChar"/>
    <w:rsid w:val="00C67907"/>
    <w:pPr>
      <w:keepNext/>
      <w:pageBreakBefore/>
      <w:numPr>
        <w:numId w:val="11"/>
      </w:numPr>
      <w:spacing w:after="220"/>
      <w:outlineLvl w:val="0"/>
    </w:pPr>
    <w:rPr>
      <w:rFonts w:cs="Arial"/>
      <w:caps/>
      <w:kern w:val="36"/>
      <w:sz w:val="36"/>
      <w:szCs w:val="36"/>
    </w:rPr>
  </w:style>
  <w:style w:type="paragraph" w:customStyle="1" w:styleId="Head2">
    <w:name w:val="Head 2"/>
    <w:basedOn w:val="Normal"/>
    <w:next w:val="Maintext"/>
    <w:link w:val="Head2Char"/>
    <w:rsid w:val="00C67907"/>
    <w:pPr>
      <w:keepNext/>
      <w:numPr>
        <w:ilvl w:val="1"/>
        <w:numId w:val="11"/>
      </w:numPr>
      <w:spacing w:before="440" w:after="220"/>
      <w:outlineLvl w:val="1"/>
    </w:pPr>
    <w:rPr>
      <w:rFonts w:cs="Arial"/>
      <w:b/>
      <w:caps/>
      <w:kern w:val="36"/>
      <w:sz w:val="24"/>
    </w:rPr>
  </w:style>
  <w:style w:type="paragraph" w:customStyle="1" w:styleId="Head3">
    <w:name w:val="Head 3"/>
    <w:basedOn w:val="Normal"/>
    <w:next w:val="Maintext"/>
    <w:rsid w:val="00C67907"/>
    <w:pPr>
      <w:keepNext/>
      <w:numPr>
        <w:ilvl w:val="2"/>
        <w:numId w:val="11"/>
      </w:numPr>
      <w:spacing w:before="360" w:after="220"/>
      <w:outlineLvl w:val="2"/>
    </w:pPr>
    <w:rPr>
      <w:rFonts w:cs="Arial"/>
      <w:b/>
      <w:sz w:val="24"/>
    </w:rPr>
  </w:style>
  <w:style w:type="paragraph" w:customStyle="1" w:styleId="Head4">
    <w:name w:val="Head 4"/>
    <w:basedOn w:val="Normal"/>
    <w:next w:val="Maintext"/>
    <w:rsid w:val="00C67907"/>
    <w:pPr>
      <w:keepNext/>
      <w:numPr>
        <w:ilvl w:val="3"/>
        <w:numId w:val="11"/>
      </w:numPr>
      <w:spacing w:before="280" w:after="220"/>
      <w:outlineLvl w:val="3"/>
    </w:pPr>
    <w:rPr>
      <w:rFonts w:cs="Arial"/>
      <w:b/>
      <w:szCs w:val="22"/>
    </w:rPr>
  </w:style>
  <w:style w:type="paragraph" w:styleId="Header">
    <w:name w:val="header"/>
    <w:basedOn w:val="Normal"/>
    <w:semiHidden/>
    <w:rsid w:val="00BD1984"/>
    <w:rPr>
      <w:rFonts w:cs="Arial"/>
      <w:caps/>
      <w:sz w:val="20"/>
      <w:szCs w:val="20"/>
    </w:rPr>
  </w:style>
  <w:style w:type="paragraph" w:customStyle="1" w:styleId="Label">
    <w:name w:val="Label"/>
    <w:basedOn w:val="Normal"/>
    <w:semiHidden/>
    <w:rsid w:val="00BD1984"/>
    <w:pPr>
      <w:spacing w:before="20" w:after="20"/>
    </w:pPr>
    <w:rPr>
      <w:caps/>
      <w:sz w:val="18"/>
      <w:szCs w:val="18"/>
    </w:rPr>
  </w:style>
  <w:style w:type="paragraph" w:customStyle="1" w:styleId="Maintext">
    <w:name w:val="Main text"/>
    <w:basedOn w:val="Normal"/>
    <w:link w:val="MaintextCharChar"/>
    <w:rsid w:val="00BD1984"/>
  </w:style>
  <w:style w:type="character" w:customStyle="1" w:styleId="MaintextCharChar">
    <w:name w:val="Main text Char Char"/>
    <w:basedOn w:val="DefaultParagraphFont"/>
    <w:link w:val="Maintext"/>
    <w:rsid w:val="00BD1984"/>
    <w:rPr>
      <w:rFonts w:ascii="Arial" w:hAnsi="Arial"/>
      <w:sz w:val="22"/>
      <w:szCs w:val="24"/>
      <w:lang w:val="en-AU" w:eastAsia="en-AU" w:bidi="ar-SA"/>
    </w:rPr>
  </w:style>
  <w:style w:type="paragraph" w:customStyle="1" w:styleId="Number1">
    <w:name w:val="Number 1"/>
    <w:basedOn w:val="ListText"/>
    <w:rsid w:val="003A64AF"/>
    <w:pPr>
      <w:numPr>
        <w:numId w:val="3"/>
      </w:numPr>
    </w:pPr>
  </w:style>
  <w:style w:type="paragraph" w:customStyle="1" w:styleId="Number2">
    <w:name w:val="Number 2"/>
    <w:basedOn w:val="ListText"/>
    <w:rsid w:val="003A64AF"/>
    <w:pPr>
      <w:numPr>
        <w:ilvl w:val="1"/>
        <w:numId w:val="3"/>
      </w:numPr>
    </w:pPr>
  </w:style>
  <w:style w:type="paragraph" w:customStyle="1" w:styleId="TableText">
    <w:name w:val="Table Text"/>
    <w:basedOn w:val="ListText"/>
    <w:semiHidden/>
    <w:rsid w:val="00BD1984"/>
  </w:style>
  <w:style w:type="paragraph" w:customStyle="1" w:styleId="TitleRow">
    <w:name w:val="Title Row"/>
    <w:basedOn w:val="Normal"/>
    <w:semiHidden/>
    <w:rsid w:val="00BD1984"/>
    <w:pPr>
      <w:spacing w:before="120" w:after="120"/>
    </w:pPr>
    <w:rPr>
      <w:b/>
      <w:caps/>
      <w:sz w:val="20"/>
      <w:szCs w:val="20"/>
    </w:rPr>
  </w:style>
  <w:style w:type="paragraph" w:customStyle="1" w:styleId="ReportTitle">
    <w:name w:val="ReportTitle"/>
    <w:basedOn w:val="Normal"/>
    <w:next w:val="ReportDescription"/>
    <w:rsid w:val="00133A98"/>
    <w:pPr>
      <w:spacing w:after="400" w:line="216" w:lineRule="auto"/>
    </w:pPr>
    <w:rPr>
      <w:rFonts w:cs="Tahoma"/>
      <w:sz w:val="120"/>
      <w:szCs w:val="120"/>
    </w:rPr>
  </w:style>
  <w:style w:type="paragraph" w:customStyle="1" w:styleId="ReportDescription">
    <w:name w:val="ReportDescription"/>
    <w:basedOn w:val="Normal"/>
    <w:rsid w:val="003B4142"/>
    <w:rPr>
      <w:sz w:val="32"/>
    </w:rPr>
  </w:style>
  <w:style w:type="character" w:customStyle="1" w:styleId="MaintextChar">
    <w:name w:val="Main text Char"/>
    <w:basedOn w:val="DefaultParagraphFont"/>
    <w:semiHidden/>
    <w:rsid w:val="00404A86"/>
    <w:rPr>
      <w:rFonts w:ascii="Arial" w:hAnsi="Arial" w:cs="Arial"/>
      <w:kern w:val="22"/>
      <w:sz w:val="22"/>
      <w:szCs w:val="22"/>
      <w:lang w:val="en-AU" w:eastAsia="en-AU" w:bidi="ar-SA"/>
    </w:rPr>
  </w:style>
  <w:style w:type="paragraph" w:customStyle="1" w:styleId="HEADAA">
    <w:name w:val="HEAD AA"/>
    <w:basedOn w:val="Normal"/>
    <w:semiHidden/>
    <w:rsid w:val="00404A86"/>
    <w:pPr>
      <w:spacing w:after="220"/>
      <w:ind w:right="57"/>
      <w:outlineLvl w:val="0"/>
    </w:pPr>
    <w:rPr>
      <w:rFonts w:cs="Arial"/>
      <w:caps/>
      <w:kern w:val="36"/>
      <w:sz w:val="36"/>
      <w:szCs w:val="36"/>
    </w:rPr>
  </w:style>
  <w:style w:type="paragraph" w:customStyle="1" w:styleId="HeadCC">
    <w:name w:val="Head CC"/>
    <w:basedOn w:val="Normal"/>
    <w:semiHidden/>
    <w:rsid w:val="00404A86"/>
    <w:pPr>
      <w:spacing w:before="360" w:after="220"/>
      <w:outlineLvl w:val="2"/>
    </w:pPr>
    <w:rPr>
      <w:rFonts w:cs="Arial"/>
      <w:b/>
      <w:sz w:val="24"/>
    </w:rPr>
  </w:style>
  <w:style w:type="paragraph" w:customStyle="1" w:styleId="InstructionText">
    <w:name w:val="InstructionText"/>
    <w:basedOn w:val="Maintext"/>
    <w:semiHidden/>
    <w:rsid w:val="00404A86"/>
    <w:pPr>
      <w:ind w:left="550" w:right="-62" w:hanging="567"/>
    </w:pPr>
    <w:rPr>
      <w:rFonts w:cs="Arial"/>
      <w:kern w:val="22"/>
      <w:szCs w:val="22"/>
    </w:rPr>
  </w:style>
  <w:style w:type="paragraph" w:customStyle="1" w:styleId="Instructionbullet">
    <w:name w:val="Instructionbullet"/>
    <w:basedOn w:val="Normal"/>
    <w:semiHidden/>
    <w:rsid w:val="00404A86"/>
    <w:pPr>
      <w:numPr>
        <w:numId w:val="1"/>
      </w:numPr>
      <w:tabs>
        <w:tab w:val="clear" w:pos="1146"/>
        <w:tab w:val="left" w:pos="-1418"/>
        <w:tab w:val="num" w:pos="720"/>
        <w:tab w:val="left" w:pos="896"/>
      </w:tabs>
      <w:spacing w:after="60"/>
      <w:ind w:left="910"/>
    </w:pPr>
    <w:rPr>
      <w:rFonts w:cs="Arial"/>
      <w:szCs w:val="22"/>
    </w:rPr>
  </w:style>
  <w:style w:type="character" w:styleId="PageNumber">
    <w:name w:val="page number"/>
    <w:semiHidden/>
    <w:rsid w:val="00561E38"/>
    <w:rPr>
      <w:sz w:val="15"/>
      <w:szCs w:val="15"/>
    </w:rPr>
  </w:style>
  <w:style w:type="paragraph" w:customStyle="1" w:styleId="Tabletext0">
    <w:name w:val="Table text"/>
    <w:basedOn w:val="Maintext"/>
    <w:rsid w:val="00561E38"/>
    <w:pPr>
      <w:tabs>
        <w:tab w:val="left" w:pos="2586"/>
        <w:tab w:val="left" w:pos="5279"/>
        <w:tab w:val="left" w:pos="7405"/>
      </w:tabs>
      <w:spacing w:before="60" w:after="60"/>
      <w:ind w:left="4" w:right="-62"/>
    </w:pPr>
    <w:rPr>
      <w:rFonts w:cs="Arial"/>
      <w:kern w:val="22"/>
      <w:szCs w:val="22"/>
    </w:rPr>
  </w:style>
  <w:style w:type="paragraph" w:styleId="TOC1">
    <w:name w:val="toc 1"/>
    <w:basedOn w:val="Normal"/>
    <w:next w:val="Normal"/>
    <w:autoRedefine/>
    <w:uiPriority w:val="39"/>
    <w:rsid w:val="00C91BC4"/>
    <w:pPr>
      <w:tabs>
        <w:tab w:val="right" w:leader="dot" w:pos="9299"/>
      </w:tabs>
    </w:pPr>
    <w:rPr>
      <w:rFonts w:cs="Arial"/>
      <w:szCs w:val="22"/>
    </w:rPr>
  </w:style>
  <w:style w:type="paragraph" w:styleId="TOC3">
    <w:name w:val="toc 3"/>
    <w:basedOn w:val="Normal"/>
    <w:next w:val="Normal"/>
    <w:link w:val="TOC3Char"/>
    <w:autoRedefine/>
    <w:uiPriority w:val="39"/>
    <w:rsid w:val="00C91BC4"/>
    <w:pPr>
      <w:tabs>
        <w:tab w:val="right" w:leader="dot" w:pos="9299"/>
      </w:tabs>
      <w:ind w:left="440" w:right="15"/>
    </w:pPr>
    <w:rPr>
      <w:rFonts w:cs="Arial"/>
      <w:noProof/>
      <w:szCs w:val="22"/>
    </w:rPr>
  </w:style>
  <w:style w:type="paragraph" w:styleId="TOC2">
    <w:name w:val="toc 2"/>
    <w:basedOn w:val="Normal"/>
    <w:next w:val="Normal"/>
    <w:link w:val="TOC2Char"/>
    <w:autoRedefine/>
    <w:uiPriority w:val="39"/>
    <w:rsid w:val="00C91BC4"/>
    <w:pPr>
      <w:tabs>
        <w:tab w:val="right" w:leader="dot" w:pos="9299"/>
      </w:tabs>
      <w:ind w:left="284"/>
    </w:pPr>
    <w:rPr>
      <w:rFonts w:cs="Arial"/>
      <w:szCs w:val="22"/>
    </w:rPr>
  </w:style>
  <w:style w:type="paragraph" w:styleId="TOC4">
    <w:name w:val="toc 4"/>
    <w:basedOn w:val="Normal"/>
    <w:next w:val="Normal"/>
    <w:link w:val="TOC4Char"/>
    <w:autoRedefine/>
    <w:semiHidden/>
    <w:rsid w:val="00C91BC4"/>
    <w:pPr>
      <w:tabs>
        <w:tab w:val="right" w:leader="dot" w:pos="9299"/>
      </w:tabs>
      <w:ind w:left="660"/>
    </w:pPr>
    <w:rPr>
      <w:rFonts w:cs="Arial"/>
      <w:szCs w:val="22"/>
    </w:rPr>
  </w:style>
  <w:style w:type="character" w:styleId="Hyperlink">
    <w:name w:val="Hyperlink"/>
    <w:basedOn w:val="DefaultParagraphFont"/>
    <w:uiPriority w:val="99"/>
    <w:rsid w:val="00561E38"/>
    <w:rPr>
      <w:b/>
      <w:noProof/>
      <w:color w:val="0000FF"/>
      <w:u w:val="single"/>
    </w:rPr>
  </w:style>
  <w:style w:type="paragraph" w:customStyle="1" w:styleId="HeadBB">
    <w:name w:val="Head BB"/>
    <w:basedOn w:val="Normal"/>
    <w:semiHidden/>
    <w:rsid w:val="003A64AF"/>
    <w:pPr>
      <w:spacing w:before="440" w:after="220"/>
    </w:pPr>
    <w:rPr>
      <w:rFonts w:cs="Arial"/>
      <w:b/>
      <w:caps/>
      <w:kern w:val="36"/>
      <w:sz w:val="24"/>
    </w:rPr>
  </w:style>
  <w:style w:type="paragraph" w:customStyle="1" w:styleId="VersionHead">
    <w:name w:val="VersionHead"/>
    <w:basedOn w:val="Maintext"/>
    <w:semiHidden/>
    <w:rsid w:val="00561E38"/>
    <w:pPr>
      <w:spacing w:before="240" w:after="80"/>
      <w:ind w:left="32" w:right="-62"/>
    </w:pPr>
    <w:rPr>
      <w:rFonts w:cs="Arial"/>
      <w:kern w:val="22"/>
      <w:szCs w:val="22"/>
    </w:rPr>
  </w:style>
  <w:style w:type="paragraph" w:customStyle="1" w:styleId="Version2">
    <w:name w:val="Version2"/>
    <w:basedOn w:val="Normal"/>
    <w:semiHidden/>
    <w:rsid w:val="00561E38"/>
    <w:pPr>
      <w:spacing w:before="60" w:after="60"/>
      <w:ind w:left="32"/>
    </w:pPr>
    <w:rPr>
      <w:rFonts w:cs="Arial"/>
      <w:szCs w:val="22"/>
    </w:rPr>
  </w:style>
  <w:style w:type="paragraph" w:customStyle="1" w:styleId="VersionHeadA">
    <w:name w:val="VersionHeadA"/>
    <w:basedOn w:val="Maintext"/>
    <w:semiHidden/>
    <w:rsid w:val="00561E38"/>
    <w:pPr>
      <w:ind w:right="-62"/>
    </w:pPr>
    <w:rPr>
      <w:rFonts w:cs="Arial"/>
      <w:kern w:val="22"/>
      <w:sz w:val="36"/>
      <w:szCs w:val="36"/>
    </w:rPr>
  </w:style>
  <w:style w:type="paragraph" w:customStyle="1" w:styleId="VersionHeadTop">
    <w:name w:val="VersionHeadTop"/>
    <w:basedOn w:val="VersionHead"/>
    <w:semiHidden/>
    <w:rsid w:val="00561E38"/>
    <w:pPr>
      <w:spacing w:before="0"/>
    </w:pPr>
  </w:style>
  <w:style w:type="paragraph" w:customStyle="1" w:styleId="Version3">
    <w:name w:val="Version3"/>
    <w:basedOn w:val="Maintext"/>
    <w:semiHidden/>
    <w:rsid w:val="00561E38"/>
    <w:pPr>
      <w:ind w:right="-62" w:firstLine="142"/>
    </w:pPr>
    <w:rPr>
      <w:rFonts w:cs="Arial"/>
      <w:b/>
      <w:kern w:val="22"/>
      <w:sz w:val="24"/>
    </w:rPr>
  </w:style>
  <w:style w:type="numbering" w:styleId="111111">
    <w:name w:val="Outline List 2"/>
    <w:basedOn w:val="NoList"/>
    <w:semiHidden/>
    <w:rsid w:val="0091416E"/>
    <w:pPr>
      <w:numPr>
        <w:numId w:val="4"/>
      </w:numPr>
    </w:pPr>
  </w:style>
  <w:style w:type="numbering" w:styleId="1ai">
    <w:name w:val="Outline List 1"/>
    <w:basedOn w:val="NoList"/>
    <w:semiHidden/>
    <w:rsid w:val="0091416E"/>
    <w:pPr>
      <w:numPr>
        <w:numId w:val="5"/>
      </w:numPr>
    </w:pPr>
  </w:style>
  <w:style w:type="numbering" w:styleId="ArticleSection">
    <w:name w:val="Outline List 3"/>
    <w:basedOn w:val="NoList"/>
    <w:semiHidden/>
    <w:rsid w:val="0091416E"/>
    <w:pPr>
      <w:numPr>
        <w:numId w:val="6"/>
      </w:numPr>
    </w:pPr>
  </w:style>
  <w:style w:type="paragraph" w:customStyle="1" w:styleId="FooterLandscape">
    <w:name w:val="FooterLandscape"/>
    <w:basedOn w:val="Footer"/>
    <w:semiHidden/>
    <w:rsid w:val="00D74F5B"/>
    <w:pPr>
      <w:tabs>
        <w:tab w:val="center" w:pos="3487"/>
      </w:tabs>
    </w:pPr>
  </w:style>
  <w:style w:type="character" w:customStyle="1" w:styleId="TOC2Char">
    <w:name w:val="TOC 2 Char"/>
    <w:basedOn w:val="DefaultParagraphFont"/>
    <w:link w:val="TOC2"/>
    <w:rsid w:val="00C91BC4"/>
    <w:rPr>
      <w:rFonts w:ascii="Arial" w:hAnsi="Arial" w:cs="Arial"/>
      <w:sz w:val="22"/>
      <w:szCs w:val="22"/>
      <w:lang w:val="en-AU" w:eastAsia="en-AU" w:bidi="ar-SA"/>
    </w:rPr>
  </w:style>
  <w:style w:type="character" w:customStyle="1" w:styleId="TOC3Char">
    <w:name w:val="TOC 3 Char"/>
    <w:basedOn w:val="DefaultParagraphFont"/>
    <w:link w:val="TOC3"/>
    <w:rsid w:val="00C91BC4"/>
    <w:rPr>
      <w:rFonts w:ascii="Arial" w:hAnsi="Arial" w:cs="Arial"/>
      <w:noProof/>
      <w:sz w:val="22"/>
      <w:szCs w:val="22"/>
      <w:lang w:val="en-AU" w:eastAsia="en-AU" w:bidi="ar-SA"/>
    </w:rPr>
  </w:style>
  <w:style w:type="character" w:customStyle="1" w:styleId="TOC4Char">
    <w:name w:val="TOC 4 Char"/>
    <w:basedOn w:val="DefaultParagraphFont"/>
    <w:link w:val="TOC4"/>
    <w:rsid w:val="00C91BC4"/>
    <w:rPr>
      <w:rFonts w:ascii="Arial" w:hAnsi="Arial" w:cs="Arial"/>
      <w:sz w:val="22"/>
      <w:szCs w:val="22"/>
      <w:lang w:val="en-AU" w:eastAsia="en-AU" w:bidi="ar-SA"/>
    </w:rPr>
  </w:style>
  <w:style w:type="table" w:customStyle="1" w:styleId="ATOStructure">
    <w:name w:val="ATOStructure"/>
    <w:basedOn w:val="TableNormal"/>
    <w:rsid w:val="005104AF"/>
    <w:tblPr>
      <w:tblInd w:w="0" w:type="dxa"/>
      <w:tblCellMar>
        <w:top w:w="0" w:type="dxa"/>
        <w:left w:w="170" w:type="dxa"/>
        <w:bottom w:w="0" w:type="dxa"/>
        <w:right w:w="170" w:type="dxa"/>
      </w:tblCellMar>
    </w:tblPr>
  </w:style>
  <w:style w:type="paragraph" w:customStyle="1" w:styleId="ClassificationFooter">
    <w:name w:val="ClassificationFooter"/>
    <w:basedOn w:val="Normal"/>
    <w:semiHidden/>
    <w:rsid w:val="001F50C7"/>
    <w:pPr>
      <w:spacing w:after="80" w:line="320" w:lineRule="exact"/>
    </w:pPr>
    <w:rPr>
      <w:caps/>
      <w:sz w:val="32"/>
      <w:szCs w:val="32"/>
    </w:rPr>
  </w:style>
  <w:style w:type="paragraph" w:customStyle="1" w:styleId="-subtitle">
    <w:name w:val="-sub title"/>
    <w:basedOn w:val="Heading3"/>
    <w:rsid w:val="00273B5A"/>
    <w:pPr>
      <w:numPr>
        <w:ilvl w:val="0"/>
        <w:numId w:val="0"/>
      </w:numPr>
      <w:spacing w:before="600" w:after="60"/>
      <w:outlineLvl w:val="9"/>
    </w:pPr>
    <w:rPr>
      <w:rFonts w:ascii="Arial Narrow" w:hAnsi="Arial Narrow" w:cs="Times New Roman"/>
      <w:b w:val="0"/>
      <w:bCs/>
      <w:sz w:val="52"/>
      <w:szCs w:val="20"/>
    </w:rPr>
  </w:style>
  <w:style w:type="paragraph" w:customStyle="1" w:styleId="CharCharCharCharCharCharChar">
    <w:name w:val="Char Char Char Char Char Char Char"/>
    <w:basedOn w:val="Normal"/>
    <w:rsid w:val="00795234"/>
    <w:pPr>
      <w:spacing w:after="160" w:line="240" w:lineRule="exact"/>
    </w:pPr>
    <w:rPr>
      <w:rFonts w:ascii="Verdana" w:hAnsi="Verdana"/>
      <w:sz w:val="20"/>
      <w:lang w:val="en-US" w:eastAsia="en-US"/>
    </w:rPr>
  </w:style>
  <w:style w:type="character" w:customStyle="1" w:styleId="TableTextChar">
    <w:name w:val="Table Text Char"/>
    <w:basedOn w:val="DefaultParagraphFont"/>
    <w:rsid w:val="00915DC5"/>
    <w:rPr>
      <w:sz w:val="24"/>
      <w:lang w:val="en-AU" w:eastAsia="en-AU" w:bidi="ar-SA"/>
    </w:rPr>
  </w:style>
  <w:style w:type="paragraph" w:customStyle="1" w:styleId="-reportAhead">
    <w:name w:val="-report A head"/>
    <w:rsid w:val="004E35EF"/>
    <w:pPr>
      <w:pBdr>
        <w:bottom w:val="single" w:sz="2" w:space="1" w:color="auto"/>
      </w:pBdr>
      <w:spacing w:after="60"/>
    </w:pPr>
    <w:rPr>
      <w:rFonts w:ascii="Arial Narrow" w:hAnsi="Arial Narrow"/>
      <w:b/>
      <w:noProof/>
      <w:sz w:val="40"/>
      <w:lang w:val="en-AU" w:eastAsia="en-AU"/>
    </w:rPr>
  </w:style>
  <w:style w:type="paragraph" w:customStyle="1" w:styleId="-reportBhead">
    <w:name w:val="-report B head"/>
    <w:basedOn w:val="-reportAhead"/>
    <w:next w:val="Normal"/>
    <w:rsid w:val="004E35EF"/>
    <w:pPr>
      <w:pBdr>
        <w:bottom w:val="none" w:sz="0" w:space="0" w:color="auto"/>
      </w:pBdr>
      <w:spacing w:before="240"/>
    </w:pPr>
    <w:rPr>
      <w:sz w:val="32"/>
    </w:rPr>
  </w:style>
  <w:style w:type="paragraph" w:customStyle="1" w:styleId="TableNormal1">
    <w:name w:val="Table Normal1"/>
    <w:basedOn w:val="Normal"/>
    <w:rsid w:val="004E35EF"/>
    <w:rPr>
      <w:sz w:val="20"/>
      <w:szCs w:val="20"/>
    </w:rPr>
  </w:style>
  <w:style w:type="paragraph" w:customStyle="1" w:styleId="TableHeading">
    <w:name w:val="Table Heading"/>
    <w:basedOn w:val="TableNormal1"/>
    <w:rsid w:val="004E35EF"/>
    <w:pPr>
      <w:keepNext/>
      <w:keepLines/>
      <w:spacing w:before="80" w:after="80"/>
    </w:pPr>
    <w:rPr>
      <w:rFonts w:ascii="Book Antiqua" w:hAnsi="Book Antiqua"/>
      <w:b/>
    </w:rPr>
  </w:style>
  <w:style w:type="paragraph" w:customStyle="1" w:styleId="indent">
    <w:name w:val="indent"/>
    <w:basedOn w:val="Normal"/>
    <w:rsid w:val="004E35EF"/>
    <w:pPr>
      <w:ind w:left="567"/>
    </w:pPr>
    <w:rPr>
      <w:rFonts w:ascii="CG Times (W1)" w:hAnsi="CG Times (W1)"/>
      <w:sz w:val="24"/>
      <w:szCs w:val="20"/>
    </w:rPr>
  </w:style>
  <w:style w:type="paragraph" w:customStyle="1" w:styleId="zTContents">
    <w:name w:val="z_TContents"/>
    <w:basedOn w:val="Normal"/>
    <w:rsid w:val="004E35EF"/>
    <w:pPr>
      <w:spacing w:after="960"/>
    </w:pPr>
    <w:rPr>
      <w:rFonts w:ascii="CG Times" w:hAnsi="CG Times"/>
      <w:sz w:val="24"/>
      <w:szCs w:val="20"/>
    </w:rPr>
  </w:style>
  <w:style w:type="paragraph" w:customStyle="1" w:styleId="TableHeader">
    <w:name w:val="Table Header"/>
    <w:basedOn w:val="indent"/>
    <w:rsid w:val="004E35EF"/>
    <w:pPr>
      <w:ind w:left="0"/>
    </w:pPr>
    <w:rPr>
      <w:rFonts w:ascii="Arial" w:hAnsi="Arial"/>
      <w:b/>
      <w:sz w:val="20"/>
    </w:rPr>
  </w:style>
  <w:style w:type="paragraph" w:styleId="BodyTextIndent">
    <w:name w:val="Body Text Indent"/>
    <w:basedOn w:val="Normal"/>
    <w:rsid w:val="004E35EF"/>
    <w:rPr>
      <w:rFonts w:ascii="Times New Roman" w:hAnsi="Times New Roman"/>
      <w:b/>
      <w:sz w:val="24"/>
      <w:szCs w:val="20"/>
    </w:rPr>
  </w:style>
  <w:style w:type="paragraph" w:customStyle="1" w:styleId="-reportFooter">
    <w:name w:val="-report Footer"/>
    <w:basedOn w:val="Normal"/>
    <w:rsid w:val="004E35EF"/>
    <w:pPr>
      <w:spacing w:before="60" w:after="120" w:line="240" w:lineRule="exact"/>
      <w:ind w:left="170" w:right="170"/>
    </w:pPr>
    <w:rPr>
      <w:rFonts w:eastAsia="Times"/>
      <w:caps/>
      <w:color w:val="000000"/>
      <w:sz w:val="15"/>
      <w:szCs w:val="20"/>
    </w:rPr>
  </w:style>
  <w:style w:type="paragraph" w:styleId="FootnoteText">
    <w:name w:val="footnote text"/>
    <w:basedOn w:val="Normal"/>
    <w:semiHidden/>
    <w:rsid w:val="004E35EF"/>
    <w:rPr>
      <w:rFonts w:ascii="Times New Roman" w:hAnsi="Times New Roman"/>
      <w:sz w:val="20"/>
      <w:szCs w:val="20"/>
      <w:lang w:eastAsia="en-US"/>
    </w:rPr>
  </w:style>
  <w:style w:type="character" w:styleId="FootnoteReference">
    <w:name w:val="footnote reference"/>
    <w:basedOn w:val="DefaultParagraphFont"/>
    <w:semiHidden/>
    <w:rsid w:val="004E35EF"/>
    <w:rPr>
      <w:vertAlign w:val="superscript"/>
    </w:rPr>
  </w:style>
  <w:style w:type="paragraph" w:customStyle="1" w:styleId="NormalItalics">
    <w:name w:val="NormalItalics"/>
    <w:basedOn w:val="Normal"/>
    <w:rsid w:val="004E35EF"/>
    <w:pPr>
      <w:spacing w:before="120" w:after="240"/>
      <w:ind w:left="720"/>
    </w:pPr>
    <w:rPr>
      <w:rFonts w:ascii="Times New Roman" w:hAnsi="Times New Roman"/>
      <w:i/>
      <w:iCs/>
      <w:sz w:val="24"/>
      <w:lang w:eastAsia="en-US"/>
    </w:rPr>
  </w:style>
  <w:style w:type="character" w:customStyle="1" w:styleId="Head1CharChar">
    <w:name w:val="Head 1 Char Char"/>
    <w:basedOn w:val="DefaultParagraphFont"/>
    <w:link w:val="Head1"/>
    <w:rsid w:val="00C67907"/>
    <w:rPr>
      <w:rFonts w:ascii="Arial" w:hAnsi="Arial" w:cs="Arial"/>
      <w:caps/>
      <w:kern w:val="36"/>
      <w:sz w:val="36"/>
      <w:szCs w:val="36"/>
      <w:lang w:val="en-AU" w:eastAsia="en-AU"/>
    </w:rPr>
  </w:style>
  <w:style w:type="character" w:styleId="CommentReference">
    <w:name w:val="annotation reference"/>
    <w:basedOn w:val="DefaultParagraphFont"/>
    <w:semiHidden/>
    <w:rsid w:val="00246621"/>
    <w:rPr>
      <w:sz w:val="16"/>
      <w:szCs w:val="16"/>
    </w:rPr>
  </w:style>
  <w:style w:type="paragraph" w:styleId="CommentText">
    <w:name w:val="annotation text"/>
    <w:basedOn w:val="Normal"/>
    <w:semiHidden/>
    <w:rsid w:val="00246621"/>
    <w:rPr>
      <w:sz w:val="20"/>
      <w:szCs w:val="20"/>
    </w:rPr>
  </w:style>
  <w:style w:type="paragraph" w:styleId="CommentSubject">
    <w:name w:val="annotation subject"/>
    <w:basedOn w:val="CommentText"/>
    <w:next w:val="CommentText"/>
    <w:semiHidden/>
    <w:rsid w:val="00246621"/>
    <w:rPr>
      <w:b/>
      <w:bCs/>
    </w:rPr>
  </w:style>
  <w:style w:type="character" w:styleId="FollowedHyperlink">
    <w:name w:val="FollowedHyperlink"/>
    <w:basedOn w:val="DefaultParagraphFont"/>
    <w:rsid w:val="00246621"/>
    <w:rPr>
      <w:color w:val="800080"/>
      <w:u w:val="single"/>
    </w:rPr>
  </w:style>
  <w:style w:type="paragraph" w:customStyle="1" w:styleId="CharCharCharCharCharCharChar0">
    <w:name w:val="Char Char Char Char Char Char Char"/>
    <w:basedOn w:val="Normal"/>
    <w:next w:val="BlockText"/>
    <w:rsid w:val="00695E08"/>
    <w:pPr>
      <w:spacing w:after="160" w:line="240" w:lineRule="exact"/>
    </w:pPr>
    <w:rPr>
      <w:rFonts w:ascii="Verdana" w:hAnsi="Verdana"/>
      <w:sz w:val="20"/>
      <w:lang w:val="en-US" w:eastAsia="en-US"/>
    </w:rPr>
  </w:style>
  <w:style w:type="paragraph" w:styleId="BlockText">
    <w:name w:val="Block Text"/>
    <w:basedOn w:val="Normal"/>
    <w:rsid w:val="00695E08"/>
    <w:pPr>
      <w:spacing w:after="120"/>
      <w:ind w:left="1440" w:right="1440"/>
    </w:pPr>
  </w:style>
  <w:style w:type="paragraph" w:customStyle="1" w:styleId="Char">
    <w:name w:val="Char"/>
    <w:basedOn w:val="Normal"/>
    <w:rsid w:val="006A2DD9"/>
    <w:pPr>
      <w:spacing w:after="160" w:line="240" w:lineRule="exact"/>
    </w:pPr>
    <w:rPr>
      <w:rFonts w:ascii="Verdana" w:hAnsi="Verdana"/>
      <w:sz w:val="21"/>
      <w:szCs w:val="20"/>
      <w:lang w:val="en-US" w:eastAsia="en-US"/>
    </w:rPr>
  </w:style>
  <w:style w:type="paragraph" w:customStyle="1" w:styleId="Char1">
    <w:name w:val="Char1"/>
    <w:basedOn w:val="Normal"/>
    <w:rsid w:val="00EB415F"/>
    <w:pPr>
      <w:spacing w:after="160" w:line="240" w:lineRule="exact"/>
    </w:pPr>
    <w:rPr>
      <w:rFonts w:ascii="Verdana" w:hAnsi="Verdana"/>
      <w:sz w:val="21"/>
      <w:szCs w:val="20"/>
      <w:lang w:val="en-US" w:eastAsia="en-US"/>
    </w:rPr>
  </w:style>
  <w:style w:type="paragraph" w:customStyle="1" w:styleId="CharCharCharChar">
    <w:name w:val="Char Char Char Char"/>
    <w:basedOn w:val="Normal"/>
    <w:rsid w:val="00847754"/>
    <w:pPr>
      <w:spacing w:after="160" w:line="240" w:lineRule="exact"/>
    </w:pPr>
    <w:rPr>
      <w:b/>
      <w:caps/>
      <w:sz w:val="24"/>
      <w:lang w:val="en-US" w:eastAsia="en-US"/>
    </w:rPr>
  </w:style>
  <w:style w:type="paragraph" w:styleId="BodyTextIndent2">
    <w:name w:val="Body Text Indent 2"/>
    <w:basedOn w:val="Normal"/>
    <w:rsid w:val="00E303B5"/>
    <w:pPr>
      <w:spacing w:after="120" w:line="480" w:lineRule="auto"/>
      <w:ind w:left="283"/>
    </w:pPr>
  </w:style>
  <w:style w:type="paragraph" w:styleId="EnvelopeReturn">
    <w:name w:val="envelope return"/>
    <w:basedOn w:val="Normal"/>
    <w:rsid w:val="00E303B5"/>
    <w:pPr>
      <w:spacing w:after="40"/>
      <w:ind w:left="851"/>
    </w:pPr>
    <w:rPr>
      <w:rFonts w:ascii="Univers (W1)" w:hAnsi="Univers (W1)"/>
      <w:sz w:val="24"/>
      <w:szCs w:val="20"/>
    </w:rPr>
  </w:style>
  <w:style w:type="paragraph" w:customStyle="1" w:styleId="OutlineNumbered1">
    <w:name w:val="Outline Numbered 1"/>
    <w:basedOn w:val="Normal"/>
    <w:rsid w:val="004A1E52"/>
    <w:pPr>
      <w:numPr>
        <w:numId w:val="7"/>
      </w:numPr>
      <w:autoSpaceDE w:val="0"/>
      <w:autoSpaceDN w:val="0"/>
      <w:adjustRightInd w:val="0"/>
    </w:pPr>
    <w:rPr>
      <w:rFonts w:ascii="Times New Roman" w:hAnsi="Times New Roman"/>
      <w:sz w:val="20"/>
      <w:szCs w:val="20"/>
      <w:lang w:eastAsia="ko-KR"/>
    </w:rPr>
  </w:style>
  <w:style w:type="paragraph" w:customStyle="1" w:styleId="OutlineNumbered2">
    <w:name w:val="Outline Numbered 2"/>
    <w:basedOn w:val="Normal"/>
    <w:rsid w:val="004A1E52"/>
    <w:pPr>
      <w:numPr>
        <w:ilvl w:val="1"/>
        <w:numId w:val="7"/>
      </w:numPr>
      <w:autoSpaceDE w:val="0"/>
      <w:autoSpaceDN w:val="0"/>
      <w:adjustRightInd w:val="0"/>
    </w:pPr>
    <w:rPr>
      <w:rFonts w:ascii="Times New Roman" w:hAnsi="Times New Roman"/>
      <w:sz w:val="20"/>
      <w:szCs w:val="20"/>
      <w:lang w:eastAsia="ko-KR"/>
    </w:rPr>
  </w:style>
  <w:style w:type="paragraph" w:customStyle="1" w:styleId="OutlineNumbered3">
    <w:name w:val="Outline Numbered 3"/>
    <w:basedOn w:val="Normal"/>
    <w:rsid w:val="004A1E52"/>
    <w:pPr>
      <w:numPr>
        <w:ilvl w:val="2"/>
        <w:numId w:val="7"/>
      </w:numPr>
      <w:autoSpaceDE w:val="0"/>
      <w:autoSpaceDN w:val="0"/>
      <w:adjustRightInd w:val="0"/>
    </w:pPr>
    <w:rPr>
      <w:rFonts w:ascii="Times New Roman" w:hAnsi="Times New Roman"/>
      <w:sz w:val="20"/>
      <w:szCs w:val="20"/>
      <w:lang w:eastAsia="ko-KR"/>
    </w:rPr>
  </w:style>
  <w:style w:type="paragraph" w:customStyle="1" w:styleId="BoxBullet">
    <w:name w:val="Box Bullet"/>
    <w:basedOn w:val="Normal"/>
    <w:rsid w:val="004A1E52"/>
    <w:pPr>
      <w:spacing w:before="120" w:after="120" w:line="280" w:lineRule="exact"/>
      <w:jc w:val="both"/>
    </w:pPr>
    <w:rPr>
      <w:rFonts w:ascii="RotisSansSerif" w:hAnsi="RotisSansSerif"/>
      <w:color w:val="000080"/>
      <w:szCs w:val="22"/>
    </w:rPr>
  </w:style>
  <w:style w:type="paragraph" w:customStyle="1" w:styleId="Bullet">
    <w:name w:val="Bullet"/>
    <w:basedOn w:val="Normal"/>
    <w:rsid w:val="008171EB"/>
    <w:pPr>
      <w:numPr>
        <w:numId w:val="8"/>
      </w:numPr>
      <w:spacing w:after="240"/>
    </w:pPr>
    <w:rPr>
      <w:rFonts w:ascii="Times New Roman" w:hAnsi="Times New Roman"/>
      <w:sz w:val="24"/>
      <w:szCs w:val="20"/>
    </w:rPr>
  </w:style>
  <w:style w:type="paragraph" w:customStyle="1" w:styleId="Dash">
    <w:name w:val="Dash"/>
    <w:basedOn w:val="Normal"/>
    <w:rsid w:val="008171EB"/>
    <w:pPr>
      <w:numPr>
        <w:ilvl w:val="1"/>
        <w:numId w:val="8"/>
      </w:numPr>
      <w:spacing w:after="240"/>
    </w:pPr>
    <w:rPr>
      <w:rFonts w:ascii="Times New Roman" w:hAnsi="Times New Roman"/>
      <w:sz w:val="24"/>
      <w:szCs w:val="20"/>
    </w:rPr>
  </w:style>
  <w:style w:type="paragraph" w:customStyle="1" w:styleId="DoubleDot">
    <w:name w:val="Double Dot"/>
    <w:basedOn w:val="Normal"/>
    <w:rsid w:val="008171EB"/>
    <w:pPr>
      <w:numPr>
        <w:ilvl w:val="2"/>
        <w:numId w:val="8"/>
      </w:numPr>
      <w:spacing w:after="240"/>
    </w:pPr>
    <w:rPr>
      <w:rFonts w:ascii="Times New Roman" w:hAnsi="Times New Roman"/>
      <w:sz w:val="24"/>
      <w:szCs w:val="20"/>
    </w:rPr>
  </w:style>
  <w:style w:type="paragraph" w:customStyle="1" w:styleId="CharCharChar">
    <w:name w:val="Char Char Char"/>
    <w:basedOn w:val="Normal"/>
    <w:rsid w:val="00351F13"/>
    <w:pPr>
      <w:spacing w:after="160" w:line="240" w:lineRule="exact"/>
    </w:pPr>
    <w:rPr>
      <w:rFonts w:ascii="Verdana" w:hAnsi="Verdana"/>
      <w:sz w:val="20"/>
      <w:lang w:val="en-US" w:eastAsia="en-US"/>
    </w:rPr>
  </w:style>
  <w:style w:type="paragraph" w:styleId="NormalWeb">
    <w:name w:val="Normal (Web)"/>
    <w:basedOn w:val="Normal"/>
    <w:rsid w:val="00351F13"/>
    <w:pPr>
      <w:spacing w:before="100" w:beforeAutospacing="1" w:after="100" w:afterAutospacing="1"/>
    </w:pPr>
    <w:rPr>
      <w:rFonts w:ascii="Times New Roman" w:hAnsi="Times New Roman"/>
      <w:sz w:val="24"/>
      <w:lang w:eastAsia="en-US"/>
    </w:rPr>
  </w:style>
  <w:style w:type="paragraph" w:styleId="NormalIndent">
    <w:name w:val="Normal Indent"/>
    <w:basedOn w:val="Normal"/>
    <w:rsid w:val="00246753"/>
    <w:pPr>
      <w:spacing w:after="240"/>
      <w:ind w:left="720"/>
    </w:pPr>
    <w:rPr>
      <w:rFonts w:ascii="Times New Roman" w:hAnsi="Times New Roman"/>
      <w:sz w:val="24"/>
      <w:szCs w:val="20"/>
    </w:rPr>
  </w:style>
  <w:style w:type="paragraph" w:customStyle="1" w:styleId="Graphic">
    <w:name w:val="Graphic"/>
    <w:basedOn w:val="Normal"/>
    <w:next w:val="Normal"/>
    <w:rsid w:val="00246753"/>
    <w:pPr>
      <w:spacing w:after="240"/>
      <w:jc w:val="center"/>
    </w:pPr>
    <w:rPr>
      <w:rFonts w:ascii="Times New Roman" w:hAnsi="Times New Roman"/>
      <w:sz w:val="24"/>
      <w:szCs w:val="20"/>
    </w:rPr>
  </w:style>
  <w:style w:type="paragraph" w:customStyle="1" w:styleId="Level1">
    <w:name w:val="Level 1."/>
    <w:basedOn w:val="Normal"/>
    <w:next w:val="Normal"/>
    <w:rsid w:val="00246753"/>
    <w:pPr>
      <w:numPr>
        <w:numId w:val="10"/>
      </w:numPr>
      <w:spacing w:before="240"/>
      <w:outlineLvl w:val="1"/>
    </w:pPr>
    <w:rPr>
      <w:rFonts w:ascii="Palatino" w:hAnsi="Palatino"/>
      <w:szCs w:val="20"/>
      <w:lang w:eastAsia="en-US"/>
    </w:rPr>
  </w:style>
  <w:style w:type="paragraph" w:styleId="BodyText">
    <w:name w:val="Body Text"/>
    <w:basedOn w:val="Normal"/>
    <w:rsid w:val="00246753"/>
    <w:pPr>
      <w:spacing w:after="120"/>
    </w:pPr>
    <w:rPr>
      <w:rFonts w:ascii="Times New Roman" w:hAnsi="Times New Roman"/>
      <w:sz w:val="24"/>
      <w:szCs w:val="20"/>
    </w:rPr>
  </w:style>
  <w:style w:type="paragraph" w:styleId="Index1">
    <w:name w:val="index 1"/>
    <w:basedOn w:val="Normal"/>
    <w:next w:val="Normal"/>
    <w:autoRedefine/>
    <w:semiHidden/>
    <w:rsid w:val="00246753"/>
    <w:pPr>
      <w:ind w:left="709"/>
    </w:pPr>
    <w:rPr>
      <w:rFonts w:ascii="Times New Roman" w:hAnsi="Times New Roman"/>
      <w:sz w:val="24"/>
      <w:szCs w:val="20"/>
      <w:lang w:val="en-GB" w:eastAsia="en-US"/>
    </w:rPr>
  </w:style>
  <w:style w:type="paragraph" w:customStyle="1" w:styleId="Para1">
    <w:name w:val="Para1."/>
    <w:rsid w:val="00246753"/>
    <w:pPr>
      <w:tabs>
        <w:tab w:val="num" w:pos="720"/>
        <w:tab w:val="left" w:pos="851"/>
      </w:tabs>
      <w:spacing w:before="40" w:after="80"/>
      <w:jc w:val="both"/>
    </w:pPr>
    <w:rPr>
      <w:sz w:val="24"/>
      <w:lang w:val="en-AU"/>
    </w:rPr>
  </w:style>
  <w:style w:type="paragraph" w:customStyle="1" w:styleId="ClauseLevel1">
    <w:name w:val="Clause Level 1"/>
    <w:next w:val="ClauseLevel2"/>
    <w:rsid w:val="00246753"/>
    <w:pPr>
      <w:keepNext/>
      <w:numPr>
        <w:numId w:val="9"/>
      </w:numPr>
      <w:pBdr>
        <w:bottom w:val="single" w:sz="2" w:space="0" w:color="auto"/>
      </w:pBdr>
      <w:spacing w:before="200" w:line="280" w:lineRule="atLeast"/>
      <w:outlineLvl w:val="0"/>
    </w:pPr>
    <w:rPr>
      <w:rFonts w:ascii="Arial" w:hAnsi="Arial" w:cs="Arial"/>
      <w:b/>
      <w:sz w:val="22"/>
      <w:szCs w:val="22"/>
      <w:lang w:val="en-AU" w:eastAsia="en-AU"/>
    </w:rPr>
  </w:style>
  <w:style w:type="paragraph" w:customStyle="1" w:styleId="ClauseLevel2">
    <w:name w:val="Clause Level 2"/>
    <w:next w:val="ClauseLevel3"/>
    <w:rsid w:val="00246753"/>
    <w:pPr>
      <w:keepNext/>
      <w:spacing w:before="200" w:line="280" w:lineRule="atLeast"/>
      <w:ind w:left="1134"/>
      <w:outlineLvl w:val="2"/>
    </w:pPr>
    <w:rPr>
      <w:rFonts w:ascii="Arial" w:hAnsi="Arial" w:cs="Arial"/>
      <w:b/>
      <w:sz w:val="22"/>
      <w:szCs w:val="22"/>
      <w:lang w:val="en-AU" w:eastAsia="en-AU"/>
    </w:rPr>
  </w:style>
  <w:style w:type="paragraph" w:customStyle="1" w:styleId="ClauseLevel3">
    <w:name w:val="Clause Level 3"/>
    <w:rsid w:val="00246753"/>
    <w:pPr>
      <w:numPr>
        <w:ilvl w:val="1"/>
        <w:numId w:val="9"/>
      </w:numPr>
      <w:spacing w:before="140" w:after="140" w:line="280" w:lineRule="atLeast"/>
    </w:pPr>
    <w:rPr>
      <w:rFonts w:ascii="Arial" w:hAnsi="Arial" w:cs="Arial"/>
      <w:sz w:val="22"/>
      <w:szCs w:val="22"/>
      <w:lang w:val="en-AU" w:eastAsia="en-AU"/>
    </w:rPr>
  </w:style>
  <w:style w:type="paragraph" w:customStyle="1" w:styleId="ClauseLevel5">
    <w:name w:val="Clause Level 5"/>
    <w:basedOn w:val="ClauseLevel4"/>
    <w:rsid w:val="00246753"/>
    <w:pPr>
      <w:numPr>
        <w:ilvl w:val="3"/>
      </w:numPr>
    </w:pPr>
  </w:style>
  <w:style w:type="paragraph" w:customStyle="1" w:styleId="ClauseLevel4">
    <w:name w:val="Clause Level 4"/>
    <w:basedOn w:val="ClauseLevel3"/>
    <w:rsid w:val="00246753"/>
    <w:pPr>
      <w:numPr>
        <w:ilvl w:val="2"/>
      </w:numPr>
      <w:spacing w:before="0"/>
    </w:pPr>
  </w:style>
  <w:style w:type="paragraph" w:customStyle="1" w:styleId="ClauseLevel6">
    <w:name w:val="Clause Level 6"/>
    <w:basedOn w:val="ClauseLevel4"/>
    <w:next w:val="ClauseLevel5"/>
    <w:rsid w:val="00246753"/>
    <w:pPr>
      <w:numPr>
        <w:ilvl w:val="4"/>
      </w:numPr>
    </w:pPr>
  </w:style>
  <w:style w:type="paragraph" w:customStyle="1" w:styleId="ClauseLevel7">
    <w:name w:val="Clause Level 7"/>
    <w:basedOn w:val="ClauseLevel4"/>
    <w:next w:val="ClauseLevel5"/>
    <w:rsid w:val="00246753"/>
    <w:pPr>
      <w:numPr>
        <w:ilvl w:val="5"/>
      </w:numPr>
    </w:pPr>
  </w:style>
  <w:style w:type="paragraph" w:customStyle="1" w:styleId="ClauseLevel8">
    <w:name w:val="Clause Level 8"/>
    <w:basedOn w:val="ClauseLevel4"/>
    <w:next w:val="ClauseLevel5"/>
    <w:rsid w:val="00246753"/>
    <w:pPr>
      <w:numPr>
        <w:ilvl w:val="6"/>
      </w:numPr>
    </w:pPr>
  </w:style>
  <w:style w:type="paragraph" w:customStyle="1" w:styleId="ClauseLevel9">
    <w:name w:val="Clause Level 9"/>
    <w:basedOn w:val="ClauseLevel4"/>
    <w:next w:val="ClauseLevel5"/>
    <w:rsid w:val="00246753"/>
    <w:pPr>
      <w:numPr>
        <w:ilvl w:val="7"/>
      </w:numPr>
    </w:pPr>
  </w:style>
  <w:style w:type="paragraph" w:customStyle="1" w:styleId="ClauseLevel10">
    <w:name w:val="Clause Level 10"/>
    <w:basedOn w:val="ClauseLevel4"/>
    <w:next w:val="ClauseLevel5"/>
    <w:rsid w:val="00246753"/>
    <w:pPr>
      <w:numPr>
        <w:ilvl w:val="8"/>
      </w:numPr>
    </w:pPr>
  </w:style>
  <w:style w:type="paragraph" w:customStyle="1" w:styleId="Level11">
    <w:name w:val="Level 1.1"/>
    <w:basedOn w:val="Normal"/>
    <w:next w:val="Normal"/>
    <w:rsid w:val="00246753"/>
    <w:pPr>
      <w:numPr>
        <w:ilvl w:val="1"/>
        <w:numId w:val="10"/>
      </w:numPr>
      <w:spacing w:before="240"/>
      <w:outlineLvl w:val="2"/>
    </w:pPr>
    <w:rPr>
      <w:rFonts w:ascii="Palatino" w:hAnsi="Palatino"/>
      <w:szCs w:val="20"/>
      <w:lang w:eastAsia="en-US"/>
    </w:rPr>
  </w:style>
  <w:style w:type="paragraph" w:customStyle="1" w:styleId="Levela">
    <w:name w:val="Level (a)"/>
    <w:basedOn w:val="Normal"/>
    <w:next w:val="Normal"/>
    <w:rsid w:val="00246753"/>
    <w:pPr>
      <w:numPr>
        <w:ilvl w:val="2"/>
        <w:numId w:val="10"/>
      </w:numPr>
      <w:spacing w:before="240"/>
      <w:outlineLvl w:val="3"/>
    </w:pPr>
    <w:rPr>
      <w:rFonts w:ascii="Palatino" w:hAnsi="Palatino"/>
      <w:szCs w:val="20"/>
      <w:lang w:eastAsia="en-US"/>
    </w:rPr>
  </w:style>
  <w:style w:type="paragraph" w:customStyle="1" w:styleId="Leveli">
    <w:name w:val="Level (i)"/>
    <w:basedOn w:val="Normal"/>
    <w:next w:val="Normal"/>
    <w:rsid w:val="00246753"/>
    <w:pPr>
      <w:numPr>
        <w:ilvl w:val="3"/>
        <w:numId w:val="10"/>
      </w:numPr>
      <w:spacing w:before="240"/>
      <w:outlineLvl w:val="4"/>
    </w:pPr>
    <w:rPr>
      <w:rFonts w:ascii="Palatino" w:hAnsi="Palatino"/>
      <w:szCs w:val="20"/>
      <w:lang w:eastAsia="en-US"/>
    </w:rPr>
  </w:style>
  <w:style w:type="paragraph" w:customStyle="1" w:styleId="LevelA0">
    <w:name w:val="Level(A)"/>
    <w:basedOn w:val="Normal"/>
    <w:next w:val="Normal"/>
    <w:rsid w:val="00246753"/>
    <w:pPr>
      <w:numPr>
        <w:ilvl w:val="4"/>
        <w:numId w:val="10"/>
      </w:numPr>
      <w:spacing w:before="240"/>
      <w:outlineLvl w:val="5"/>
    </w:pPr>
    <w:rPr>
      <w:rFonts w:ascii="Palatino" w:hAnsi="Palatino"/>
      <w:szCs w:val="20"/>
      <w:lang w:eastAsia="en-US"/>
    </w:rPr>
  </w:style>
  <w:style w:type="paragraph" w:customStyle="1" w:styleId="LevelI0">
    <w:name w:val="Level(I)"/>
    <w:basedOn w:val="Normal"/>
    <w:next w:val="Normal"/>
    <w:rsid w:val="00246753"/>
    <w:pPr>
      <w:numPr>
        <w:ilvl w:val="5"/>
        <w:numId w:val="10"/>
      </w:numPr>
      <w:spacing w:before="240"/>
      <w:outlineLvl w:val="6"/>
    </w:pPr>
    <w:rPr>
      <w:rFonts w:ascii="Palatino" w:hAnsi="Palatino"/>
      <w:szCs w:val="20"/>
      <w:lang w:eastAsia="en-US"/>
    </w:rPr>
  </w:style>
  <w:style w:type="character" w:customStyle="1" w:styleId="Head2Char">
    <w:name w:val="Head 2 Char"/>
    <w:basedOn w:val="DefaultParagraphFont"/>
    <w:link w:val="Head2"/>
    <w:rsid w:val="00C67907"/>
    <w:rPr>
      <w:rFonts w:ascii="Arial" w:hAnsi="Arial" w:cs="Arial"/>
      <w:b/>
      <w:caps/>
      <w:kern w:val="36"/>
      <w:sz w:val="24"/>
      <w:szCs w:val="24"/>
      <w:lang w:val="en-AU" w:eastAsia="en-AU"/>
    </w:rPr>
  </w:style>
  <w:style w:type="paragraph" w:styleId="TOC5">
    <w:name w:val="toc 5"/>
    <w:basedOn w:val="Normal"/>
    <w:next w:val="Normal"/>
    <w:autoRedefine/>
    <w:semiHidden/>
    <w:rsid w:val="007769BD"/>
    <w:pPr>
      <w:ind w:left="960"/>
    </w:pPr>
    <w:rPr>
      <w:rFonts w:ascii="Times New Roman" w:hAnsi="Times New Roman"/>
      <w:sz w:val="24"/>
    </w:rPr>
  </w:style>
  <w:style w:type="paragraph" w:styleId="TOC6">
    <w:name w:val="toc 6"/>
    <w:basedOn w:val="Normal"/>
    <w:next w:val="Normal"/>
    <w:autoRedefine/>
    <w:semiHidden/>
    <w:rsid w:val="007769BD"/>
    <w:pPr>
      <w:ind w:left="1200"/>
    </w:pPr>
    <w:rPr>
      <w:rFonts w:ascii="Times New Roman" w:hAnsi="Times New Roman"/>
      <w:sz w:val="24"/>
    </w:rPr>
  </w:style>
  <w:style w:type="paragraph" w:styleId="TOC7">
    <w:name w:val="toc 7"/>
    <w:basedOn w:val="Normal"/>
    <w:next w:val="Normal"/>
    <w:autoRedefine/>
    <w:semiHidden/>
    <w:rsid w:val="007769BD"/>
    <w:pPr>
      <w:ind w:left="1440"/>
    </w:pPr>
    <w:rPr>
      <w:rFonts w:ascii="Times New Roman" w:hAnsi="Times New Roman"/>
      <w:sz w:val="24"/>
    </w:rPr>
  </w:style>
  <w:style w:type="paragraph" w:styleId="TOC8">
    <w:name w:val="toc 8"/>
    <w:basedOn w:val="Normal"/>
    <w:next w:val="Normal"/>
    <w:autoRedefine/>
    <w:semiHidden/>
    <w:rsid w:val="007769BD"/>
    <w:pPr>
      <w:ind w:left="1680"/>
    </w:pPr>
    <w:rPr>
      <w:rFonts w:ascii="Times New Roman" w:hAnsi="Times New Roman"/>
      <w:sz w:val="24"/>
    </w:rPr>
  </w:style>
  <w:style w:type="paragraph" w:styleId="TOC9">
    <w:name w:val="toc 9"/>
    <w:basedOn w:val="Normal"/>
    <w:next w:val="Normal"/>
    <w:autoRedefine/>
    <w:semiHidden/>
    <w:rsid w:val="007769BD"/>
    <w:pPr>
      <w:ind w:left="1920"/>
    </w:pPr>
    <w:rPr>
      <w:rFonts w:ascii="Times New Roman" w:hAnsi="Times New Roman"/>
      <w:sz w:val="24"/>
    </w:rPr>
  </w:style>
  <w:style w:type="paragraph" w:customStyle="1" w:styleId="CellBodyL">
    <w:name w:val="CellBodyL"/>
    <w:basedOn w:val="Normal"/>
    <w:rsid w:val="005F392B"/>
    <w:pPr>
      <w:spacing w:after="60"/>
    </w:pPr>
    <w:rPr>
      <w:sz w:val="18"/>
      <w:szCs w:val="20"/>
      <w:lang w:val="en-US" w:eastAsia="en-US"/>
    </w:rPr>
  </w:style>
  <w:style w:type="paragraph" w:customStyle="1" w:styleId="CellBodyC">
    <w:name w:val="CellBodyC"/>
    <w:basedOn w:val="Normal"/>
    <w:rsid w:val="005F392B"/>
    <w:pPr>
      <w:spacing w:after="60"/>
      <w:jc w:val="center"/>
    </w:pPr>
    <w:rPr>
      <w:sz w:val="18"/>
      <w:szCs w:val="20"/>
      <w:lang w:val="en-US" w:eastAsia="en-US"/>
    </w:rPr>
  </w:style>
  <w:style w:type="paragraph" w:customStyle="1" w:styleId="CellHeadingC">
    <w:name w:val="CellHeadingC"/>
    <w:basedOn w:val="Normal"/>
    <w:rsid w:val="005F392B"/>
    <w:pPr>
      <w:keepNext/>
      <w:spacing w:after="60"/>
      <w:jc w:val="center"/>
    </w:pPr>
    <w:rPr>
      <w:b/>
      <w:sz w:val="18"/>
      <w:szCs w:val="20"/>
      <w:lang w:val="en-US" w:eastAsia="en-US"/>
    </w:rPr>
  </w:style>
  <w:style w:type="paragraph" w:customStyle="1" w:styleId="Footnote">
    <w:name w:val="Footnote"/>
    <w:basedOn w:val="Normal"/>
    <w:rsid w:val="005F392B"/>
    <w:pPr>
      <w:spacing w:after="60"/>
    </w:pPr>
    <w:rPr>
      <w:sz w:val="16"/>
      <w:szCs w:val="20"/>
      <w:lang w:val="en-US" w:eastAsia="en-US"/>
    </w:rPr>
  </w:style>
  <w:style w:type="paragraph" w:styleId="Caption">
    <w:name w:val="caption"/>
    <w:basedOn w:val="Normal"/>
    <w:next w:val="Normal"/>
    <w:qFormat/>
    <w:rsid w:val="00F958B1"/>
    <w:rPr>
      <w:b/>
      <w:bCs/>
      <w:sz w:val="20"/>
      <w:szCs w:val="20"/>
    </w:rPr>
  </w:style>
  <w:style w:type="paragraph" w:styleId="TableofFigures">
    <w:name w:val="table of figures"/>
    <w:basedOn w:val="Normal"/>
    <w:next w:val="Normal"/>
    <w:uiPriority w:val="99"/>
    <w:rsid w:val="008706B8"/>
  </w:style>
  <w:style w:type="paragraph" w:customStyle="1" w:styleId="DHSbullets">
    <w:name w:val="DHS bullets"/>
    <w:basedOn w:val="Normal"/>
    <w:link w:val="DHSbulletsChar"/>
    <w:rsid w:val="00B00E7C"/>
    <w:pPr>
      <w:numPr>
        <w:numId w:val="13"/>
      </w:numPr>
      <w:spacing w:after="120"/>
    </w:pPr>
    <w:rPr>
      <w:rFonts w:cs="Arial"/>
      <w:szCs w:val="22"/>
    </w:rPr>
  </w:style>
  <w:style w:type="character" w:customStyle="1" w:styleId="DHSbulletsChar">
    <w:name w:val="DHS bullets Char"/>
    <w:basedOn w:val="DefaultParagraphFont"/>
    <w:link w:val="DHSbullets"/>
    <w:rsid w:val="00B00E7C"/>
    <w:rPr>
      <w:rFonts w:ascii="Arial" w:hAnsi="Arial" w:cs="Arial"/>
      <w:sz w:val="22"/>
      <w:szCs w:val="22"/>
      <w:lang w:val="en-AU" w:eastAsia="en-AU"/>
    </w:rPr>
  </w:style>
  <w:style w:type="paragraph" w:styleId="ListParagraph">
    <w:name w:val="List Paragraph"/>
    <w:basedOn w:val="Normal"/>
    <w:uiPriority w:val="34"/>
    <w:qFormat/>
    <w:rsid w:val="00F958B1"/>
    <w:pPr>
      <w:spacing w:after="200" w:line="276" w:lineRule="auto"/>
      <w:ind w:left="720"/>
      <w:contextualSpacing/>
    </w:pPr>
    <w:rPr>
      <w:rFonts w:ascii="Calibri" w:hAnsi="Calibri"/>
      <w:szCs w:val="22"/>
      <w:lang w:val="en-US" w:eastAsia="en-US" w:bidi="en-US"/>
    </w:rPr>
  </w:style>
  <w:style w:type="paragraph" w:customStyle="1" w:styleId="DefaultText">
    <w:name w:val="Default Text"/>
    <w:basedOn w:val="Normal"/>
    <w:uiPriority w:val="99"/>
    <w:rsid w:val="00757EB1"/>
    <w:pPr>
      <w:keepLines/>
      <w:autoSpaceDE w:val="0"/>
      <w:autoSpaceDN w:val="0"/>
      <w:adjustRightInd w:val="0"/>
      <w:spacing w:after="56"/>
      <w:ind w:left="708"/>
    </w:pPr>
    <w:rPr>
      <w:rFonts w:ascii="Times New Roman" w:hAnsi="Times New Roman"/>
      <w:sz w:val="24"/>
    </w:rPr>
  </w:style>
  <w:style w:type="character" w:styleId="Emphasis">
    <w:name w:val="Emphasis"/>
    <w:basedOn w:val="DefaultParagraphFont"/>
    <w:qFormat/>
    <w:rsid w:val="00065A7F"/>
    <w:rPr>
      <w:i/>
      <w:iCs/>
    </w:rPr>
  </w:style>
</w:styles>
</file>

<file path=word/webSettings.xml><?xml version="1.0" encoding="utf-8"?>
<w:webSettings xmlns:r="http://schemas.openxmlformats.org/officeDocument/2006/relationships" xmlns:w="http://schemas.openxmlformats.org/wordprocessingml/2006/main">
  <w:divs>
    <w:div w:id="148598423">
      <w:bodyDiv w:val="1"/>
      <w:marLeft w:val="0"/>
      <w:marRight w:val="0"/>
      <w:marTop w:val="0"/>
      <w:marBottom w:val="0"/>
      <w:divBdr>
        <w:top w:val="none" w:sz="0" w:space="0" w:color="auto"/>
        <w:left w:val="none" w:sz="0" w:space="0" w:color="auto"/>
        <w:bottom w:val="none" w:sz="0" w:space="0" w:color="auto"/>
        <w:right w:val="none" w:sz="0" w:space="0" w:color="auto"/>
      </w:divBdr>
    </w:div>
    <w:div w:id="809371474">
      <w:bodyDiv w:val="1"/>
      <w:marLeft w:val="0"/>
      <w:marRight w:val="0"/>
      <w:marTop w:val="0"/>
      <w:marBottom w:val="0"/>
      <w:divBdr>
        <w:top w:val="single" w:sz="6" w:space="0" w:color="FFFFFF"/>
        <w:left w:val="single" w:sz="6" w:space="2" w:color="FFFFFF"/>
        <w:bottom w:val="single" w:sz="6" w:space="0" w:color="FFFFFF"/>
        <w:right w:val="single" w:sz="6" w:space="0" w:color="FFFFFF"/>
      </w:divBdr>
      <w:divsChild>
        <w:div w:id="54789642">
          <w:marLeft w:val="75"/>
          <w:marRight w:val="75"/>
          <w:marTop w:val="75"/>
          <w:marBottom w:val="75"/>
          <w:divBdr>
            <w:top w:val="none" w:sz="0" w:space="0" w:color="auto"/>
            <w:left w:val="none" w:sz="0" w:space="0" w:color="auto"/>
            <w:bottom w:val="none" w:sz="0" w:space="0" w:color="auto"/>
            <w:right w:val="none" w:sz="0" w:space="0" w:color="auto"/>
          </w:divBdr>
          <w:divsChild>
            <w:div w:id="446579727">
              <w:marLeft w:val="75"/>
              <w:marRight w:val="75"/>
              <w:marTop w:val="75"/>
              <w:marBottom w:val="75"/>
              <w:divBdr>
                <w:top w:val="single" w:sz="6" w:space="4" w:color="EEEEEE"/>
                <w:left w:val="single" w:sz="6" w:space="4" w:color="EEEEEE"/>
                <w:bottom w:val="single" w:sz="6" w:space="4" w:color="EEEEEE"/>
                <w:right w:val="single" w:sz="6" w:space="4" w:color="EEEEEE"/>
              </w:divBdr>
            </w:div>
          </w:divsChild>
        </w:div>
      </w:divsChild>
    </w:div>
    <w:div w:id="1236285842">
      <w:bodyDiv w:val="1"/>
      <w:marLeft w:val="0"/>
      <w:marRight w:val="0"/>
      <w:marTop w:val="0"/>
      <w:marBottom w:val="0"/>
      <w:divBdr>
        <w:top w:val="none" w:sz="0" w:space="0" w:color="auto"/>
        <w:left w:val="none" w:sz="0" w:space="0" w:color="auto"/>
        <w:bottom w:val="none" w:sz="0" w:space="0" w:color="auto"/>
        <w:right w:val="none" w:sz="0" w:space="0" w:color="auto"/>
      </w:divBdr>
    </w:div>
    <w:div w:id="1906601205">
      <w:bodyDiv w:val="1"/>
      <w:marLeft w:val="0"/>
      <w:marRight w:val="0"/>
      <w:marTop w:val="0"/>
      <w:marBottom w:val="0"/>
      <w:divBdr>
        <w:top w:val="none" w:sz="0" w:space="0" w:color="auto"/>
        <w:left w:val="none" w:sz="0" w:space="0" w:color="auto"/>
        <w:bottom w:val="none" w:sz="0" w:space="0" w:color="auto"/>
        <w:right w:val="none" w:sz="0" w:space="0" w:color="auto"/>
      </w:divBdr>
      <w:divsChild>
        <w:div w:id="222452672">
          <w:marLeft w:val="0"/>
          <w:marRight w:val="0"/>
          <w:marTop w:val="0"/>
          <w:marBottom w:val="0"/>
          <w:divBdr>
            <w:top w:val="none" w:sz="0" w:space="0" w:color="auto"/>
            <w:left w:val="none" w:sz="0" w:space="0" w:color="auto"/>
            <w:bottom w:val="none" w:sz="0" w:space="0" w:color="auto"/>
            <w:right w:val="none" w:sz="0" w:space="0" w:color="auto"/>
          </w:divBdr>
        </w:div>
        <w:div w:id="372849314">
          <w:marLeft w:val="0"/>
          <w:marRight w:val="0"/>
          <w:marTop w:val="0"/>
          <w:marBottom w:val="0"/>
          <w:divBdr>
            <w:top w:val="none" w:sz="0" w:space="0" w:color="auto"/>
            <w:left w:val="none" w:sz="0" w:space="0" w:color="auto"/>
            <w:bottom w:val="none" w:sz="0" w:space="0" w:color="auto"/>
            <w:right w:val="none" w:sz="0" w:space="0" w:color="auto"/>
          </w:divBdr>
        </w:div>
        <w:div w:id="433864708">
          <w:marLeft w:val="0"/>
          <w:marRight w:val="0"/>
          <w:marTop w:val="0"/>
          <w:marBottom w:val="0"/>
          <w:divBdr>
            <w:top w:val="none" w:sz="0" w:space="0" w:color="auto"/>
            <w:left w:val="none" w:sz="0" w:space="0" w:color="auto"/>
            <w:bottom w:val="none" w:sz="0" w:space="0" w:color="auto"/>
            <w:right w:val="none" w:sz="0" w:space="0" w:color="auto"/>
          </w:divBdr>
        </w:div>
        <w:div w:id="705981906">
          <w:marLeft w:val="0"/>
          <w:marRight w:val="0"/>
          <w:marTop w:val="0"/>
          <w:marBottom w:val="0"/>
          <w:divBdr>
            <w:top w:val="none" w:sz="0" w:space="0" w:color="auto"/>
            <w:left w:val="none" w:sz="0" w:space="0" w:color="auto"/>
            <w:bottom w:val="none" w:sz="0" w:space="0" w:color="auto"/>
            <w:right w:val="none" w:sz="0" w:space="0" w:color="auto"/>
          </w:divBdr>
        </w:div>
        <w:div w:id="935362273">
          <w:marLeft w:val="0"/>
          <w:marRight w:val="0"/>
          <w:marTop w:val="0"/>
          <w:marBottom w:val="0"/>
          <w:divBdr>
            <w:top w:val="none" w:sz="0" w:space="0" w:color="auto"/>
            <w:left w:val="none" w:sz="0" w:space="0" w:color="auto"/>
            <w:bottom w:val="none" w:sz="0" w:space="0" w:color="auto"/>
            <w:right w:val="none" w:sz="0" w:space="0" w:color="auto"/>
          </w:divBdr>
        </w:div>
        <w:div w:id="1257595176">
          <w:marLeft w:val="0"/>
          <w:marRight w:val="0"/>
          <w:marTop w:val="0"/>
          <w:marBottom w:val="0"/>
          <w:divBdr>
            <w:top w:val="none" w:sz="0" w:space="0" w:color="auto"/>
            <w:left w:val="none" w:sz="0" w:space="0" w:color="auto"/>
            <w:bottom w:val="none" w:sz="0" w:space="0" w:color="auto"/>
            <w:right w:val="none" w:sz="0" w:space="0" w:color="auto"/>
          </w:divBdr>
        </w:div>
        <w:div w:id="1394350026">
          <w:marLeft w:val="0"/>
          <w:marRight w:val="0"/>
          <w:marTop w:val="0"/>
          <w:marBottom w:val="0"/>
          <w:divBdr>
            <w:top w:val="none" w:sz="0" w:space="0" w:color="auto"/>
            <w:left w:val="none" w:sz="0" w:space="0" w:color="auto"/>
            <w:bottom w:val="none" w:sz="0" w:space="0" w:color="auto"/>
            <w:right w:val="none" w:sz="0" w:space="0" w:color="auto"/>
          </w:divBdr>
        </w:div>
        <w:div w:id="1482847884">
          <w:marLeft w:val="0"/>
          <w:marRight w:val="0"/>
          <w:marTop w:val="0"/>
          <w:marBottom w:val="0"/>
          <w:divBdr>
            <w:top w:val="none" w:sz="0" w:space="0" w:color="auto"/>
            <w:left w:val="none" w:sz="0" w:space="0" w:color="auto"/>
            <w:bottom w:val="none" w:sz="0" w:space="0" w:color="auto"/>
            <w:right w:val="none" w:sz="0" w:space="0" w:color="auto"/>
          </w:divBdr>
        </w:div>
        <w:div w:id="1783381227">
          <w:marLeft w:val="0"/>
          <w:marRight w:val="0"/>
          <w:marTop w:val="0"/>
          <w:marBottom w:val="0"/>
          <w:divBdr>
            <w:top w:val="none" w:sz="0" w:space="0" w:color="auto"/>
            <w:left w:val="none" w:sz="0" w:space="0" w:color="auto"/>
            <w:bottom w:val="none" w:sz="0" w:space="0" w:color="auto"/>
            <w:right w:val="none" w:sz="0" w:space="0" w:color="auto"/>
          </w:divBdr>
        </w:div>
        <w:div w:id="2135707456">
          <w:marLeft w:val="0"/>
          <w:marRight w:val="0"/>
          <w:marTop w:val="0"/>
          <w:marBottom w:val="0"/>
          <w:divBdr>
            <w:top w:val="none" w:sz="0" w:space="0" w:color="auto"/>
            <w:left w:val="none" w:sz="0" w:space="0" w:color="auto"/>
            <w:bottom w:val="none" w:sz="0" w:space="0" w:color="auto"/>
            <w:right w:val="none" w:sz="0" w:space="0" w:color="auto"/>
          </w:divBdr>
        </w:div>
      </w:divsChild>
    </w:div>
    <w:div w:id="2089838511">
      <w:bodyDiv w:val="1"/>
      <w:marLeft w:val="0"/>
      <w:marRight w:val="0"/>
      <w:marTop w:val="0"/>
      <w:marBottom w:val="0"/>
      <w:divBdr>
        <w:top w:val="none" w:sz="0" w:space="0" w:color="auto"/>
        <w:left w:val="none" w:sz="0" w:space="0" w:color="auto"/>
        <w:bottom w:val="none" w:sz="0" w:space="0" w:color="auto"/>
        <w:right w:val="none" w:sz="0" w:space="0" w:color="auto"/>
      </w:divBdr>
    </w:div>
    <w:div w:id="2131775128">
      <w:bodyDiv w:val="1"/>
      <w:marLeft w:val="0"/>
      <w:marRight w:val="0"/>
      <w:marTop w:val="0"/>
      <w:marBottom w:val="0"/>
      <w:divBdr>
        <w:top w:val="single" w:sz="6" w:space="0" w:color="FFFFFF"/>
        <w:left w:val="single" w:sz="6" w:space="2" w:color="FFFFFF"/>
        <w:bottom w:val="single" w:sz="6" w:space="0" w:color="FFFFFF"/>
        <w:right w:val="single" w:sz="6" w:space="0" w:color="FFFFFF"/>
      </w:divBdr>
      <w:divsChild>
        <w:div w:id="2061829080">
          <w:marLeft w:val="75"/>
          <w:marRight w:val="75"/>
          <w:marTop w:val="75"/>
          <w:marBottom w:val="75"/>
          <w:divBdr>
            <w:top w:val="none" w:sz="0" w:space="0" w:color="auto"/>
            <w:left w:val="none" w:sz="0" w:space="0" w:color="auto"/>
            <w:bottom w:val="none" w:sz="0" w:space="0" w:color="auto"/>
            <w:right w:val="none" w:sz="0" w:space="0" w:color="auto"/>
          </w:divBdr>
          <w:divsChild>
            <w:div w:id="449668209">
              <w:marLeft w:val="75"/>
              <w:marRight w:val="75"/>
              <w:marTop w:val="75"/>
              <w:marBottom w:val="75"/>
              <w:divBdr>
                <w:top w:val="single" w:sz="6" w:space="4" w:color="EEEEEE"/>
                <w:left w:val="single" w:sz="6" w:space="4" w:color="EEEEEE"/>
                <w:bottom w:val="single" w:sz="6" w:space="4" w:color="EEEEEE"/>
                <w:right w:val="single" w:sz="6" w:space="4" w:color="EEEEEE"/>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xml.gov.au/schema" TargetMode="External"/><Relationship Id="rId26" Type="http://schemas.openxmlformats.org/officeDocument/2006/relationships/hyperlink" Target="http://www.sbr.gov.au" TargetMode="External"/><Relationship Id="rId3" Type="http://schemas.openxmlformats.org/officeDocument/2006/relationships/styles" Target="styles.xml"/><Relationship Id="rId21" Type="http://schemas.openxmlformats.org/officeDocument/2006/relationships/hyperlink" Target="http://www.uml.org/"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govshare.gov.au/xmlui/handle/10772/64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6.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K:\Templates\Office\Tax%20Office%20Reports\Internal%20Portrai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B0F21-9E47-4385-8CA9-DC85A0987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Internal Portrait.dot</Template>
  <TotalTime>3645</TotalTime>
  <Pages>18</Pages>
  <Words>4114</Words>
  <Characters>29569</Characters>
  <Application>Microsoft Office Word</Application>
  <DocSecurity>0</DocSecurity>
  <Lines>246</Lines>
  <Paragraphs>67</Paragraphs>
  <ScaleCrop>false</ScaleCrop>
  <HeadingPairs>
    <vt:vector size="2" baseType="variant">
      <vt:variant>
        <vt:lpstr>Title</vt:lpstr>
      </vt:variant>
      <vt:variant>
        <vt:i4>1</vt:i4>
      </vt:variant>
    </vt:vector>
  </HeadingPairs>
  <TitlesOfParts>
    <vt:vector size="1" baseType="lpstr">
      <vt:lpstr>Standards development and governance archtecture</vt:lpstr>
    </vt:vector>
  </TitlesOfParts>
  <Manager>Michael Dupe</Manager>
  <Company>Department of Human Services</Company>
  <LinksUpToDate>false</LinksUpToDate>
  <CharactersWithSpaces>33616</CharactersWithSpaces>
  <SharedDoc>false</SharedDoc>
  <HLinks>
    <vt:vector size="396" baseType="variant">
      <vt:variant>
        <vt:i4>3670052</vt:i4>
      </vt:variant>
      <vt:variant>
        <vt:i4>444</vt:i4>
      </vt:variant>
      <vt:variant>
        <vt:i4>0</vt:i4>
      </vt:variant>
      <vt:variant>
        <vt:i4>5</vt:i4>
      </vt:variant>
      <vt:variant>
        <vt:lpwstr>http://xml.gov.au/schema/draft/dhs/xml/reports/common/</vt:lpwstr>
      </vt:variant>
      <vt:variant>
        <vt:lpwstr/>
      </vt:variant>
      <vt:variant>
        <vt:i4>3670052</vt:i4>
      </vt:variant>
      <vt:variant>
        <vt:i4>405</vt:i4>
      </vt:variant>
      <vt:variant>
        <vt:i4>0</vt:i4>
      </vt:variant>
      <vt:variant>
        <vt:i4>5</vt:i4>
      </vt:variant>
      <vt:variant>
        <vt:lpwstr>http://xml.gov.au/schema/draft/dhs/xml/reports/common/</vt:lpwstr>
      </vt:variant>
      <vt:variant>
        <vt:lpwstr/>
      </vt:variant>
      <vt:variant>
        <vt:i4>3670052</vt:i4>
      </vt:variant>
      <vt:variant>
        <vt:i4>402</vt:i4>
      </vt:variant>
      <vt:variant>
        <vt:i4>0</vt:i4>
      </vt:variant>
      <vt:variant>
        <vt:i4>5</vt:i4>
      </vt:variant>
      <vt:variant>
        <vt:lpwstr>http://xml.gov.au/schema/draft/dhs/xml/reports/common/</vt:lpwstr>
      </vt:variant>
      <vt:variant>
        <vt:lpwstr/>
      </vt:variant>
      <vt:variant>
        <vt:i4>3670052</vt:i4>
      </vt:variant>
      <vt:variant>
        <vt:i4>399</vt:i4>
      </vt:variant>
      <vt:variant>
        <vt:i4>0</vt:i4>
      </vt:variant>
      <vt:variant>
        <vt:i4>5</vt:i4>
      </vt:variant>
      <vt:variant>
        <vt:lpwstr>http://xml.gov.au/schema/draft/dhs/xml/reports/common/</vt:lpwstr>
      </vt:variant>
      <vt:variant>
        <vt:lpwstr/>
      </vt:variant>
      <vt:variant>
        <vt:i4>3670052</vt:i4>
      </vt:variant>
      <vt:variant>
        <vt:i4>396</vt:i4>
      </vt:variant>
      <vt:variant>
        <vt:i4>0</vt:i4>
      </vt:variant>
      <vt:variant>
        <vt:i4>5</vt:i4>
      </vt:variant>
      <vt:variant>
        <vt:lpwstr>http://xml.gov.au/schema/draft/dhs/xml/reports/common/</vt:lpwstr>
      </vt:variant>
      <vt:variant>
        <vt:lpwstr/>
      </vt:variant>
      <vt:variant>
        <vt:i4>6488183</vt:i4>
      </vt:variant>
      <vt:variant>
        <vt:i4>393</vt:i4>
      </vt:variant>
      <vt:variant>
        <vt:i4>0</vt:i4>
      </vt:variant>
      <vt:variant>
        <vt:i4>5</vt:i4>
      </vt:variant>
      <vt:variant>
        <vt:lpwstr>http://www.w3.org/TR/xmldsig-core/</vt:lpwstr>
      </vt:variant>
      <vt:variant>
        <vt:lpwstr/>
      </vt:variant>
      <vt:variant>
        <vt:i4>6488183</vt:i4>
      </vt:variant>
      <vt:variant>
        <vt:i4>390</vt:i4>
      </vt:variant>
      <vt:variant>
        <vt:i4>0</vt:i4>
      </vt:variant>
      <vt:variant>
        <vt:i4>5</vt:i4>
      </vt:variant>
      <vt:variant>
        <vt:lpwstr>http://www.w3.org/TR/xmldsig-core/</vt:lpwstr>
      </vt:variant>
      <vt:variant>
        <vt:lpwstr/>
      </vt:variant>
      <vt:variant>
        <vt:i4>7667752</vt:i4>
      </vt:variant>
      <vt:variant>
        <vt:i4>384</vt:i4>
      </vt:variant>
      <vt:variant>
        <vt:i4>0</vt:i4>
      </vt:variant>
      <vt:variant>
        <vt:i4>5</vt:i4>
      </vt:variant>
      <vt:variant>
        <vt:lpwstr>http://www.sbr.gov.au/</vt:lpwstr>
      </vt:variant>
      <vt:variant>
        <vt:lpwstr/>
      </vt:variant>
      <vt:variant>
        <vt:i4>5177357</vt:i4>
      </vt:variant>
      <vt:variant>
        <vt:i4>381</vt:i4>
      </vt:variant>
      <vt:variant>
        <vt:i4>0</vt:i4>
      </vt:variant>
      <vt:variant>
        <vt:i4>5</vt:i4>
      </vt:variant>
      <vt:variant>
        <vt:lpwstr>http://www.w3.org/TR/xmldsig-core/</vt:lpwstr>
      </vt:variant>
      <vt:variant>
        <vt:lpwstr>sec-EnvelopedSignature</vt:lpwstr>
      </vt:variant>
      <vt:variant>
        <vt:i4>6488183</vt:i4>
      </vt:variant>
      <vt:variant>
        <vt:i4>378</vt:i4>
      </vt:variant>
      <vt:variant>
        <vt:i4>0</vt:i4>
      </vt:variant>
      <vt:variant>
        <vt:i4>5</vt:i4>
      </vt:variant>
      <vt:variant>
        <vt:lpwstr>http://www.w3.org/TR/xmldsig-core/</vt:lpwstr>
      </vt:variant>
      <vt:variant>
        <vt:lpwstr/>
      </vt:variant>
      <vt:variant>
        <vt:i4>95</vt:i4>
      </vt:variant>
      <vt:variant>
        <vt:i4>375</vt:i4>
      </vt:variant>
      <vt:variant>
        <vt:i4>0</vt:i4>
      </vt:variant>
      <vt:variant>
        <vt:i4>5</vt:i4>
      </vt:variant>
      <vt:variant>
        <vt:lpwstr>http://www.abr.gov.au/auskey</vt:lpwstr>
      </vt:variant>
      <vt:variant>
        <vt:lpwstr/>
      </vt:variant>
      <vt:variant>
        <vt:i4>1703947</vt:i4>
      </vt:variant>
      <vt:variant>
        <vt:i4>366</vt:i4>
      </vt:variant>
      <vt:variant>
        <vt:i4>0</vt:i4>
      </vt:variant>
      <vt:variant>
        <vt:i4>5</vt:i4>
      </vt:variant>
      <vt:variant>
        <vt:lpwstr>http://xml.gov.au/schema/draft/dhs/xml/taxonomy/icls/py/pyde/partyDemographics.01.01.code.xsd</vt:lpwstr>
      </vt:variant>
      <vt:variant>
        <vt:lpwstr/>
      </vt:variant>
      <vt:variant>
        <vt:i4>3538983</vt:i4>
      </vt:variant>
      <vt:variant>
        <vt:i4>363</vt:i4>
      </vt:variant>
      <vt:variant>
        <vt:i4>0</vt:i4>
      </vt:variant>
      <vt:variant>
        <vt:i4>5</vt:i4>
      </vt:variant>
      <vt:variant>
        <vt:lpwstr>http://xml.gov.au/schema/draft/dhs/xml/taxonomy/icls/baf/bafbk/bankAccounts.01.01.code.xsd</vt:lpwstr>
      </vt:variant>
      <vt:variant>
        <vt:lpwstr/>
      </vt:variant>
      <vt:variant>
        <vt:i4>917577</vt:i4>
      </vt:variant>
      <vt:variant>
        <vt:i4>351</vt:i4>
      </vt:variant>
      <vt:variant>
        <vt:i4>0</vt:i4>
      </vt:variant>
      <vt:variant>
        <vt:i4>5</vt:i4>
      </vt:variant>
      <vt:variant>
        <vt:lpwstr>http://xml.gov.au/schema/draft/dhs/xml/reports/common/FinancialInstitution.Response.01.01.centrelink.sample1.xml</vt:lpwstr>
      </vt:variant>
      <vt:variant>
        <vt:lpwstr/>
      </vt:variant>
      <vt:variant>
        <vt:i4>6029397</vt:i4>
      </vt:variant>
      <vt:variant>
        <vt:i4>348</vt:i4>
      </vt:variant>
      <vt:variant>
        <vt:i4>0</vt:i4>
      </vt:variant>
      <vt:variant>
        <vt:i4>5</vt:i4>
      </vt:variant>
      <vt:variant>
        <vt:lpwstr>http://xml.gov.au/schema/draft/dhs/xml/reports/common/FinancialInstitution.Response.01.01.xsd</vt:lpwstr>
      </vt:variant>
      <vt:variant>
        <vt:lpwstr/>
      </vt:variant>
      <vt:variant>
        <vt:i4>6946867</vt:i4>
      </vt:variant>
      <vt:variant>
        <vt:i4>333</vt:i4>
      </vt:variant>
      <vt:variant>
        <vt:i4>0</vt:i4>
      </vt:variant>
      <vt:variant>
        <vt:i4>5</vt:i4>
      </vt:variant>
      <vt:variant>
        <vt:lpwstr>http://xml.gov.au/schema/draft/dhs/xml/reports/common/FinancialInstitution.Request.01.01.centrelink.sample1.xml</vt:lpwstr>
      </vt:variant>
      <vt:variant>
        <vt:lpwstr/>
      </vt:variant>
      <vt:variant>
        <vt:i4>1179661</vt:i4>
      </vt:variant>
      <vt:variant>
        <vt:i4>330</vt:i4>
      </vt:variant>
      <vt:variant>
        <vt:i4>0</vt:i4>
      </vt:variant>
      <vt:variant>
        <vt:i4>5</vt:i4>
      </vt:variant>
      <vt:variant>
        <vt:lpwstr>http://xml.gov.au/schema/draft/dhs/xml/reports/common/FinancialInstitution.Request.01.01.xsd</vt:lpwstr>
      </vt:variant>
      <vt:variant>
        <vt:lpwstr/>
      </vt:variant>
      <vt:variant>
        <vt:i4>1114174</vt:i4>
      </vt:variant>
      <vt:variant>
        <vt:i4>293</vt:i4>
      </vt:variant>
      <vt:variant>
        <vt:i4>0</vt:i4>
      </vt:variant>
      <vt:variant>
        <vt:i4>5</vt:i4>
      </vt:variant>
      <vt:variant>
        <vt:lpwstr/>
      </vt:variant>
      <vt:variant>
        <vt:lpwstr>_Toc268273311</vt:lpwstr>
      </vt:variant>
      <vt:variant>
        <vt:i4>1114174</vt:i4>
      </vt:variant>
      <vt:variant>
        <vt:i4>287</vt:i4>
      </vt:variant>
      <vt:variant>
        <vt:i4>0</vt:i4>
      </vt:variant>
      <vt:variant>
        <vt:i4>5</vt:i4>
      </vt:variant>
      <vt:variant>
        <vt:lpwstr/>
      </vt:variant>
      <vt:variant>
        <vt:lpwstr>_Toc268273310</vt:lpwstr>
      </vt:variant>
      <vt:variant>
        <vt:i4>1048638</vt:i4>
      </vt:variant>
      <vt:variant>
        <vt:i4>281</vt:i4>
      </vt:variant>
      <vt:variant>
        <vt:i4>0</vt:i4>
      </vt:variant>
      <vt:variant>
        <vt:i4>5</vt:i4>
      </vt:variant>
      <vt:variant>
        <vt:lpwstr/>
      </vt:variant>
      <vt:variant>
        <vt:lpwstr>_Toc268273309</vt:lpwstr>
      </vt:variant>
      <vt:variant>
        <vt:i4>1048638</vt:i4>
      </vt:variant>
      <vt:variant>
        <vt:i4>275</vt:i4>
      </vt:variant>
      <vt:variant>
        <vt:i4>0</vt:i4>
      </vt:variant>
      <vt:variant>
        <vt:i4>5</vt:i4>
      </vt:variant>
      <vt:variant>
        <vt:lpwstr/>
      </vt:variant>
      <vt:variant>
        <vt:lpwstr>_Toc268273308</vt:lpwstr>
      </vt:variant>
      <vt:variant>
        <vt:i4>1048638</vt:i4>
      </vt:variant>
      <vt:variant>
        <vt:i4>269</vt:i4>
      </vt:variant>
      <vt:variant>
        <vt:i4>0</vt:i4>
      </vt:variant>
      <vt:variant>
        <vt:i4>5</vt:i4>
      </vt:variant>
      <vt:variant>
        <vt:lpwstr/>
      </vt:variant>
      <vt:variant>
        <vt:lpwstr>_Toc268273307</vt:lpwstr>
      </vt:variant>
      <vt:variant>
        <vt:i4>1048638</vt:i4>
      </vt:variant>
      <vt:variant>
        <vt:i4>260</vt:i4>
      </vt:variant>
      <vt:variant>
        <vt:i4>0</vt:i4>
      </vt:variant>
      <vt:variant>
        <vt:i4>5</vt:i4>
      </vt:variant>
      <vt:variant>
        <vt:lpwstr/>
      </vt:variant>
      <vt:variant>
        <vt:lpwstr>_Toc268273306</vt:lpwstr>
      </vt:variant>
      <vt:variant>
        <vt:i4>1048638</vt:i4>
      </vt:variant>
      <vt:variant>
        <vt:i4>254</vt:i4>
      </vt:variant>
      <vt:variant>
        <vt:i4>0</vt:i4>
      </vt:variant>
      <vt:variant>
        <vt:i4>5</vt:i4>
      </vt:variant>
      <vt:variant>
        <vt:lpwstr/>
      </vt:variant>
      <vt:variant>
        <vt:lpwstr>_Toc268273305</vt:lpwstr>
      </vt:variant>
      <vt:variant>
        <vt:i4>1048638</vt:i4>
      </vt:variant>
      <vt:variant>
        <vt:i4>248</vt:i4>
      </vt:variant>
      <vt:variant>
        <vt:i4>0</vt:i4>
      </vt:variant>
      <vt:variant>
        <vt:i4>5</vt:i4>
      </vt:variant>
      <vt:variant>
        <vt:lpwstr/>
      </vt:variant>
      <vt:variant>
        <vt:lpwstr>_Toc268273304</vt:lpwstr>
      </vt:variant>
      <vt:variant>
        <vt:i4>1048638</vt:i4>
      </vt:variant>
      <vt:variant>
        <vt:i4>242</vt:i4>
      </vt:variant>
      <vt:variant>
        <vt:i4>0</vt:i4>
      </vt:variant>
      <vt:variant>
        <vt:i4>5</vt:i4>
      </vt:variant>
      <vt:variant>
        <vt:lpwstr/>
      </vt:variant>
      <vt:variant>
        <vt:lpwstr>_Toc268273303</vt:lpwstr>
      </vt:variant>
      <vt:variant>
        <vt:i4>1048638</vt:i4>
      </vt:variant>
      <vt:variant>
        <vt:i4>236</vt:i4>
      </vt:variant>
      <vt:variant>
        <vt:i4>0</vt:i4>
      </vt:variant>
      <vt:variant>
        <vt:i4>5</vt:i4>
      </vt:variant>
      <vt:variant>
        <vt:lpwstr/>
      </vt:variant>
      <vt:variant>
        <vt:lpwstr>_Toc268273302</vt:lpwstr>
      </vt:variant>
      <vt:variant>
        <vt:i4>1048638</vt:i4>
      </vt:variant>
      <vt:variant>
        <vt:i4>230</vt:i4>
      </vt:variant>
      <vt:variant>
        <vt:i4>0</vt:i4>
      </vt:variant>
      <vt:variant>
        <vt:i4>5</vt:i4>
      </vt:variant>
      <vt:variant>
        <vt:lpwstr/>
      </vt:variant>
      <vt:variant>
        <vt:lpwstr>_Toc268273301</vt:lpwstr>
      </vt:variant>
      <vt:variant>
        <vt:i4>1048638</vt:i4>
      </vt:variant>
      <vt:variant>
        <vt:i4>224</vt:i4>
      </vt:variant>
      <vt:variant>
        <vt:i4>0</vt:i4>
      </vt:variant>
      <vt:variant>
        <vt:i4>5</vt:i4>
      </vt:variant>
      <vt:variant>
        <vt:lpwstr/>
      </vt:variant>
      <vt:variant>
        <vt:lpwstr>_Toc268273300</vt:lpwstr>
      </vt:variant>
      <vt:variant>
        <vt:i4>1638463</vt:i4>
      </vt:variant>
      <vt:variant>
        <vt:i4>218</vt:i4>
      </vt:variant>
      <vt:variant>
        <vt:i4>0</vt:i4>
      </vt:variant>
      <vt:variant>
        <vt:i4>5</vt:i4>
      </vt:variant>
      <vt:variant>
        <vt:lpwstr/>
      </vt:variant>
      <vt:variant>
        <vt:lpwstr>_Toc268273299</vt:lpwstr>
      </vt:variant>
      <vt:variant>
        <vt:i4>1638463</vt:i4>
      </vt:variant>
      <vt:variant>
        <vt:i4>212</vt:i4>
      </vt:variant>
      <vt:variant>
        <vt:i4>0</vt:i4>
      </vt:variant>
      <vt:variant>
        <vt:i4>5</vt:i4>
      </vt:variant>
      <vt:variant>
        <vt:lpwstr/>
      </vt:variant>
      <vt:variant>
        <vt:lpwstr>_Toc268273298</vt:lpwstr>
      </vt:variant>
      <vt:variant>
        <vt:i4>1638463</vt:i4>
      </vt:variant>
      <vt:variant>
        <vt:i4>206</vt:i4>
      </vt:variant>
      <vt:variant>
        <vt:i4>0</vt:i4>
      </vt:variant>
      <vt:variant>
        <vt:i4>5</vt:i4>
      </vt:variant>
      <vt:variant>
        <vt:lpwstr/>
      </vt:variant>
      <vt:variant>
        <vt:lpwstr>_Toc268273297</vt:lpwstr>
      </vt:variant>
      <vt:variant>
        <vt:i4>1638463</vt:i4>
      </vt:variant>
      <vt:variant>
        <vt:i4>200</vt:i4>
      </vt:variant>
      <vt:variant>
        <vt:i4>0</vt:i4>
      </vt:variant>
      <vt:variant>
        <vt:i4>5</vt:i4>
      </vt:variant>
      <vt:variant>
        <vt:lpwstr/>
      </vt:variant>
      <vt:variant>
        <vt:lpwstr>_Toc268273296</vt:lpwstr>
      </vt:variant>
      <vt:variant>
        <vt:i4>1638463</vt:i4>
      </vt:variant>
      <vt:variant>
        <vt:i4>194</vt:i4>
      </vt:variant>
      <vt:variant>
        <vt:i4>0</vt:i4>
      </vt:variant>
      <vt:variant>
        <vt:i4>5</vt:i4>
      </vt:variant>
      <vt:variant>
        <vt:lpwstr/>
      </vt:variant>
      <vt:variant>
        <vt:lpwstr>_Toc268273295</vt:lpwstr>
      </vt:variant>
      <vt:variant>
        <vt:i4>1638463</vt:i4>
      </vt:variant>
      <vt:variant>
        <vt:i4>188</vt:i4>
      </vt:variant>
      <vt:variant>
        <vt:i4>0</vt:i4>
      </vt:variant>
      <vt:variant>
        <vt:i4>5</vt:i4>
      </vt:variant>
      <vt:variant>
        <vt:lpwstr/>
      </vt:variant>
      <vt:variant>
        <vt:lpwstr>_Toc268273294</vt:lpwstr>
      </vt:variant>
      <vt:variant>
        <vt:i4>1638463</vt:i4>
      </vt:variant>
      <vt:variant>
        <vt:i4>182</vt:i4>
      </vt:variant>
      <vt:variant>
        <vt:i4>0</vt:i4>
      </vt:variant>
      <vt:variant>
        <vt:i4>5</vt:i4>
      </vt:variant>
      <vt:variant>
        <vt:lpwstr/>
      </vt:variant>
      <vt:variant>
        <vt:lpwstr>_Toc268273293</vt:lpwstr>
      </vt:variant>
      <vt:variant>
        <vt:i4>1638463</vt:i4>
      </vt:variant>
      <vt:variant>
        <vt:i4>176</vt:i4>
      </vt:variant>
      <vt:variant>
        <vt:i4>0</vt:i4>
      </vt:variant>
      <vt:variant>
        <vt:i4>5</vt:i4>
      </vt:variant>
      <vt:variant>
        <vt:lpwstr/>
      </vt:variant>
      <vt:variant>
        <vt:lpwstr>_Toc268273292</vt:lpwstr>
      </vt:variant>
      <vt:variant>
        <vt:i4>1638463</vt:i4>
      </vt:variant>
      <vt:variant>
        <vt:i4>170</vt:i4>
      </vt:variant>
      <vt:variant>
        <vt:i4>0</vt:i4>
      </vt:variant>
      <vt:variant>
        <vt:i4>5</vt:i4>
      </vt:variant>
      <vt:variant>
        <vt:lpwstr/>
      </vt:variant>
      <vt:variant>
        <vt:lpwstr>_Toc268273291</vt:lpwstr>
      </vt:variant>
      <vt:variant>
        <vt:i4>1638463</vt:i4>
      </vt:variant>
      <vt:variant>
        <vt:i4>164</vt:i4>
      </vt:variant>
      <vt:variant>
        <vt:i4>0</vt:i4>
      </vt:variant>
      <vt:variant>
        <vt:i4>5</vt:i4>
      </vt:variant>
      <vt:variant>
        <vt:lpwstr/>
      </vt:variant>
      <vt:variant>
        <vt:lpwstr>_Toc268273290</vt:lpwstr>
      </vt:variant>
      <vt:variant>
        <vt:i4>1572927</vt:i4>
      </vt:variant>
      <vt:variant>
        <vt:i4>158</vt:i4>
      </vt:variant>
      <vt:variant>
        <vt:i4>0</vt:i4>
      </vt:variant>
      <vt:variant>
        <vt:i4>5</vt:i4>
      </vt:variant>
      <vt:variant>
        <vt:lpwstr/>
      </vt:variant>
      <vt:variant>
        <vt:lpwstr>_Toc268273289</vt:lpwstr>
      </vt:variant>
      <vt:variant>
        <vt:i4>1572927</vt:i4>
      </vt:variant>
      <vt:variant>
        <vt:i4>152</vt:i4>
      </vt:variant>
      <vt:variant>
        <vt:i4>0</vt:i4>
      </vt:variant>
      <vt:variant>
        <vt:i4>5</vt:i4>
      </vt:variant>
      <vt:variant>
        <vt:lpwstr/>
      </vt:variant>
      <vt:variant>
        <vt:lpwstr>_Toc268273288</vt:lpwstr>
      </vt:variant>
      <vt:variant>
        <vt:i4>1572927</vt:i4>
      </vt:variant>
      <vt:variant>
        <vt:i4>146</vt:i4>
      </vt:variant>
      <vt:variant>
        <vt:i4>0</vt:i4>
      </vt:variant>
      <vt:variant>
        <vt:i4>5</vt:i4>
      </vt:variant>
      <vt:variant>
        <vt:lpwstr/>
      </vt:variant>
      <vt:variant>
        <vt:lpwstr>_Toc268273287</vt:lpwstr>
      </vt:variant>
      <vt:variant>
        <vt:i4>1572927</vt:i4>
      </vt:variant>
      <vt:variant>
        <vt:i4>140</vt:i4>
      </vt:variant>
      <vt:variant>
        <vt:i4>0</vt:i4>
      </vt:variant>
      <vt:variant>
        <vt:i4>5</vt:i4>
      </vt:variant>
      <vt:variant>
        <vt:lpwstr/>
      </vt:variant>
      <vt:variant>
        <vt:lpwstr>_Toc268273286</vt:lpwstr>
      </vt:variant>
      <vt:variant>
        <vt:i4>1572927</vt:i4>
      </vt:variant>
      <vt:variant>
        <vt:i4>134</vt:i4>
      </vt:variant>
      <vt:variant>
        <vt:i4>0</vt:i4>
      </vt:variant>
      <vt:variant>
        <vt:i4>5</vt:i4>
      </vt:variant>
      <vt:variant>
        <vt:lpwstr/>
      </vt:variant>
      <vt:variant>
        <vt:lpwstr>_Toc268273285</vt:lpwstr>
      </vt:variant>
      <vt:variant>
        <vt:i4>1572927</vt:i4>
      </vt:variant>
      <vt:variant>
        <vt:i4>128</vt:i4>
      </vt:variant>
      <vt:variant>
        <vt:i4>0</vt:i4>
      </vt:variant>
      <vt:variant>
        <vt:i4>5</vt:i4>
      </vt:variant>
      <vt:variant>
        <vt:lpwstr/>
      </vt:variant>
      <vt:variant>
        <vt:lpwstr>_Toc268273284</vt:lpwstr>
      </vt:variant>
      <vt:variant>
        <vt:i4>1572927</vt:i4>
      </vt:variant>
      <vt:variant>
        <vt:i4>122</vt:i4>
      </vt:variant>
      <vt:variant>
        <vt:i4>0</vt:i4>
      </vt:variant>
      <vt:variant>
        <vt:i4>5</vt:i4>
      </vt:variant>
      <vt:variant>
        <vt:lpwstr/>
      </vt:variant>
      <vt:variant>
        <vt:lpwstr>_Toc268273283</vt:lpwstr>
      </vt:variant>
      <vt:variant>
        <vt:i4>1572927</vt:i4>
      </vt:variant>
      <vt:variant>
        <vt:i4>116</vt:i4>
      </vt:variant>
      <vt:variant>
        <vt:i4>0</vt:i4>
      </vt:variant>
      <vt:variant>
        <vt:i4>5</vt:i4>
      </vt:variant>
      <vt:variant>
        <vt:lpwstr/>
      </vt:variant>
      <vt:variant>
        <vt:lpwstr>_Toc268273282</vt:lpwstr>
      </vt:variant>
      <vt:variant>
        <vt:i4>1572927</vt:i4>
      </vt:variant>
      <vt:variant>
        <vt:i4>110</vt:i4>
      </vt:variant>
      <vt:variant>
        <vt:i4>0</vt:i4>
      </vt:variant>
      <vt:variant>
        <vt:i4>5</vt:i4>
      </vt:variant>
      <vt:variant>
        <vt:lpwstr/>
      </vt:variant>
      <vt:variant>
        <vt:lpwstr>_Toc268273281</vt:lpwstr>
      </vt:variant>
      <vt:variant>
        <vt:i4>1572927</vt:i4>
      </vt:variant>
      <vt:variant>
        <vt:i4>104</vt:i4>
      </vt:variant>
      <vt:variant>
        <vt:i4>0</vt:i4>
      </vt:variant>
      <vt:variant>
        <vt:i4>5</vt:i4>
      </vt:variant>
      <vt:variant>
        <vt:lpwstr/>
      </vt:variant>
      <vt:variant>
        <vt:lpwstr>_Toc268273280</vt:lpwstr>
      </vt:variant>
      <vt:variant>
        <vt:i4>1507391</vt:i4>
      </vt:variant>
      <vt:variant>
        <vt:i4>98</vt:i4>
      </vt:variant>
      <vt:variant>
        <vt:i4>0</vt:i4>
      </vt:variant>
      <vt:variant>
        <vt:i4>5</vt:i4>
      </vt:variant>
      <vt:variant>
        <vt:lpwstr/>
      </vt:variant>
      <vt:variant>
        <vt:lpwstr>_Toc268273279</vt:lpwstr>
      </vt:variant>
      <vt:variant>
        <vt:i4>1507391</vt:i4>
      </vt:variant>
      <vt:variant>
        <vt:i4>92</vt:i4>
      </vt:variant>
      <vt:variant>
        <vt:i4>0</vt:i4>
      </vt:variant>
      <vt:variant>
        <vt:i4>5</vt:i4>
      </vt:variant>
      <vt:variant>
        <vt:lpwstr/>
      </vt:variant>
      <vt:variant>
        <vt:lpwstr>_Toc268273278</vt:lpwstr>
      </vt:variant>
      <vt:variant>
        <vt:i4>1507391</vt:i4>
      </vt:variant>
      <vt:variant>
        <vt:i4>86</vt:i4>
      </vt:variant>
      <vt:variant>
        <vt:i4>0</vt:i4>
      </vt:variant>
      <vt:variant>
        <vt:i4>5</vt:i4>
      </vt:variant>
      <vt:variant>
        <vt:lpwstr/>
      </vt:variant>
      <vt:variant>
        <vt:lpwstr>_Toc268273277</vt:lpwstr>
      </vt:variant>
      <vt:variant>
        <vt:i4>1507391</vt:i4>
      </vt:variant>
      <vt:variant>
        <vt:i4>80</vt:i4>
      </vt:variant>
      <vt:variant>
        <vt:i4>0</vt:i4>
      </vt:variant>
      <vt:variant>
        <vt:i4>5</vt:i4>
      </vt:variant>
      <vt:variant>
        <vt:lpwstr/>
      </vt:variant>
      <vt:variant>
        <vt:lpwstr>_Toc268273276</vt:lpwstr>
      </vt:variant>
      <vt:variant>
        <vt:i4>1507391</vt:i4>
      </vt:variant>
      <vt:variant>
        <vt:i4>74</vt:i4>
      </vt:variant>
      <vt:variant>
        <vt:i4>0</vt:i4>
      </vt:variant>
      <vt:variant>
        <vt:i4>5</vt:i4>
      </vt:variant>
      <vt:variant>
        <vt:lpwstr/>
      </vt:variant>
      <vt:variant>
        <vt:lpwstr>_Toc268273275</vt:lpwstr>
      </vt:variant>
      <vt:variant>
        <vt:i4>1507391</vt:i4>
      </vt:variant>
      <vt:variant>
        <vt:i4>68</vt:i4>
      </vt:variant>
      <vt:variant>
        <vt:i4>0</vt:i4>
      </vt:variant>
      <vt:variant>
        <vt:i4>5</vt:i4>
      </vt:variant>
      <vt:variant>
        <vt:lpwstr/>
      </vt:variant>
      <vt:variant>
        <vt:lpwstr>_Toc268273274</vt:lpwstr>
      </vt:variant>
      <vt:variant>
        <vt:i4>1507391</vt:i4>
      </vt:variant>
      <vt:variant>
        <vt:i4>62</vt:i4>
      </vt:variant>
      <vt:variant>
        <vt:i4>0</vt:i4>
      </vt:variant>
      <vt:variant>
        <vt:i4>5</vt:i4>
      </vt:variant>
      <vt:variant>
        <vt:lpwstr/>
      </vt:variant>
      <vt:variant>
        <vt:lpwstr>_Toc268273273</vt:lpwstr>
      </vt:variant>
      <vt:variant>
        <vt:i4>1507391</vt:i4>
      </vt:variant>
      <vt:variant>
        <vt:i4>56</vt:i4>
      </vt:variant>
      <vt:variant>
        <vt:i4>0</vt:i4>
      </vt:variant>
      <vt:variant>
        <vt:i4>5</vt:i4>
      </vt:variant>
      <vt:variant>
        <vt:lpwstr/>
      </vt:variant>
      <vt:variant>
        <vt:lpwstr>_Toc268273272</vt:lpwstr>
      </vt:variant>
      <vt:variant>
        <vt:i4>1507391</vt:i4>
      </vt:variant>
      <vt:variant>
        <vt:i4>50</vt:i4>
      </vt:variant>
      <vt:variant>
        <vt:i4>0</vt:i4>
      </vt:variant>
      <vt:variant>
        <vt:i4>5</vt:i4>
      </vt:variant>
      <vt:variant>
        <vt:lpwstr/>
      </vt:variant>
      <vt:variant>
        <vt:lpwstr>_Toc268273271</vt:lpwstr>
      </vt:variant>
      <vt:variant>
        <vt:i4>1507391</vt:i4>
      </vt:variant>
      <vt:variant>
        <vt:i4>44</vt:i4>
      </vt:variant>
      <vt:variant>
        <vt:i4>0</vt:i4>
      </vt:variant>
      <vt:variant>
        <vt:i4>5</vt:i4>
      </vt:variant>
      <vt:variant>
        <vt:lpwstr/>
      </vt:variant>
      <vt:variant>
        <vt:lpwstr>_Toc268273270</vt:lpwstr>
      </vt:variant>
      <vt:variant>
        <vt:i4>1441855</vt:i4>
      </vt:variant>
      <vt:variant>
        <vt:i4>38</vt:i4>
      </vt:variant>
      <vt:variant>
        <vt:i4>0</vt:i4>
      </vt:variant>
      <vt:variant>
        <vt:i4>5</vt:i4>
      </vt:variant>
      <vt:variant>
        <vt:lpwstr/>
      </vt:variant>
      <vt:variant>
        <vt:lpwstr>_Toc268273269</vt:lpwstr>
      </vt:variant>
      <vt:variant>
        <vt:i4>1441855</vt:i4>
      </vt:variant>
      <vt:variant>
        <vt:i4>32</vt:i4>
      </vt:variant>
      <vt:variant>
        <vt:i4>0</vt:i4>
      </vt:variant>
      <vt:variant>
        <vt:i4>5</vt:i4>
      </vt:variant>
      <vt:variant>
        <vt:lpwstr/>
      </vt:variant>
      <vt:variant>
        <vt:lpwstr>_Toc268273268</vt:lpwstr>
      </vt:variant>
      <vt:variant>
        <vt:i4>1441855</vt:i4>
      </vt:variant>
      <vt:variant>
        <vt:i4>26</vt:i4>
      </vt:variant>
      <vt:variant>
        <vt:i4>0</vt:i4>
      </vt:variant>
      <vt:variant>
        <vt:i4>5</vt:i4>
      </vt:variant>
      <vt:variant>
        <vt:lpwstr/>
      </vt:variant>
      <vt:variant>
        <vt:lpwstr>_Toc268273267</vt:lpwstr>
      </vt:variant>
      <vt:variant>
        <vt:i4>1441855</vt:i4>
      </vt:variant>
      <vt:variant>
        <vt:i4>20</vt:i4>
      </vt:variant>
      <vt:variant>
        <vt:i4>0</vt:i4>
      </vt:variant>
      <vt:variant>
        <vt:i4>5</vt:i4>
      </vt:variant>
      <vt:variant>
        <vt:lpwstr/>
      </vt:variant>
      <vt:variant>
        <vt:lpwstr>_Toc268273266</vt:lpwstr>
      </vt:variant>
      <vt:variant>
        <vt:i4>1441855</vt:i4>
      </vt:variant>
      <vt:variant>
        <vt:i4>14</vt:i4>
      </vt:variant>
      <vt:variant>
        <vt:i4>0</vt:i4>
      </vt:variant>
      <vt:variant>
        <vt:i4>5</vt:i4>
      </vt:variant>
      <vt:variant>
        <vt:lpwstr/>
      </vt:variant>
      <vt:variant>
        <vt:lpwstr>_Toc268273265</vt:lpwstr>
      </vt:variant>
      <vt:variant>
        <vt:i4>1441855</vt:i4>
      </vt:variant>
      <vt:variant>
        <vt:i4>8</vt:i4>
      </vt:variant>
      <vt:variant>
        <vt:i4>0</vt:i4>
      </vt:variant>
      <vt:variant>
        <vt:i4>5</vt:i4>
      </vt:variant>
      <vt:variant>
        <vt:lpwstr/>
      </vt:variant>
      <vt:variant>
        <vt:lpwstr>_Toc268273264</vt:lpwstr>
      </vt:variant>
      <vt:variant>
        <vt:i4>2686982</vt:i4>
      </vt:variant>
      <vt:variant>
        <vt:i4>3</vt:i4>
      </vt:variant>
      <vt:variant>
        <vt:i4>0</vt:i4>
      </vt:variant>
      <vt:variant>
        <vt:i4>5</vt:i4>
      </vt:variant>
      <vt:variant>
        <vt:lpwstr>mailto:Steve.capell@threesteps.com.au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development and governance archtecture</dc:title>
  <dc:subject/>
  <dc:creator>Steve Capell</dc:creator>
  <cp:keywords/>
  <dc:description/>
  <cp:lastModifiedBy>steve</cp:lastModifiedBy>
  <cp:revision>35</cp:revision>
  <cp:lastPrinted>2009-09-27T05:04:00Z</cp:lastPrinted>
  <dcterms:created xsi:type="dcterms:W3CDTF">2011-09-27T07:38:00Z</dcterms:created>
  <dcterms:modified xsi:type="dcterms:W3CDTF">2011-10-30T08:11:00Z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UNCLASSIFIED</vt:lpwstr>
  </property>
  <property fmtid="{D5CDD505-2E9C-101B-9397-08002B2CF9AE}" pid="3" name="_NewReviewCycle">
    <vt:lpwstr/>
  </property>
</Properties>
</file>