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27BC3" w14:textId="77777777" w:rsidR="0023306F" w:rsidRPr="00B31FD7" w:rsidRDefault="0023306F" w:rsidP="00294DB8">
      <w:pPr>
        <w:pStyle w:val="Heading1"/>
        <w:spacing w:before="0"/>
        <w:rPr>
          <w:rFonts w:asciiTheme="minorHAnsi" w:hAnsiTheme="minorHAnsi"/>
          <w:lang w:val="en-AU"/>
        </w:rPr>
      </w:pPr>
      <w:r w:rsidRPr="00B31FD7">
        <w:rPr>
          <w:rFonts w:asciiTheme="minorHAnsi" w:hAnsiTheme="minorHAnsi"/>
          <w:lang w:val="en-AU"/>
        </w:rPr>
        <w:t>Meeting with Sara, 11am Wednesday, 12</w:t>
      </w:r>
      <w:r w:rsidRPr="00B31FD7">
        <w:rPr>
          <w:rFonts w:asciiTheme="minorHAnsi" w:hAnsiTheme="minorHAnsi"/>
          <w:vertAlign w:val="superscript"/>
          <w:lang w:val="en-AU"/>
        </w:rPr>
        <w:t>th</w:t>
      </w:r>
      <w:r w:rsidRPr="00B31FD7">
        <w:rPr>
          <w:rFonts w:asciiTheme="minorHAnsi" w:hAnsiTheme="minorHAnsi"/>
          <w:lang w:val="en-AU"/>
        </w:rPr>
        <w:t xml:space="preserve"> August 2015</w:t>
      </w:r>
    </w:p>
    <w:p w14:paraId="0B72A18A" w14:textId="77777777" w:rsidR="00920566" w:rsidRPr="00B56F17" w:rsidRDefault="00920566" w:rsidP="005112C8">
      <w:pPr>
        <w:spacing w:before="240"/>
        <w:rPr>
          <w:b/>
          <w:lang w:val="en-AU"/>
        </w:rPr>
      </w:pPr>
      <w:r w:rsidRPr="00B56F17">
        <w:rPr>
          <w:b/>
          <w:lang w:val="en-AU"/>
        </w:rPr>
        <w:t xml:space="preserve">What are we proposing?  </w:t>
      </w:r>
    </w:p>
    <w:p w14:paraId="47ABD95D" w14:textId="77777777" w:rsidR="00920566" w:rsidRPr="005112C8" w:rsidRDefault="00920566" w:rsidP="005112C8">
      <w:pPr>
        <w:ind w:left="720"/>
        <w:rPr>
          <w:lang w:val="en-AU"/>
        </w:rPr>
      </w:pPr>
      <w:r w:rsidRPr="005112C8">
        <w:rPr>
          <w:lang w:val="en-AU"/>
        </w:rPr>
        <w:t>To share our experience</w:t>
      </w:r>
      <w:r w:rsidR="0005416F" w:rsidRPr="005112C8">
        <w:rPr>
          <w:lang w:val="en-AU"/>
        </w:rPr>
        <w:t xml:space="preserve"> relating to the development, application and acceptance of </w:t>
      </w:r>
      <w:r w:rsidR="00B56F17" w:rsidRPr="005112C8">
        <w:rPr>
          <w:lang w:val="en-AU"/>
        </w:rPr>
        <w:t xml:space="preserve">‘Good Invoice-Bad Invoice’ based on the concept underlying </w:t>
      </w:r>
      <w:r w:rsidR="0005416F" w:rsidRPr="005112C8">
        <w:rPr>
          <w:lang w:val="en-AU"/>
        </w:rPr>
        <w:t>Contribution Based Activity (CBA)</w:t>
      </w:r>
      <w:r w:rsidR="00AB10F8" w:rsidRPr="005112C8">
        <w:rPr>
          <w:lang w:val="en-AU"/>
        </w:rPr>
        <w:t xml:space="preserve"> and</w:t>
      </w:r>
      <w:r w:rsidR="0005416F" w:rsidRPr="005112C8">
        <w:rPr>
          <w:lang w:val="en-AU"/>
        </w:rPr>
        <w:t xml:space="preserve"> TARI®</w:t>
      </w:r>
      <w:r w:rsidR="00B56F17" w:rsidRPr="005112C8">
        <w:rPr>
          <w:lang w:val="en-AU"/>
        </w:rPr>
        <w:t xml:space="preserve"> </w:t>
      </w:r>
      <w:r w:rsidR="00AB10F8" w:rsidRPr="005112C8">
        <w:rPr>
          <w:lang w:val="en-AU"/>
        </w:rPr>
        <w:t xml:space="preserve">along with </w:t>
      </w:r>
      <w:r w:rsidRPr="005112C8">
        <w:rPr>
          <w:lang w:val="en-AU"/>
        </w:rPr>
        <w:t>copyrights, patent, trade-marks</w:t>
      </w:r>
      <w:r w:rsidR="0023306F">
        <w:rPr>
          <w:lang w:val="en-AU"/>
        </w:rPr>
        <w:t xml:space="preserve"> and</w:t>
      </w:r>
      <w:r w:rsidR="0005416F" w:rsidRPr="005112C8">
        <w:rPr>
          <w:lang w:val="en-AU"/>
        </w:rPr>
        <w:t xml:space="preserve"> </w:t>
      </w:r>
      <w:r w:rsidRPr="005112C8">
        <w:rPr>
          <w:lang w:val="en-AU"/>
        </w:rPr>
        <w:t>cre</w:t>
      </w:r>
      <w:r w:rsidR="00AB10F8" w:rsidRPr="005112C8">
        <w:rPr>
          <w:lang w:val="en-AU"/>
        </w:rPr>
        <w:t>dibility built up over 25+ years.</w:t>
      </w:r>
    </w:p>
    <w:p w14:paraId="26BEA166" w14:textId="77777777" w:rsidR="00AB10F8" w:rsidRPr="00B56F17" w:rsidRDefault="00AB10F8" w:rsidP="00AB10F8">
      <w:pPr>
        <w:rPr>
          <w:b/>
          <w:lang w:val="en-AU"/>
        </w:rPr>
      </w:pPr>
      <w:r w:rsidRPr="00B56F17">
        <w:rPr>
          <w:b/>
          <w:lang w:val="en-AU"/>
        </w:rPr>
        <w:t>Why do we want to do this?</w:t>
      </w:r>
    </w:p>
    <w:p w14:paraId="7A428D02" w14:textId="77777777" w:rsidR="00100884" w:rsidRDefault="00AB10F8" w:rsidP="00100884">
      <w:pPr>
        <w:ind w:left="720"/>
        <w:rPr>
          <w:lang w:val="en-AU"/>
        </w:rPr>
      </w:pPr>
      <w:r>
        <w:rPr>
          <w:lang w:val="en-AU"/>
        </w:rPr>
        <w:t xml:space="preserve">We have reached the point </w:t>
      </w:r>
      <w:r w:rsidR="00100884">
        <w:rPr>
          <w:lang w:val="en-AU"/>
        </w:rPr>
        <w:t>where the concept is ready for large scale marketing to benefit as wide a number of businesses as possible.  With its existing resources and wide user base, we believe Intuit is ideally placed.</w:t>
      </w:r>
    </w:p>
    <w:p w14:paraId="66288674" w14:textId="77777777" w:rsidR="00100884" w:rsidRPr="00B56F17" w:rsidRDefault="00100884" w:rsidP="00100884">
      <w:pPr>
        <w:rPr>
          <w:b/>
          <w:lang w:val="en-AU"/>
        </w:rPr>
      </w:pPr>
      <w:r w:rsidRPr="00B56F17">
        <w:rPr>
          <w:b/>
          <w:lang w:val="en-AU"/>
        </w:rPr>
        <w:t xml:space="preserve">What would Intuit be offering with </w:t>
      </w:r>
      <w:r w:rsidR="0009451D" w:rsidRPr="0009451D">
        <w:rPr>
          <w:b/>
          <w:lang w:val="en-AU"/>
        </w:rPr>
        <w:t>‘Good Invoice-Bad Invoice</w:t>
      </w:r>
      <w:r w:rsidR="005112C8">
        <w:rPr>
          <w:rFonts w:ascii="Calibri" w:hAnsi="Calibri"/>
          <w:b/>
          <w:lang w:val="en-AU"/>
        </w:rPr>
        <w:t>™</w:t>
      </w:r>
      <w:r w:rsidR="0009451D" w:rsidRPr="0009451D">
        <w:rPr>
          <w:b/>
          <w:lang w:val="en-AU"/>
        </w:rPr>
        <w:t>’</w:t>
      </w:r>
      <w:r w:rsidR="00D84745">
        <w:rPr>
          <w:lang w:val="en-AU"/>
        </w:rPr>
        <w:t>?</w:t>
      </w:r>
    </w:p>
    <w:p w14:paraId="3BBAEC61" w14:textId="77777777" w:rsidR="005E66A4" w:rsidRDefault="008F02C6" w:rsidP="005E66A4">
      <w:pPr>
        <w:rPr>
          <w:lang w:val="en-AU"/>
        </w:rPr>
      </w:pPr>
      <w:r>
        <w:rPr>
          <w:lang w:val="en-AU"/>
        </w:rPr>
        <w:tab/>
        <w:t>At the stroke of a key:</w:t>
      </w:r>
    </w:p>
    <w:p w14:paraId="0D0B0FB8" w14:textId="77777777" w:rsidR="008F02C6" w:rsidRPr="005E66A4" w:rsidRDefault="00100884" w:rsidP="005E66A4">
      <w:pPr>
        <w:pStyle w:val="ListParagraph"/>
        <w:numPr>
          <w:ilvl w:val="0"/>
          <w:numId w:val="10"/>
        </w:numPr>
        <w:rPr>
          <w:lang w:val="en-AU"/>
        </w:rPr>
      </w:pPr>
      <w:r w:rsidRPr="005E66A4">
        <w:rPr>
          <w:lang w:val="en-AU"/>
        </w:rPr>
        <w:t xml:space="preserve">the bottom-line impact of </w:t>
      </w:r>
      <w:r w:rsidR="008F02C6" w:rsidRPr="005E66A4">
        <w:rPr>
          <w:lang w:val="en-AU"/>
        </w:rPr>
        <w:t xml:space="preserve">any invoice or quote; </w:t>
      </w:r>
    </w:p>
    <w:p w14:paraId="7C66CE72" w14:textId="77777777" w:rsidR="00AB10F8" w:rsidRDefault="008F02C6" w:rsidP="008F02C6">
      <w:pPr>
        <w:pStyle w:val="ListParagraph"/>
        <w:numPr>
          <w:ilvl w:val="0"/>
          <w:numId w:val="10"/>
        </w:numPr>
        <w:rPr>
          <w:lang w:val="en-AU"/>
        </w:rPr>
      </w:pPr>
      <w:proofErr w:type="gramStart"/>
      <w:r w:rsidRPr="008F02C6">
        <w:rPr>
          <w:lang w:val="en-AU"/>
        </w:rPr>
        <w:t>a</w:t>
      </w:r>
      <w:proofErr w:type="gramEnd"/>
      <w:r w:rsidR="00B56F17">
        <w:rPr>
          <w:lang w:val="en-AU"/>
        </w:rPr>
        <w:t xml:space="preserve"> </w:t>
      </w:r>
      <w:r w:rsidRPr="008F02C6">
        <w:rPr>
          <w:lang w:val="en-AU"/>
        </w:rPr>
        <w:t xml:space="preserve">real-time ‘fix’ on where the </w:t>
      </w:r>
      <w:r w:rsidR="00100884" w:rsidRPr="008F02C6">
        <w:rPr>
          <w:lang w:val="en-AU"/>
        </w:rPr>
        <w:t xml:space="preserve">business is ‘at’ </w:t>
      </w:r>
      <w:r w:rsidRPr="008F02C6">
        <w:rPr>
          <w:lang w:val="en-AU"/>
        </w:rPr>
        <w:t>compared with</w:t>
      </w:r>
      <w:r w:rsidR="00100884" w:rsidRPr="008F02C6">
        <w:rPr>
          <w:lang w:val="en-AU"/>
        </w:rPr>
        <w:t xml:space="preserve"> target</w:t>
      </w:r>
      <w:r w:rsidR="00B56F17">
        <w:rPr>
          <w:lang w:val="en-AU"/>
        </w:rPr>
        <w:t>.</w:t>
      </w:r>
      <w:r w:rsidRPr="008F02C6">
        <w:rPr>
          <w:lang w:val="en-AU"/>
        </w:rPr>
        <w:t>.</w:t>
      </w:r>
    </w:p>
    <w:p w14:paraId="0F0AEBFF" w14:textId="77777777" w:rsidR="008F02C6" w:rsidRPr="00B56F17" w:rsidRDefault="008F02C6" w:rsidP="008F02C6">
      <w:pPr>
        <w:rPr>
          <w:b/>
          <w:lang w:val="en-AU"/>
        </w:rPr>
      </w:pPr>
      <w:r w:rsidRPr="00B56F17">
        <w:rPr>
          <w:b/>
          <w:lang w:val="en-AU"/>
        </w:rPr>
        <w:t>How would this be achieved?</w:t>
      </w:r>
    </w:p>
    <w:p w14:paraId="310C3D6D" w14:textId="77777777" w:rsidR="006D4B55" w:rsidRDefault="00B4113A" w:rsidP="006D4B55">
      <w:pPr>
        <w:ind w:left="720"/>
        <w:rPr>
          <w:lang w:val="en-AU"/>
        </w:rPr>
      </w:pPr>
      <w:r>
        <w:rPr>
          <w:lang w:val="en-AU"/>
        </w:rPr>
        <w:t xml:space="preserve">Sales, cost of sales, gross profit and </w:t>
      </w:r>
      <w:r w:rsidR="0023306F">
        <w:rPr>
          <w:lang w:val="en-AU"/>
        </w:rPr>
        <w:t xml:space="preserve">the </w:t>
      </w:r>
      <w:r>
        <w:rPr>
          <w:lang w:val="en-AU"/>
        </w:rPr>
        <w:t xml:space="preserve">number of units </w:t>
      </w:r>
      <w:r w:rsidR="008F02C6">
        <w:rPr>
          <w:lang w:val="en-AU"/>
        </w:rPr>
        <w:t>driving output</w:t>
      </w:r>
      <w:r>
        <w:rPr>
          <w:lang w:val="en-AU"/>
        </w:rPr>
        <w:t>,</w:t>
      </w:r>
      <w:r>
        <w:rPr>
          <w:rStyle w:val="FootnoteReference"/>
          <w:lang w:val="en-AU"/>
        </w:rPr>
        <w:footnoteReference w:id="1"/>
      </w:r>
      <w:r w:rsidR="008F02C6">
        <w:rPr>
          <w:lang w:val="en-AU"/>
        </w:rPr>
        <w:t xml:space="preserve"> </w:t>
      </w:r>
      <w:r>
        <w:rPr>
          <w:lang w:val="en-AU"/>
        </w:rPr>
        <w:t xml:space="preserve">are extracted, permitting comparison of the bottom line impact </w:t>
      </w:r>
      <w:r w:rsidR="0023306F">
        <w:rPr>
          <w:lang w:val="en-AU"/>
        </w:rPr>
        <w:t xml:space="preserve">of a) </w:t>
      </w:r>
      <w:r>
        <w:rPr>
          <w:lang w:val="en-AU"/>
        </w:rPr>
        <w:t>invoice</w:t>
      </w:r>
      <w:r w:rsidR="0023306F">
        <w:rPr>
          <w:lang w:val="en-AU"/>
        </w:rPr>
        <w:t xml:space="preserve"> with target and b) total invoices </w:t>
      </w:r>
      <w:r w:rsidR="000B6C65">
        <w:rPr>
          <w:lang w:val="en-AU"/>
        </w:rPr>
        <w:t>with target for period to-date.</w:t>
      </w:r>
      <w:r>
        <w:rPr>
          <w:lang w:val="en-AU"/>
        </w:rPr>
        <w:t xml:space="preserve"> </w:t>
      </w:r>
    </w:p>
    <w:p w14:paraId="3D9D4362" w14:textId="77777777" w:rsidR="006D4B55" w:rsidRPr="00B4113A" w:rsidRDefault="006D4B55" w:rsidP="006D4B55">
      <w:pPr>
        <w:rPr>
          <w:b/>
          <w:lang w:val="en-AU"/>
        </w:rPr>
      </w:pPr>
      <w:r w:rsidRPr="00B4113A">
        <w:rPr>
          <w:b/>
          <w:lang w:val="en-AU"/>
        </w:rPr>
        <w:t>Where could this lead?</w:t>
      </w:r>
    </w:p>
    <w:p w14:paraId="552ED6B3" w14:textId="77777777" w:rsidR="006D4B55" w:rsidRDefault="00522CA0" w:rsidP="006D4B55">
      <w:pPr>
        <w:ind w:left="720"/>
        <w:rPr>
          <w:lang w:val="en-AU"/>
        </w:rPr>
      </w:pPr>
      <w:r>
        <w:rPr>
          <w:lang w:val="en-AU"/>
        </w:rPr>
        <w:t>Good Invoice-Bad Invoice</w:t>
      </w:r>
      <w:r>
        <w:rPr>
          <w:rFonts w:ascii="Calibri" w:hAnsi="Calibri"/>
          <w:b/>
          <w:lang w:val="en-AU"/>
        </w:rPr>
        <w:t xml:space="preserve">™ </w:t>
      </w:r>
      <w:r w:rsidRPr="00522CA0">
        <w:rPr>
          <w:rFonts w:ascii="Calibri" w:hAnsi="Calibri"/>
          <w:lang w:val="en-AU"/>
        </w:rPr>
        <w:t>provides</w:t>
      </w:r>
      <w:r>
        <w:rPr>
          <w:rFonts w:ascii="Calibri" w:hAnsi="Calibri"/>
          <w:b/>
          <w:lang w:val="en-AU"/>
        </w:rPr>
        <w:t xml:space="preserve"> </w:t>
      </w:r>
      <w:r w:rsidR="006D4B55">
        <w:rPr>
          <w:lang w:val="en-AU"/>
        </w:rPr>
        <w:t>Intuit</w:t>
      </w:r>
      <w:r>
        <w:rPr>
          <w:lang w:val="en-AU"/>
        </w:rPr>
        <w:t xml:space="preserve"> with</w:t>
      </w:r>
      <w:r w:rsidR="006D4B55">
        <w:rPr>
          <w:lang w:val="en-AU"/>
        </w:rPr>
        <w:t xml:space="preserve"> a unique </w:t>
      </w:r>
      <w:r w:rsidR="000B6C65">
        <w:rPr>
          <w:lang w:val="en-AU"/>
        </w:rPr>
        <w:t xml:space="preserve">opportunity to license </w:t>
      </w:r>
      <w:r w:rsidR="006D4B55">
        <w:rPr>
          <w:lang w:val="en-AU"/>
        </w:rPr>
        <w:t>existing QB app</w:t>
      </w:r>
      <w:r w:rsidR="0056003F">
        <w:rPr>
          <w:lang w:val="en-AU"/>
        </w:rPr>
        <w:t xml:space="preserve"> developers to implement the methodology under the control of QB.</w:t>
      </w:r>
    </w:p>
    <w:p w14:paraId="00EF718A" w14:textId="77777777" w:rsidR="008F02C6" w:rsidRPr="00974C94" w:rsidRDefault="008F02C6" w:rsidP="008F02C6">
      <w:pPr>
        <w:rPr>
          <w:b/>
          <w:lang w:val="en-AU"/>
        </w:rPr>
      </w:pPr>
      <w:r w:rsidRPr="00974C94">
        <w:rPr>
          <w:b/>
          <w:lang w:val="en-AU"/>
        </w:rPr>
        <w:t>How would it be marketed?</w:t>
      </w:r>
    </w:p>
    <w:p w14:paraId="7CE36CCF" w14:textId="77777777" w:rsidR="008F02C6" w:rsidRDefault="00974C94" w:rsidP="00974C94">
      <w:pPr>
        <w:ind w:left="720"/>
        <w:rPr>
          <w:lang w:val="en-AU"/>
        </w:rPr>
      </w:pPr>
      <w:r>
        <w:rPr>
          <w:lang w:val="en-AU"/>
        </w:rPr>
        <w:t>Free trial for a month followed by</w:t>
      </w:r>
      <w:r w:rsidR="008F02C6">
        <w:rPr>
          <w:lang w:val="en-AU"/>
        </w:rPr>
        <w:t xml:space="preserve"> </w:t>
      </w:r>
      <w:r>
        <w:rPr>
          <w:lang w:val="en-AU"/>
        </w:rPr>
        <w:t xml:space="preserve">say, an </w:t>
      </w:r>
      <w:r w:rsidR="008F02C6">
        <w:rPr>
          <w:lang w:val="en-AU"/>
        </w:rPr>
        <w:t>additional $</w:t>
      </w:r>
      <w:r>
        <w:rPr>
          <w:lang w:val="en-AU"/>
        </w:rPr>
        <w:t>5</w:t>
      </w:r>
      <w:r w:rsidR="008F02C6">
        <w:rPr>
          <w:lang w:val="en-AU"/>
        </w:rPr>
        <w:t xml:space="preserve"> per </w:t>
      </w:r>
      <w:r>
        <w:rPr>
          <w:lang w:val="en-AU"/>
        </w:rPr>
        <w:t>month per company file initially. As demand increases, the rate can be justifiably increased.</w:t>
      </w:r>
    </w:p>
    <w:p w14:paraId="3BD22B73" w14:textId="77777777" w:rsidR="005E66A4" w:rsidRDefault="005E66A4" w:rsidP="005E66A4">
      <w:pPr>
        <w:rPr>
          <w:b/>
          <w:lang w:val="en-AU"/>
        </w:rPr>
      </w:pPr>
      <w:r w:rsidRPr="005E66A4">
        <w:rPr>
          <w:b/>
          <w:lang w:val="en-AU"/>
        </w:rPr>
        <w:t>What role w</w:t>
      </w:r>
      <w:r w:rsidR="000B6C65">
        <w:rPr>
          <w:b/>
          <w:lang w:val="en-AU"/>
        </w:rPr>
        <w:t>ould</w:t>
      </w:r>
      <w:r w:rsidRPr="005E66A4">
        <w:rPr>
          <w:b/>
          <w:lang w:val="en-AU"/>
        </w:rPr>
        <w:t xml:space="preserve"> KC/TW play?</w:t>
      </w:r>
    </w:p>
    <w:p w14:paraId="08D9AF86" w14:textId="77777777" w:rsidR="005E66A4" w:rsidRPr="005E66A4" w:rsidRDefault="005E66A4" w:rsidP="005E66A4">
      <w:pPr>
        <w:ind w:left="720"/>
        <w:rPr>
          <w:lang w:val="en-AU"/>
        </w:rPr>
      </w:pPr>
      <w:r w:rsidRPr="005E66A4">
        <w:rPr>
          <w:lang w:val="en-AU"/>
        </w:rPr>
        <w:t>Once agreement is reached, KC/TW will work with QB developers to reveal how the Good Invoice-Bad Invoice methodology is best introduced to users so as to capture their interest and ongoing involvement</w:t>
      </w:r>
      <w:r>
        <w:rPr>
          <w:lang w:val="en-AU"/>
        </w:rPr>
        <w:t>.</w:t>
      </w:r>
    </w:p>
    <w:p w14:paraId="222F6BDE" w14:textId="77777777" w:rsidR="005E66A4" w:rsidRDefault="00A12E48" w:rsidP="005E66A4">
      <w:pPr>
        <w:rPr>
          <w:lang w:val="en-AU"/>
        </w:rPr>
      </w:pPr>
      <w:r>
        <w:rPr>
          <w:b/>
          <w:lang w:val="en-AU"/>
        </w:rPr>
        <w:t>Other developments by</w:t>
      </w:r>
      <w:r w:rsidR="00522CA0">
        <w:rPr>
          <w:b/>
          <w:lang w:val="en-AU"/>
        </w:rPr>
        <w:t xml:space="preserve"> KC/TW </w:t>
      </w:r>
      <w:r>
        <w:rPr>
          <w:b/>
          <w:lang w:val="en-AU"/>
        </w:rPr>
        <w:t>that could be of interest to</w:t>
      </w:r>
      <w:r w:rsidR="00522CA0">
        <w:rPr>
          <w:b/>
          <w:lang w:val="en-AU"/>
        </w:rPr>
        <w:t xml:space="preserve"> Intuit?</w:t>
      </w:r>
      <w:r w:rsidR="000139FE">
        <w:rPr>
          <w:lang w:val="en-AU"/>
        </w:rPr>
        <w:t xml:space="preserve"> </w:t>
      </w:r>
    </w:p>
    <w:p w14:paraId="1049E25E" w14:textId="77777777" w:rsidR="00294DB8" w:rsidRDefault="00522CA0" w:rsidP="00294DB8">
      <w:pPr>
        <w:pStyle w:val="NoSpacing"/>
        <w:spacing w:after="120"/>
        <w:rPr>
          <w:lang w:val="en-AU"/>
        </w:rPr>
      </w:pPr>
      <w:r>
        <w:rPr>
          <w:lang w:val="en-AU"/>
        </w:rPr>
        <w:t>20 years of experience developing and marketing inter-firm comparative data: k</w:t>
      </w:r>
      <w:r w:rsidR="0009451D" w:rsidRPr="000139FE">
        <w:rPr>
          <w:lang w:val="en-AU"/>
        </w:rPr>
        <w:t>ey percentages relating to gross profit, productivity</w:t>
      </w:r>
      <w:r w:rsidR="000139FE" w:rsidRPr="000139FE">
        <w:rPr>
          <w:lang w:val="en-AU"/>
        </w:rPr>
        <w:t>, major expenses, and sales per full time equivalent person</w:t>
      </w:r>
      <w:r w:rsidR="000139FE">
        <w:rPr>
          <w:lang w:val="en-AU"/>
        </w:rPr>
        <w:t>, across industry sectors</w:t>
      </w:r>
      <w:r w:rsidR="004651D7">
        <w:rPr>
          <w:lang w:val="en-AU"/>
        </w:rPr>
        <w:t xml:space="preserve">. </w:t>
      </w:r>
      <w:proofErr w:type="gramStart"/>
      <w:r w:rsidR="004651D7">
        <w:rPr>
          <w:lang w:val="en-AU"/>
        </w:rPr>
        <w:t>Valuable information for banks, business brokers, advisers, practicing CPAs etc.</w:t>
      </w:r>
      <w:proofErr w:type="gramEnd"/>
      <w:r w:rsidR="004651D7">
        <w:rPr>
          <w:lang w:val="en-AU"/>
        </w:rPr>
        <w:t xml:space="preserve"> </w:t>
      </w:r>
    </w:p>
    <w:p w14:paraId="7D7DE4E5" w14:textId="77777777" w:rsidR="00294DB8" w:rsidRDefault="00294DB8">
      <w:pPr>
        <w:rPr>
          <w:lang w:val="en-AU"/>
        </w:rPr>
      </w:pPr>
      <w:r>
        <w:rPr>
          <w:lang w:val="en-AU"/>
        </w:rPr>
        <w:br w:type="page"/>
      </w:r>
    </w:p>
    <w:p w14:paraId="61C32099" w14:textId="77777777" w:rsidR="00294DB8" w:rsidRPr="00B31FD7" w:rsidRDefault="00294DB8" w:rsidP="00294DB8">
      <w:pPr>
        <w:pStyle w:val="Heading1"/>
        <w:spacing w:before="0"/>
        <w:rPr>
          <w:rFonts w:asciiTheme="minorHAnsi" w:hAnsiTheme="minorHAnsi"/>
          <w:lang w:val="en-AU"/>
        </w:rPr>
      </w:pPr>
      <w:r w:rsidRPr="00B31FD7">
        <w:rPr>
          <w:rFonts w:asciiTheme="minorHAnsi" w:hAnsiTheme="minorHAnsi"/>
          <w:lang w:val="en-AU"/>
        </w:rPr>
        <w:lastRenderedPageBreak/>
        <w:t>Explaining TARI® (Target Average Rate Index)</w:t>
      </w:r>
    </w:p>
    <w:p w14:paraId="15C66DB8" w14:textId="41F80D85" w:rsidR="00294DB8" w:rsidRPr="00E900D3" w:rsidRDefault="00294DB8" w:rsidP="00294DB8">
      <w:pPr>
        <w:pStyle w:val="NoSpacing"/>
        <w:spacing w:before="960" w:after="120"/>
        <w:rPr>
          <w:color w:val="2F5496" w:themeColor="accent5" w:themeShade="BF"/>
          <w:sz w:val="28"/>
          <w:szCs w:val="28"/>
          <w:lang w:val="en-AU"/>
        </w:rPr>
      </w:pPr>
      <w:r w:rsidRPr="00E900D3">
        <w:rPr>
          <w:b/>
          <w:color w:val="2F5496" w:themeColor="accent5" w:themeShade="BF"/>
          <w:sz w:val="28"/>
          <w:szCs w:val="28"/>
          <w:lang w:val="en-AU"/>
        </w:rPr>
        <w:t xml:space="preserve">Typical </w:t>
      </w:r>
      <w:r w:rsidR="00FB7501">
        <w:rPr>
          <w:b/>
          <w:color w:val="2F5496" w:themeColor="accent5" w:themeShade="BF"/>
          <w:sz w:val="28"/>
          <w:szCs w:val="28"/>
          <w:lang w:val="en-AU"/>
        </w:rPr>
        <w:t>approach to p</w:t>
      </w:r>
      <w:r w:rsidRPr="00E900D3">
        <w:rPr>
          <w:b/>
          <w:color w:val="2F5496" w:themeColor="accent5" w:themeShade="BF"/>
          <w:sz w:val="28"/>
          <w:szCs w:val="28"/>
          <w:lang w:val="en-AU"/>
        </w:rPr>
        <w:t>ricing in Service/Trades</w:t>
      </w:r>
      <w:r w:rsidRPr="00E900D3">
        <w:rPr>
          <w:color w:val="2F5496" w:themeColor="accent5" w:themeShade="BF"/>
          <w:sz w:val="28"/>
          <w:szCs w:val="28"/>
          <w:lang w:val="en-AU"/>
        </w:rPr>
        <w:t>:</w:t>
      </w:r>
    </w:p>
    <w:tbl>
      <w:tblPr>
        <w:tblStyle w:val="TableGrid"/>
        <w:tblW w:w="6912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1560"/>
        <w:gridCol w:w="425"/>
        <w:gridCol w:w="1134"/>
        <w:gridCol w:w="283"/>
      </w:tblGrid>
      <w:tr w:rsidR="00294DB8" w:rsidRPr="005115AC" w14:paraId="31723EF9" w14:textId="77777777" w:rsidTr="00FB7501">
        <w:trPr>
          <w:trHeight w:val="454"/>
        </w:trPr>
        <w:tc>
          <w:tcPr>
            <w:tcW w:w="3510" w:type="dxa"/>
            <w:tcBorders>
              <w:top w:val="single" w:sz="4" w:space="0" w:color="auto"/>
            </w:tcBorders>
            <w:vAlign w:val="center"/>
          </w:tcPr>
          <w:p w14:paraId="786BE10A" w14:textId="0EB8FE86" w:rsidR="00294DB8" w:rsidRPr="005115AC" w:rsidRDefault="00383812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Materials at cost</w:t>
            </w:r>
            <w:r w:rsidR="00294DB8" w:rsidRPr="005115AC">
              <w:rPr>
                <w:lang w:val="en-AU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5DA53B7C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6E7F1D2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  <w:r w:rsidRPr="005115AC">
              <w:rPr>
                <w:lang w:val="en-AU"/>
              </w:rPr>
              <w:t>=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2B34BCBD" w14:textId="61B49527" w:rsidR="00294DB8" w:rsidRPr="005115AC" w:rsidRDefault="00294DB8" w:rsidP="00FB7501">
            <w:pPr>
              <w:pStyle w:val="NoSpacing"/>
              <w:jc w:val="right"/>
              <w:rPr>
                <w:lang w:val="en-AU"/>
              </w:rPr>
            </w:pPr>
            <w:r w:rsidRPr="005115AC">
              <w:rPr>
                <w:lang w:val="en-AU"/>
              </w:rPr>
              <w:t>$1</w:t>
            </w:r>
            <w:r w:rsidR="00FB7501">
              <w:rPr>
                <w:lang w:val="en-AU"/>
              </w:rPr>
              <w:t>0</w:t>
            </w:r>
            <w:r w:rsidRPr="005115AC">
              <w:rPr>
                <w:lang w:val="en-AU"/>
              </w:rPr>
              <w:t>00</w:t>
            </w:r>
          </w:p>
        </w:tc>
        <w:tc>
          <w:tcPr>
            <w:tcW w:w="283" w:type="dxa"/>
            <w:tcBorders>
              <w:top w:val="single" w:sz="4" w:space="0" w:color="auto"/>
            </w:tcBorders>
            <w:vAlign w:val="center"/>
          </w:tcPr>
          <w:p w14:paraId="21396206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</w:p>
        </w:tc>
      </w:tr>
      <w:tr w:rsidR="00FB7501" w:rsidRPr="005115AC" w14:paraId="5E10522A" w14:textId="77777777" w:rsidTr="00FB7501">
        <w:trPr>
          <w:trHeight w:val="454"/>
        </w:trPr>
        <w:tc>
          <w:tcPr>
            <w:tcW w:w="3510" w:type="dxa"/>
            <w:vAlign w:val="center"/>
          </w:tcPr>
          <w:p w14:paraId="667EF5C9" w14:textId="04C6716F" w:rsidR="00FB7501" w:rsidRPr="005115AC" w:rsidRDefault="00FB7501" w:rsidP="00383812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Mark</w:t>
            </w:r>
            <w:r w:rsidR="00383812">
              <w:rPr>
                <w:lang w:val="en-AU"/>
              </w:rPr>
              <w:t>-</w:t>
            </w:r>
            <w:r>
              <w:rPr>
                <w:lang w:val="en-AU"/>
              </w:rPr>
              <w:t>up on Materials: 20%</w:t>
            </w:r>
          </w:p>
        </w:tc>
        <w:tc>
          <w:tcPr>
            <w:tcW w:w="1560" w:type="dxa"/>
            <w:vAlign w:val="center"/>
          </w:tcPr>
          <w:p w14:paraId="2FA809AB" w14:textId="77777777" w:rsidR="00FB7501" w:rsidRPr="005115AC" w:rsidRDefault="00FB7501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425" w:type="dxa"/>
            <w:vAlign w:val="center"/>
          </w:tcPr>
          <w:p w14:paraId="5C87C34E" w14:textId="2B503BCA" w:rsidR="00FB7501" w:rsidRPr="005115AC" w:rsidRDefault="00FB7501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=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F5C6D89" w14:textId="6E7D3A90" w:rsidR="00FB7501" w:rsidRPr="00CE6263" w:rsidRDefault="00FB7501" w:rsidP="00294DB8">
            <w:pPr>
              <w:pStyle w:val="NoSpacing"/>
              <w:jc w:val="right"/>
              <w:rPr>
                <w:lang w:val="en-AU"/>
              </w:rPr>
            </w:pPr>
            <w:r>
              <w:rPr>
                <w:lang w:val="en-AU"/>
              </w:rPr>
              <w:t>$ 200</w:t>
            </w:r>
          </w:p>
        </w:tc>
        <w:tc>
          <w:tcPr>
            <w:tcW w:w="283" w:type="dxa"/>
            <w:vAlign w:val="center"/>
          </w:tcPr>
          <w:p w14:paraId="77E317AD" w14:textId="77777777" w:rsidR="00FB7501" w:rsidRPr="005115AC" w:rsidRDefault="00FB7501" w:rsidP="00294DB8">
            <w:pPr>
              <w:pStyle w:val="NoSpacing"/>
              <w:rPr>
                <w:lang w:val="en-AU"/>
              </w:rPr>
            </w:pPr>
          </w:p>
        </w:tc>
      </w:tr>
      <w:tr w:rsidR="00294DB8" w:rsidRPr="005115AC" w14:paraId="197DAAB8" w14:textId="77777777" w:rsidTr="00FB7501">
        <w:trPr>
          <w:trHeight w:val="454"/>
        </w:trPr>
        <w:tc>
          <w:tcPr>
            <w:tcW w:w="3510" w:type="dxa"/>
            <w:vAlign w:val="center"/>
          </w:tcPr>
          <w:p w14:paraId="06E6922E" w14:textId="7790B04A" w:rsidR="00294DB8" w:rsidRPr="005115AC" w:rsidRDefault="00FB7501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Wages: 20 h</w:t>
            </w:r>
            <w:r w:rsidR="00383812">
              <w:rPr>
                <w:lang w:val="en-AU"/>
              </w:rPr>
              <w:t>ou</w:t>
            </w:r>
            <w:r>
              <w:rPr>
                <w:lang w:val="en-AU"/>
              </w:rPr>
              <w:t>rs @ $30</w:t>
            </w:r>
            <w:r w:rsidR="00383812">
              <w:rPr>
                <w:lang w:val="en-AU"/>
              </w:rPr>
              <w:t xml:space="preserve"> / hour</w:t>
            </w:r>
            <w:r>
              <w:rPr>
                <w:lang w:val="en-AU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14:paraId="56829945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425" w:type="dxa"/>
            <w:vAlign w:val="center"/>
          </w:tcPr>
          <w:p w14:paraId="6B3ECC7F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  <w:r w:rsidRPr="005115AC">
              <w:rPr>
                <w:lang w:val="en-AU"/>
              </w:rPr>
              <w:t>=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63381B92" w14:textId="56F0C9DE" w:rsidR="00294DB8" w:rsidRPr="00CE6263" w:rsidRDefault="00294DB8" w:rsidP="00FB7501">
            <w:pPr>
              <w:pStyle w:val="NoSpacing"/>
              <w:jc w:val="right"/>
              <w:rPr>
                <w:lang w:val="en-AU"/>
              </w:rPr>
            </w:pPr>
            <w:r w:rsidRPr="00CE6263">
              <w:rPr>
                <w:lang w:val="en-AU"/>
              </w:rPr>
              <w:t xml:space="preserve">$ </w:t>
            </w:r>
            <w:r w:rsidR="00FB7501">
              <w:rPr>
                <w:lang w:val="en-AU"/>
              </w:rPr>
              <w:t>600</w:t>
            </w:r>
          </w:p>
        </w:tc>
        <w:tc>
          <w:tcPr>
            <w:tcW w:w="283" w:type="dxa"/>
            <w:vAlign w:val="center"/>
          </w:tcPr>
          <w:p w14:paraId="7A869E8E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</w:p>
        </w:tc>
      </w:tr>
      <w:tr w:rsidR="00FB7501" w:rsidRPr="005115AC" w14:paraId="643A9238" w14:textId="77777777" w:rsidTr="00FB7501">
        <w:trPr>
          <w:trHeight w:val="454"/>
        </w:trPr>
        <w:tc>
          <w:tcPr>
            <w:tcW w:w="3510" w:type="dxa"/>
            <w:tcBorders>
              <w:bottom w:val="nil"/>
            </w:tcBorders>
            <w:vAlign w:val="center"/>
          </w:tcPr>
          <w:p w14:paraId="2C445E05" w14:textId="7BE6D60D" w:rsidR="00FB7501" w:rsidRPr="005115AC" w:rsidRDefault="00FB7501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Mark</w:t>
            </w:r>
            <w:r w:rsidR="00383812">
              <w:rPr>
                <w:lang w:val="en-AU"/>
              </w:rPr>
              <w:t>-</w:t>
            </w:r>
            <w:r>
              <w:rPr>
                <w:lang w:val="en-AU"/>
              </w:rPr>
              <w:t>up on Wages: 30%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55D7A3B5" w14:textId="77777777" w:rsidR="00FB7501" w:rsidRPr="005115AC" w:rsidRDefault="00FB7501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4CB031F1" w14:textId="40128814" w:rsidR="00FB7501" w:rsidRPr="005115AC" w:rsidRDefault="00FB7501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=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1E78C691" w14:textId="553C9C40" w:rsidR="00FB7501" w:rsidRPr="005115AC" w:rsidRDefault="00FB7501" w:rsidP="00294DB8">
            <w:pPr>
              <w:pStyle w:val="NoSpacing"/>
              <w:jc w:val="right"/>
              <w:rPr>
                <w:lang w:val="en-AU"/>
              </w:rPr>
            </w:pPr>
            <w:r>
              <w:rPr>
                <w:lang w:val="en-AU"/>
              </w:rPr>
              <w:t>$ 180</w:t>
            </w: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14:paraId="1A665E41" w14:textId="77777777" w:rsidR="00FB7501" w:rsidRPr="005115AC" w:rsidRDefault="00FB7501" w:rsidP="00294DB8">
            <w:pPr>
              <w:pStyle w:val="NoSpacing"/>
              <w:rPr>
                <w:lang w:val="en-AU"/>
              </w:rPr>
            </w:pPr>
          </w:p>
        </w:tc>
      </w:tr>
      <w:tr w:rsidR="00294DB8" w:rsidRPr="005115AC" w14:paraId="62B8E073" w14:textId="77777777" w:rsidTr="00294DB8">
        <w:trPr>
          <w:trHeight w:val="454"/>
        </w:trPr>
        <w:tc>
          <w:tcPr>
            <w:tcW w:w="3510" w:type="dxa"/>
            <w:tcBorders>
              <w:bottom w:val="nil"/>
            </w:tcBorders>
            <w:vAlign w:val="center"/>
          </w:tcPr>
          <w:p w14:paraId="050B1583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  <w:r w:rsidRPr="005115AC">
              <w:rPr>
                <w:lang w:val="en-AU"/>
              </w:rPr>
              <w:t xml:space="preserve">Sub total </w:t>
            </w:r>
          </w:p>
        </w:tc>
        <w:tc>
          <w:tcPr>
            <w:tcW w:w="1560" w:type="dxa"/>
            <w:tcBorders>
              <w:bottom w:val="nil"/>
            </w:tcBorders>
            <w:vAlign w:val="center"/>
          </w:tcPr>
          <w:p w14:paraId="1544ECB4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10396C04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  <w:r w:rsidRPr="005115AC">
              <w:rPr>
                <w:lang w:val="en-AU"/>
              </w:rPr>
              <w:t>=</w:t>
            </w:r>
          </w:p>
        </w:tc>
        <w:tc>
          <w:tcPr>
            <w:tcW w:w="1134" w:type="dxa"/>
            <w:tcBorders>
              <w:top w:val="single" w:sz="18" w:space="0" w:color="auto"/>
              <w:bottom w:val="nil"/>
            </w:tcBorders>
            <w:vAlign w:val="center"/>
          </w:tcPr>
          <w:p w14:paraId="05F198E4" w14:textId="77777777" w:rsidR="00294DB8" w:rsidRPr="005115AC" w:rsidRDefault="00294DB8" w:rsidP="00294DB8">
            <w:pPr>
              <w:pStyle w:val="NoSpacing"/>
              <w:jc w:val="right"/>
              <w:rPr>
                <w:lang w:val="en-AU"/>
              </w:rPr>
            </w:pPr>
            <w:r w:rsidRPr="005115AC">
              <w:rPr>
                <w:lang w:val="en-AU"/>
              </w:rPr>
              <w:t>$1980</w:t>
            </w: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14:paraId="20832897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</w:p>
        </w:tc>
      </w:tr>
      <w:tr w:rsidR="00294DB8" w:rsidRPr="005115AC" w14:paraId="2889A4C9" w14:textId="77777777" w:rsidTr="00294DB8">
        <w:trPr>
          <w:trHeight w:val="454"/>
        </w:trPr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14:paraId="69879370" w14:textId="61AEAA41" w:rsidR="00294DB8" w:rsidRPr="005115AC" w:rsidRDefault="00383812" w:rsidP="00383812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 xml:space="preserve">Mark-up to cover </w:t>
            </w:r>
            <w:r w:rsidR="00294DB8" w:rsidRPr="005115AC">
              <w:rPr>
                <w:lang w:val="en-AU"/>
              </w:rPr>
              <w:t xml:space="preserve">Profit: </w:t>
            </w:r>
            <w:r>
              <w:rPr>
                <w:lang w:val="en-AU"/>
              </w:rPr>
              <w:t>25%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center"/>
          </w:tcPr>
          <w:p w14:paraId="11300C9A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  <w:r w:rsidRPr="005115AC">
              <w:rPr>
                <w:lang w:val="en-AU"/>
              </w:rPr>
              <w:t xml:space="preserve">$1980 x 25% </w:t>
            </w:r>
          </w:p>
        </w:tc>
        <w:tc>
          <w:tcPr>
            <w:tcW w:w="425" w:type="dxa"/>
            <w:tcBorders>
              <w:top w:val="nil"/>
              <w:bottom w:val="nil"/>
            </w:tcBorders>
            <w:vAlign w:val="center"/>
          </w:tcPr>
          <w:p w14:paraId="7B602C69" w14:textId="77777777" w:rsidR="00294DB8" w:rsidRPr="005115AC" w:rsidRDefault="00294DB8" w:rsidP="00294DB8">
            <w:pPr>
              <w:pStyle w:val="NoSpacing"/>
              <w:rPr>
                <w:lang w:val="en-AU"/>
              </w:rPr>
            </w:pPr>
            <w:r w:rsidRPr="005115AC">
              <w:rPr>
                <w:lang w:val="en-AU"/>
              </w:rPr>
              <w:t>=</w:t>
            </w:r>
          </w:p>
        </w:tc>
        <w:tc>
          <w:tcPr>
            <w:tcW w:w="1134" w:type="dxa"/>
            <w:tcBorders>
              <w:top w:val="nil"/>
              <w:bottom w:val="single" w:sz="18" w:space="0" w:color="auto"/>
            </w:tcBorders>
            <w:vAlign w:val="center"/>
          </w:tcPr>
          <w:p w14:paraId="3394A863" w14:textId="77777777" w:rsidR="00294DB8" w:rsidRPr="00CE6263" w:rsidRDefault="00294DB8" w:rsidP="00294DB8">
            <w:pPr>
              <w:pStyle w:val="NoSpacing"/>
              <w:tabs>
                <w:tab w:val="decimal" w:pos="530"/>
              </w:tabs>
              <w:jc w:val="right"/>
              <w:rPr>
                <w:lang w:val="en-AU"/>
              </w:rPr>
            </w:pPr>
            <w:r w:rsidRPr="00CE6263">
              <w:rPr>
                <w:lang w:val="en-AU"/>
              </w:rPr>
              <w:t>$  495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90CBBB3" w14:textId="77777777" w:rsidR="00294DB8" w:rsidRPr="005115AC" w:rsidRDefault="00294DB8" w:rsidP="00294DB8">
            <w:pPr>
              <w:pStyle w:val="NoSpacing"/>
              <w:tabs>
                <w:tab w:val="decimal" w:pos="530"/>
              </w:tabs>
              <w:rPr>
                <w:lang w:val="en-AU"/>
              </w:rPr>
            </w:pPr>
          </w:p>
        </w:tc>
      </w:tr>
      <w:tr w:rsidR="00294DB8" w:rsidRPr="005115AC" w14:paraId="08E2F34F" w14:textId="77777777" w:rsidTr="00FB7501">
        <w:trPr>
          <w:trHeight w:val="454"/>
        </w:trPr>
        <w:tc>
          <w:tcPr>
            <w:tcW w:w="3510" w:type="dxa"/>
            <w:tcBorders>
              <w:top w:val="nil"/>
              <w:bottom w:val="single" w:sz="4" w:space="0" w:color="auto"/>
            </w:tcBorders>
            <w:vAlign w:val="center"/>
          </w:tcPr>
          <w:p w14:paraId="438375EE" w14:textId="77777777" w:rsidR="00294DB8" w:rsidRPr="00CE6263" w:rsidRDefault="00294DB8" w:rsidP="00294DB8">
            <w:pPr>
              <w:pStyle w:val="NoSpacing"/>
              <w:rPr>
                <w:b/>
                <w:color w:val="000000" w:themeColor="text1"/>
                <w:lang w:val="en-AU"/>
              </w:rPr>
            </w:pPr>
            <w:r w:rsidRPr="00CE6263">
              <w:rPr>
                <w:b/>
                <w:color w:val="000000" w:themeColor="text1"/>
                <w:lang w:val="en-AU"/>
              </w:rPr>
              <w:t xml:space="preserve">Price/Quote 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  <w:vAlign w:val="center"/>
          </w:tcPr>
          <w:p w14:paraId="25500D2B" w14:textId="77777777" w:rsidR="00294DB8" w:rsidRPr="00CE6263" w:rsidRDefault="00294DB8" w:rsidP="00294DB8">
            <w:pPr>
              <w:pStyle w:val="NoSpacing"/>
              <w:rPr>
                <w:b/>
                <w:color w:val="000000" w:themeColor="text1"/>
                <w:lang w:val="en-AU"/>
              </w:rPr>
            </w:pP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0B15FF12" w14:textId="77777777" w:rsidR="00294DB8" w:rsidRPr="00CE6263" w:rsidRDefault="00294DB8" w:rsidP="00294DB8">
            <w:pPr>
              <w:pStyle w:val="NoSpacing"/>
              <w:rPr>
                <w:b/>
                <w:color w:val="000000" w:themeColor="text1"/>
                <w:lang w:val="en-AU"/>
              </w:rPr>
            </w:pP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5E6FDD9" w14:textId="77777777" w:rsidR="00294DB8" w:rsidRPr="00CE6263" w:rsidRDefault="00294DB8" w:rsidP="00294DB8">
            <w:pPr>
              <w:pStyle w:val="NoSpacing"/>
              <w:jc w:val="right"/>
              <w:rPr>
                <w:b/>
                <w:color w:val="000000" w:themeColor="text1"/>
                <w:lang w:val="en-AU"/>
              </w:rPr>
            </w:pPr>
            <w:r w:rsidRPr="00CE6263">
              <w:rPr>
                <w:b/>
                <w:color w:val="000000" w:themeColor="text1"/>
                <w:lang w:val="en-AU"/>
              </w:rPr>
              <w:t>$2475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vAlign w:val="center"/>
          </w:tcPr>
          <w:p w14:paraId="69A56364" w14:textId="77777777" w:rsidR="00294DB8" w:rsidRPr="00CE6263" w:rsidRDefault="00294DB8" w:rsidP="00294DB8">
            <w:pPr>
              <w:pStyle w:val="NoSpacing"/>
              <w:rPr>
                <w:b/>
                <w:color w:val="000000" w:themeColor="text1"/>
                <w:lang w:val="en-AU"/>
              </w:rPr>
            </w:pPr>
          </w:p>
        </w:tc>
      </w:tr>
    </w:tbl>
    <w:p w14:paraId="059CDA78" w14:textId="77777777" w:rsidR="00294DB8" w:rsidRPr="00E900D3" w:rsidRDefault="00294DB8" w:rsidP="00294DB8">
      <w:pPr>
        <w:pStyle w:val="NoSpacing"/>
        <w:tabs>
          <w:tab w:val="left" w:pos="720"/>
          <w:tab w:val="left" w:pos="4536"/>
          <w:tab w:val="decimal" w:pos="5812"/>
          <w:tab w:val="decimal" w:pos="7088"/>
        </w:tabs>
        <w:spacing w:before="720" w:after="120"/>
        <w:rPr>
          <w:color w:val="2F5496" w:themeColor="accent5" w:themeShade="BF"/>
          <w:sz w:val="28"/>
          <w:szCs w:val="28"/>
          <w:lang w:val="en-AU"/>
        </w:rPr>
      </w:pPr>
      <w:r w:rsidRPr="00E900D3">
        <w:rPr>
          <w:b/>
          <w:color w:val="2F5496" w:themeColor="accent5" w:themeShade="BF"/>
          <w:sz w:val="28"/>
          <w:szCs w:val="28"/>
          <w:lang w:val="en-AU"/>
        </w:rPr>
        <w:t xml:space="preserve">Pricing approach with </w:t>
      </w:r>
      <w:proofErr w:type="spellStart"/>
      <w:r w:rsidRPr="00E900D3">
        <w:rPr>
          <w:b/>
          <w:color w:val="2F5496" w:themeColor="accent5" w:themeShade="BF"/>
          <w:sz w:val="28"/>
          <w:szCs w:val="28"/>
          <w:lang w:val="en-AU"/>
        </w:rPr>
        <w:t>Tari</w:t>
      </w:r>
      <w:proofErr w:type="spellEnd"/>
      <w:r w:rsidRPr="00E900D3">
        <w:rPr>
          <w:b/>
          <w:color w:val="2F5496" w:themeColor="accent5" w:themeShade="BF"/>
          <w:sz w:val="28"/>
          <w:szCs w:val="28"/>
          <w:lang w:val="en-AU"/>
        </w:rPr>
        <w:t>®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25"/>
        <w:gridCol w:w="1134"/>
        <w:gridCol w:w="283"/>
      </w:tblGrid>
      <w:tr w:rsidR="00294DB8" w:rsidRPr="00CE6263" w14:paraId="528B79F4" w14:textId="77777777" w:rsidTr="00294DB8">
        <w:trPr>
          <w:trHeight w:val="454"/>
        </w:trPr>
        <w:tc>
          <w:tcPr>
            <w:tcW w:w="5070" w:type="dxa"/>
            <w:vAlign w:val="center"/>
          </w:tcPr>
          <w:p w14:paraId="6D75ECFB" w14:textId="77777777" w:rsidR="00294DB8" w:rsidRPr="005F6728" w:rsidRDefault="00294DB8" w:rsidP="00294DB8">
            <w:pPr>
              <w:pStyle w:val="NoSpacing"/>
              <w:rPr>
                <w:color w:val="FF0000"/>
                <w:lang w:val="en-AU"/>
              </w:rPr>
            </w:pPr>
            <w:r w:rsidRPr="005F6728">
              <w:rPr>
                <w:color w:val="FF0000"/>
                <w:lang w:val="en-AU"/>
              </w:rPr>
              <w:t xml:space="preserve">Materials $1000 </w:t>
            </w:r>
          </w:p>
        </w:tc>
        <w:tc>
          <w:tcPr>
            <w:tcW w:w="425" w:type="dxa"/>
            <w:vAlign w:val="center"/>
          </w:tcPr>
          <w:p w14:paraId="60114CA5" w14:textId="77777777" w:rsidR="00294DB8" w:rsidRPr="005F6728" w:rsidRDefault="00294DB8" w:rsidP="00294DB8">
            <w:pPr>
              <w:pStyle w:val="NoSpacing"/>
              <w:rPr>
                <w:color w:val="FF0000"/>
                <w:lang w:val="en-AU"/>
              </w:rPr>
            </w:pPr>
            <w:r w:rsidRPr="005F6728">
              <w:rPr>
                <w:color w:val="FF0000"/>
                <w:lang w:val="en-AU"/>
              </w:rPr>
              <w:t>=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12B652B3" w14:textId="77777777" w:rsidR="00294DB8" w:rsidRPr="005F6728" w:rsidRDefault="00294DB8" w:rsidP="00294DB8">
            <w:pPr>
              <w:pStyle w:val="NoSpacing"/>
              <w:jc w:val="right"/>
              <w:rPr>
                <w:color w:val="FF0000"/>
                <w:lang w:val="en-AU"/>
              </w:rPr>
            </w:pPr>
            <w:r w:rsidRPr="005F6728">
              <w:rPr>
                <w:color w:val="FF0000"/>
                <w:lang w:val="en-AU"/>
              </w:rPr>
              <w:t>$1000</w:t>
            </w:r>
          </w:p>
        </w:tc>
        <w:tc>
          <w:tcPr>
            <w:tcW w:w="283" w:type="dxa"/>
            <w:vAlign w:val="center"/>
          </w:tcPr>
          <w:p w14:paraId="778F610F" w14:textId="77777777" w:rsidR="00294DB8" w:rsidRPr="00CE6263" w:rsidRDefault="00294DB8" w:rsidP="00294DB8">
            <w:pPr>
              <w:pStyle w:val="NoSpacing"/>
              <w:rPr>
                <w:color w:val="000000" w:themeColor="text1"/>
                <w:lang w:val="en-AU"/>
              </w:rPr>
            </w:pPr>
          </w:p>
        </w:tc>
      </w:tr>
      <w:tr w:rsidR="00294DB8" w:rsidRPr="00CE6263" w14:paraId="30CA6E59" w14:textId="77777777" w:rsidTr="00294DB8">
        <w:trPr>
          <w:trHeight w:val="454"/>
        </w:trPr>
        <w:tc>
          <w:tcPr>
            <w:tcW w:w="5070" w:type="dxa"/>
            <w:tcBorders>
              <w:bottom w:val="nil"/>
            </w:tcBorders>
            <w:vAlign w:val="center"/>
          </w:tcPr>
          <w:p w14:paraId="4BD26912" w14:textId="4BFA5F6E" w:rsidR="00294DB8" w:rsidRPr="005F6728" w:rsidRDefault="00294DB8" w:rsidP="00294DB8">
            <w:pPr>
              <w:pStyle w:val="NoSpacing"/>
              <w:rPr>
                <w:color w:val="FF0000"/>
                <w:lang w:val="en-AU"/>
              </w:rPr>
            </w:pPr>
            <w:r w:rsidRPr="005F6728">
              <w:rPr>
                <w:color w:val="FF0000"/>
                <w:lang w:val="en-AU"/>
              </w:rPr>
              <w:t>Wages: 20 h</w:t>
            </w:r>
            <w:r w:rsidR="00383812">
              <w:rPr>
                <w:color w:val="FF0000"/>
                <w:lang w:val="en-AU"/>
              </w:rPr>
              <w:t>ou</w:t>
            </w:r>
            <w:r w:rsidRPr="005F6728">
              <w:rPr>
                <w:color w:val="FF0000"/>
                <w:lang w:val="en-AU"/>
              </w:rPr>
              <w:t>rs @ $70</w:t>
            </w:r>
          </w:p>
        </w:tc>
        <w:tc>
          <w:tcPr>
            <w:tcW w:w="425" w:type="dxa"/>
            <w:tcBorders>
              <w:bottom w:val="nil"/>
            </w:tcBorders>
            <w:vAlign w:val="center"/>
          </w:tcPr>
          <w:p w14:paraId="6215B2CD" w14:textId="77777777" w:rsidR="00294DB8" w:rsidRPr="005F6728" w:rsidRDefault="00294DB8" w:rsidP="00294DB8">
            <w:pPr>
              <w:pStyle w:val="NoSpacing"/>
              <w:rPr>
                <w:color w:val="FF0000"/>
                <w:lang w:val="en-AU"/>
              </w:rPr>
            </w:pPr>
            <w:r w:rsidRPr="005F6728">
              <w:rPr>
                <w:color w:val="FF0000"/>
                <w:lang w:val="en-AU"/>
              </w:rPr>
              <w:t>=</w:t>
            </w:r>
          </w:p>
        </w:tc>
        <w:tc>
          <w:tcPr>
            <w:tcW w:w="1134" w:type="dxa"/>
            <w:tcBorders>
              <w:top w:val="nil"/>
              <w:bottom w:val="single" w:sz="18" w:space="0" w:color="FF0000"/>
            </w:tcBorders>
            <w:vAlign w:val="center"/>
          </w:tcPr>
          <w:p w14:paraId="75794573" w14:textId="77777777" w:rsidR="00294DB8" w:rsidRPr="005F6728" w:rsidRDefault="00294DB8" w:rsidP="00294DB8">
            <w:pPr>
              <w:pStyle w:val="NoSpacing"/>
              <w:jc w:val="right"/>
              <w:rPr>
                <w:color w:val="FF0000"/>
                <w:lang w:val="en-AU"/>
              </w:rPr>
            </w:pPr>
            <w:r w:rsidRPr="005F6728">
              <w:rPr>
                <w:color w:val="FF0000"/>
                <w:lang w:val="en-AU"/>
              </w:rPr>
              <w:t>$1400</w:t>
            </w:r>
          </w:p>
        </w:tc>
        <w:tc>
          <w:tcPr>
            <w:tcW w:w="283" w:type="dxa"/>
            <w:tcBorders>
              <w:bottom w:val="nil"/>
            </w:tcBorders>
            <w:vAlign w:val="center"/>
          </w:tcPr>
          <w:p w14:paraId="486A4AF5" w14:textId="77777777" w:rsidR="00294DB8" w:rsidRPr="00CE6263" w:rsidRDefault="00294DB8" w:rsidP="00294DB8">
            <w:pPr>
              <w:pStyle w:val="NoSpacing"/>
              <w:rPr>
                <w:color w:val="000000" w:themeColor="text1"/>
                <w:lang w:val="en-AU"/>
              </w:rPr>
            </w:pPr>
          </w:p>
        </w:tc>
      </w:tr>
      <w:tr w:rsidR="00294DB8" w:rsidRPr="00CE6263" w14:paraId="23F738AA" w14:textId="77777777" w:rsidTr="00294DB8">
        <w:trPr>
          <w:trHeight w:val="454"/>
        </w:trPr>
        <w:tc>
          <w:tcPr>
            <w:tcW w:w="5070" w:type="dxa"/>
            <w:tcBorders>
              <w:top w:val="nil"/>
              <w:bottom w:val="single" w:sz="4" w:space="0" w:color="auto"/>
            </w:tcBorders>
            <w:vAlign w:val="center"/>
          </w:tcPr>
          <w:p w14:paraId="60F821E6" w14:textId="77777777" w:rsidR="00294DB8" w:rsidRPr="005F6728" w:rsidRDefault="00294DB8" w:rsidP="00294DB8">
            <w:pPr>
              <w:pStyle w:val="NoSpacing"/>
              <w:rPr>
                <w:b/>
                <w:color w:val="FF0000"/>
                <w:lang w:val="en-AU"/>
              </w:rPr>
            </w:pPr>
            <w:r w:rsidRPr="005F6728">
              <w:rPr>
                <w:b/>
                <w:color w:val="FF0000"/>
                <w:lang w:val="en-AU"/>
              </w:rPr>
              <w:t>Price/Quote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</w:tcBorders>
            <w:vAlign w:val="center"/>
          </w:tcPr>
          <w:p w14:paraId="2A395F08" w14:textId="77777777" w:rsidR="00294DB8" w:rsidRPr="005F6728" w:rsidRDefault="00294DB8" w:rsidP="00294DB8">
            <w:pPr>
              <w:pStyle w:val="NoSpacing"/>
              <w:rPr>
                <w:b/>
                <w:color w:val="FF0000"/>
                <w:lang w:val="en-AU"/>
              </w:rPr>
            </w:pPr>
          </w:p>
        </w:tc>
        <w:tc>
          <w:tcPr>
            <w:tcW w:w="1134" w:type="dxa"/>
            <w:tcBorders>
              <w:top w:val="single" w:sz="18" w:space="0" w:color="FF0000"/>
              <w:bottom w:val="single" w:sz="4" w:space="0" w:color="auto"/>
            </w:tcBorders>
            <w:vAlign w:val="center"/>
          </w:tcPr>
          <w:p w14:paraId="75FF6DA6" w14:textId="77777777" w:rsidR="00294DB8" w:rsidRPr="005F6728" w:rsidRDefault="00294DB8" w:rsidP="00294DB8">
            <w:pPr>
              <w:pStyle w:val="NoSpacing"/>
              <w:jc w:val="right"/>
              <w:rPr>
                <w:b/>
                <w:color w:val="FF0000"/>
                <w:lang w:val="en-AU"/>
              </w:rPr>
            </w:pPr>
            <w:r w:rsidRPr="005F6728">
              <w:rPr>
                <w:b/>
                <w:color w:val="FF0000"/>
                <w:lang w:val="en-AU"/>
              </w:rPr>
              <w:t>$2400</w:t>
            </w:r>
          </w:p>
        </w:tc>
        <w:tc>
          <w:tcPr>
            <w:tcW w:w="283" w:type="dxa"/>
            <w:tcBorders>
              <w:top w:val="nil"/>
              <w:bottom w:val="single" w:sz="4" w:space="0" w:color="auto"/>
            </w:tcBorders>
            <w:vAlign w:val="center"/>
          </w:tcPr>
          <w:p w14:paraId="631E7EE6" w14:textId="77777777" w:rsidR="00294DB8" w:rsidRPr="00CE6263" w:rsidRDefault="00294DB8" w:rsidP="00294DB8">
            <w:pPr>
              <w:pStyle w:val="NoSpacing"/>
              <w:rPr>
                <w:b/>
                <w:color w:val="000000" w:themeColor="text1"/>
                <w:lang w:val="en-AU"/>
              </w:rPr>
            </w:pPr>
          </w:p>
        </w:tc>
      </w:tr>
    </w:tbl>
    <w:p w14:paraId="5E4595F1" w14:textId="77777777" w:rsidR="00294DB8" w:rsidRPr="00E900D3" w:rsidRDefault="00294DB8" w:rsidP="00294DB8">
      <w:pPr>
        <w:tabs>
          <w:tab w:val="left" w:pos="720"/>
          <w:tab w:val="left" w:pos="4536"/>
          <w:tab w:val="decimal" w:pos="5812"/>
          <w:tab w:val="decimal" w:pos="7088"/>
        </w:tabs>
        <w:spacing w:before="960"/>
        <w:rPr>
          <w:b/>
          <w:color w:val="2F5496" w:themeColor="accent5" w:themeShade="BF"/>
          <w:sz w:val="28"/>
          <w:szCs w:val="28"/>
          <w:lang w:val="en-AU"/>
        </w:rPr>
      </w:pPr>
      <w:r w:rsidRPr="00E900D3">
        <w:rPr>
          <w:b/>
          <w:color w:val="2F5496" w:themeColor="accent5" w:themeShade="BF"/>
          <w:sz w:val="28"/>
          <w:szCs w:val="28"/>
          <w:lang w:val="en-AU"/>
        </w:rPr>
        <w:t>How come $70?</w:t>
      </w:r>
    </w:p>
    <w:tbl>
      <w:tblPr>
        <w:tblStyle w:val="TableGrid"/>
        <w:tblW w:w="8755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111"/>
        <w:gridCol w:w="419"/>
        <w:gridCol w:w="1248"/>
        <w:gridCol w:w="1168"/>
        <w:gridCol w:w="283"/>
      </w:tblGrid>
      <w:tr w:rsidR="00294DB8" w:rsidRPr="001E011E" w14:paraId="02F614F7" w14:textId="77777777" w:rsidTr="00CE16ED">
        <w:trPr>
          <w:trHeight w:val="397"/>
        </w:trPr>
        <w:tc>
          <w:tcPr>
            <w:tcW w:w="1526" w:type="dxa"/>
            <w:vAlign w:val="center"/>
          </w:tcPr>
          <w:p w14:paraId="2E9623A1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A</w:t>
            </w:r>
          </w:p>
        </w:tc>
        <w:tc>
          <w:tcPr>
            <w:tcW w:w="4111" w:type="dxa"/>
            <w:vAlign w:val="center"/>
          </w:tcPr>
          <w:p w14:paraId="50E1B29A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 xml:space="preserve">Targeted expenses for year </w:t>
            </w:r>
          </w:p>
        </w:tc>
        <w:tc>
          <w:tcPr>
            <w:tcW w:w="419" w:type="dxa"/>
            <w:vAlign w:val="center"/>
          </w:tcPr>
          <w:p w14:paraId="7D8D92FC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>=</w:t>
            </w:r>
          </w:p>
        </w:tc>
        <w:tc>
          <w:tcPr>
            <w:tcW w:w="1248" w:type="dxa"/>
            <w:vAlign w:val="center"/>
          </w:tcPr>
          <w:p w14:paraId="3B4CD3F8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1168" w:type="dxa"/>
            <w:tcBorders>
              <w:bottom w:val="nil"/>
            </w:tcBorders>
            <w:vAlign w:val="center"/>
          </w:tcPr>
          <w:p w14:paraId="0D6CA5D7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jc w:val="right"/>
              <w:rPr>
                <w:lang w:val="en-AU"/>
              </w:rPr>
            </w:pPr>
            <w:r w:rsidRPr="001E011E">
              <w:rPr>
                <w:lang w:val="en-AU"/>
              </w:rPr>
              <w:t xml:space="preserve"> $390,000</w:t>
            </w:r>
          </w:p>
        </w:tc>
        <w:tc>
          <w:tcPr>
            <w:tcW w:w="283" w:type="dxa"/>
            <w:vAlign w:val="center"/>
          </w:tcPr>
          <w:p w14:paraId="1C22ED4B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rPr>
                <w:lang w:val="en-AU"/>
              </w:rPr>
            </w:pPr>
          </w:p>
        </w:tc>
      </w:tr>
      <w:tr w:rsidR="00294DB8" w:rsidRPr="001E011E" w14:paraId="70B0A953" w14:textId="77777777" w:rsidTr="00CE16ED">
        <w:trPr>
          <w:trHeight w:val="397"/>
        </w:trPr>
        <w:tc>
          <w:tcPr>
            <w:tcW w:w="1526" w:type="dxa"/>
            <w:vAlign w:val="center"/>
          </w:tcPr>
          <w:p w14:paraId="358EFC7B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B</w:t>
            </w:r>
          </w:p>
        </w:tc>
        <w:tc>
          <w:tcPr>
            <w:tcW w:w="4111" w:type="dxa"/>
            <w:vAlign w:val="center"/>
          </w:tcPr>
          <w:p w14:paraId="4978CFBB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>Targeted profit for year</w:t>
            </w:r>
          </w:p>
        </w:tc>
        <w:tc>
          <w:tcPr>
            <w:tcW w:w="419" w:type="dxa"/>
            <w:vAlign w:val="center"/>
          </w:tcPr>
          <w:p w14:paraId="3AC609A2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 xml:space="preserve">= </w:t>
            </w:r>
          </w:p>
        </w:tc>
        <w:tc>
          <w:tcPr>
            <w:tcW w:w="1248" w:type="dxa"/>
            <w:vAlign w:val="center"/>
          </w:tcPr>
          <w:p w14:paraId="5A6C5761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1168" w:type="dxa"/>
            <w:tcBorders>
              <w:top w:val="nil"/>
              <w:bottom w:val="single" w:sz="18" w:space="0" w:color="auto"/>
            </w:tcBorders>
            <w:vAlign w:val="center"/>
          </w:tcPr>
          <w:p w14:paraId="096101AD" w14:textId="77777777" w:rsidR="00294DB8" w:rsidRPr="00AB60C1" w:rsidRDefault="00294DB8" w:rsidP="00294DB8">
            <w:pPr>
              <w:pStyle w:val="NoSpacing"/>
              <w:tabs>
                <w:tab w:val="decimal" w:pos="530"/>
              </w:tabs>
              <w:jc w:val="right"/>
              <w:rPr>
                <w:lang w:val="en-AU"/>
              </w:rPr>
            </w:pPr>
            <w:r w:rsidRPr="001E011E">
              <w:rPr>
                <w:lang w:val="en-AU"/>
              </w:rPr>
              <w:t xml:space="preserve">  </w:t>
            </w:r>
            <w:r w:rsidRPr="00AB60C1">
              <w:rPr>
                <w:lang w:val="en-AU"/>
              </w:rPr>
              <w:t>$100,000</w:t>
            </w:r>
          </w:p>
        </w:tc>
        <w:tc>
          <w:tcPr>
            <w:tcW w:w="283" w:type="dxa"/>
            <w:vAlign w:val="center"/>
          </w:tcPr>
          <w:p w14:paraId="698A10BA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rPr>
                <w:u w:val="single"/>
                <w:lang w:val="en-AU"/>
              </w:rPr>
            </w:pPr>
          </w:p>
        </w:tc>
      </w:tr>
      <w:tr w:rsidR="00294DB8" w:rsidRPr="001E011E" w14:paraId="00689B44" w14:textId="77777777" w:rsidTr="00CE16ED">
        <w:trPr>
          <w:trHeight w:val="397"/>
        </w:trPr>
        <w:tc>
          <w:tcPr>
            <w:tcW w:w="1526" w:type="dxa"/>
            <w:vAlign w:val="center"/>
          </w:tcPr>
          <w:p w14:paraId="445CDBB9" w14:textId="77C8B5AF" w:rsidR="00294DB8" w:rsidRPr="001E011E" w:rsidRDefault="00294DB8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C = (A</w:t>
            </w:r>
            <w:r w:rsidR="00CE16ED">
              <w:rPr>
                <w:lang w:val="en-AU"/>
              </w:rPr>
              <w:t xml:space="preserve"> </w:t>
            </w:r>
            <w:r>
              <w:rPr>
                <w:lang w:val="en-AU"/>
              </w:rPr>
              <w:t>+</w:t>
            </w:r>
            <w:r w:rsidR="00CE16ED">
              <w:rPr>
                <w:lang w:val="en-AU"/>
              </w:rPr>
              <w:t xml:space="preserve"> </w:t>
            </w:r>
            <w:r>
              <w:rPr>
                <w:lang w:val="en-AU"/>
              </w:rPr>
              <w:t>B)</w:t>
            </w:r>
          </w:p>
        </w:tc>
        <w:tc>
          <w:tcPr>
            <w:tcW w:w="4111" w:type="dxa"/>
            <w:vAlign w:val="center"/>
          </w:tcPr>
          <w:p w14:paraId="39662ABD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 xml:space="preserve">Target gross profit for year </w:t>
            </w:r>
          </w:p>
        </w:tc>
        <w:tc>
          <w:tcPr>
            <w:tcW w:w="419" w:type="dxa"/>
            <w:vAlign w:val="center"/>
          </w:tcPr>
          <w:p w14:paraId="1F826908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>=</w:t>
            </w:r>
          </w:p>
        </w:tc>
        <w:tc>
          <w:tcPr>
            <w:tcW w:w="1248" w:type="dxa"/>
            <w:vAlign w:val="center"/>
          </w:tcPr>
          <w:p w14:paraId="69041F9C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1168" w:type="dxa"/>
            <w:tcBorders>
              <w:top w:val="single" w:sz="18" w:space="0" w:color="auto"/>
            </w:tcBorders>
            <w:vAlign w:val="center"/>
          </w:tcPr>
          <w:p w14:paraId="5E3D9D5B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jc w:val="right"/>
              <w:rPr>
                <w:lang w:val="en-AU"/>
              </w:rPr>
            </w:pPr>
            <w:r w:rsidRPr="001E011E">
              <w:rPr>
                <w:lang w:val="en-AU"/>
              </w:rPr>
              <w:t xml:space="preserve"> $490,000</w:t>
            </w:r>
          </w:p>
        </w:tc>
        <w:tc>
          <w:tcPr>
            <w:tcW w:w="283" w:type="dxa"/>
            <w:vAlign w:val="center"/>
          </w:tcPr>
          <w:p w14:paraId="7CCA854B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rPr>
                <w:lang w:val="en-AU"/>
              </w:rPr>
            </w:pPr>
          </w:p>
        </w:tc>
      </w:tr>
      <w:tr w:rsidR="00294DB8" w:rsidRPr="001E011E" w14:paraId="5D3CE2D8" w14:textId="77777777" w:rsidTr="00CE16ED">
        <w:trPr>
          <w:trHeight w:val="397"/>
        </w:trPr>
        <w:tc>
          <w:tcPr>
            <w:tcW w:w="1526" w:type="dxa"/>
            <w:vAlign w:val="center"/>
          </w:tcPr>
          <w:p w14:paraId="48192D7C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D</w:t>
            </w:r>
          </w:p>
        </w:tc>
        <w:tc>
          <w:tcPr>
            <w:tcW w:w="4111" w:type="dxa"/>
            <w:vAlign w:val="center"/>
          </w:tcPr>
          <w:p w14:paraId="08F2C737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>Hours paid for year</w:t>
            </w:r>
          </w:p>
        </w:tc>
        <w:tc>
          <w:tcPr>
            <w:tcW w:w="419" w:type="dxa"/>
            <w:vAlign w:val="center"/>
          </w:tcPr>
          <w:p w14:paraId="64D150AF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>=</w:t>
            </w:r>
          </w:p>
        </w:tc>
        <w:tc>
          <w:tcPr>
            <w:tcW w:w="1248" w:type="dxa"/>
            <w:vAlign w:val="center"/>
          </w:tcPr>
          <w:p w14:paraId="4D114342" w14:textId="25EF1A7A" w:rsidR="00294DB8" w:rsidRPr="001E011E" w:rsidRDefault="00294DB8" w:rsidP="00CE16ED">
            <w:pPr>
              <w:pStyle w:val="NoSpacing"/>
              <w:jc w:val="right"/>
              <w:rPr>
                <w:lang w:val="en-AU"/>
              </w:rPr>
            </w:pPr>
            <w:r w:rsidRPr="001E011E">
              <w:rPr>
                <w:lang w:val="en-AU"/>
              </w:rPr>
              <w:t>10,000</w:t>
            </w:r>
          </w:p>
        </w:tc>
        <w:tc>
          <w:tcPr>
            <w:tcW w:w="1168" w:type="dxa"/>
            <w:vAlign w:val="center"/>
          </w:tcPr>
          <w:p w14:paraId="2A4E1438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jc w:val="right"/>
              <w:rPr>
                <w:lang w:val="en-AU"/>
              </w:rPr>
            </w:pPr>
          </w:p>
        </w:tc>
        <w:tc>
          <w:tcPr>
            <w:tcW w:w="283" w:type="dxa"/>
            <w:vAlign w:val="center"/>
          </w:tcPr>
          <w:p w14:paraId="106A68A3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rPr>
                <w:lang w:val="en-AU"/>
              </w:rPr>
            </w:pPr>
          </w:p>
        </w:tc>
      </w:tr>
      <w:tr w:rsidR="00CE16ED" w:rsidRPr="001E011E" w14:paraId="355D08DC" w14:textId="77777777" w:rsidTr="00CE16ED">
        <w:trPr>
          <w:trHeight w:val="397"/>
        </w:trPr>
        <w:tc>
          <w:tcPr>
            <w:tcW w:w="1526" w:type="dxa"/>
            <w:vAlign w:val="center"/>
          </w:tcPr>
          <w:p w14:paraId="21308FA7" w14:textId="4D299D96" w:rsidR="00CE16ED" w:rsidRDefault="00CE16ED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E</w:t>
            </w:r>
          </w:p>
        </w:tc>
        <w:tc>
          <w:tcPr>
            <w:tcW w:w="4111" w:type="dxa"/>
            <w:vAlign w:val="center"/>
          </w:tcPr>
          <w:p w14:paraId="5F03BB14" w14:textId="60D770CB" w:rsidR="00CE16ED" w:rsidRPr="001E011E" w:rsidRDefault="00CE16ED" w:rsidP="00CE16E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Targeted Productivity %</w:t>
            </w:r>
          </w:p>
        </w:tc>
        <w:tc>
          <w:tcPr>
            <w:tcW w:w="419" w:type="dxa"/>
            <w:vAlign w:val="center"/>
          </w:tcPr>
          <w:p w14:paraId="2D2CDE0F" w14:textId="3B74BA61" w:rsidR="00CE16ED" w:rsidRPr="001E011E" w:rsidRDefault="00CE16ED" w:rsidP="00294DB8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=</w:t>
            </w:r>
          </w:p>
        </w:tc>
        <w:tc>
          <w:tcPr>
            <w:tcW w:w="1248" w:type="dxa"/>
            <w:vAlign w:val="center"/>
          </w:tcPr>
          <w:p w14:paraId="2D4FBF97" w14:textId="440EF79C" w:rsidR="00CE16ED" w:rsidRPr="001E011E" w:rsidRDefault="00CE16ED" w:rsidP="00CE16ED">
            <w:pPr>
              <w:pStyle w:val="NoSpacing"/>
              <w:jc w:val="right"/>
              <w:rPr>
                <w:lang w:val="en-AU"/>
              </w:rPr>
            </w:pPr>
            <w:r>
              <w:rPr>
                <w:lang w:val="en-AU"/>
              </w:rPr>
              <w:t>70</w:t>
            </w:r>
          </w:p>
        </w:tc>
        <w:tc>
          <w:tcPr>
            <w:tcW w:w="1168" w:type="dxa"/>
            <w:vAlign w:val="center"/>
          </w:tcPr>
          <w:p w14:paraId="6775CB09" w14:textId="77777777" w:rsidR="00CE16ED" w:rsidRPr="001E011E" w:rsidRDefault="00CE16ED" w:rsidP="00294DB8">
            <w:pPr>
              <w:pStyle w:val="NoSpacing"/>
              <w:tabs>
                <w:tab w:val="decimal" w:pos="530"/>
              </w:tabs>
              <w:jc w:val="right"/>
              <w:rPr>
                <w:lang w:val="en-AU"/>
              </w:rPr>
            </w:pPr>
          </w:p>
        </w:tc>
        <w:tc>
          <w:tcPr>
            <w:tcW w:w="283" w:type="dxa"/>
            <w:vAlign w:val="center"/>
          </w:tcPr>
          <w:p w14:paraId="2CFB078A" w14:textId="77777777" w:rsidR="00CE16ED" w:rsidRPr="001E011E" w:rsidRDefault="00CE16ED" w:rsidP="00294DB8">
            <w:pPr>
              <w:pStyle w:val="NoSpacing"/>
              <w:tabs>
                <w:tab w:val="decimal" w:pos="530"/>
              </w:tabs>
              <w:rPr>
                <w:lang w:val="en-AU"/>
              </w:rPr>
            </w:pPr>
          </w:p>
        </w:tc>
      </w:tr>
      <w:tr w:rsidR="00294DB8" w:rsidRPr="001E011E" w14:paraId="250FD368" w14:textId="77777777" w:rsidTr="00CE16ED">
        <w:trPr>
          <w:trHeight w:val="397"/>
        </w:trPr>
        <w:tc>
          <w:tcPr>
            <w:tcW w:w="1526" w:type="dxa"/>
            <w:vAlign w:val="center"/>
          </w:tcPr>
          <w:p w14:paraId="03D76A10" w14:textId="0EC61928" w:rsidR="00294DB8" w:rsidRPr="00AB60C1" w:rsidRDefault="00CE16ED" w:rsidP="00CE16E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F</w:t>
            </w:r>
            <w:r w:rsidR="00294DB8">
              <w:rPr>
                <w:lang w:val="en-AU"/>
              </w:rPr>
              <w:t xml:space="preserve"> = (D </w:t>
            </w:r>
            <w:r w:rsidR="00294DB8" w:rsidRPr="005056E9">
              <w:rPr>
                <w:rFonts w:ascii="MS Gothic" w:eastAsia="MS Gothic"/>
                <w:color w:val="000000"/>
              </w:rPr>
              <w:t>×</w:t>
            </w:r>
            <w:r w:rsidR="00294DB8">
              <w:rPr>
                <w:rFonts w:eastAsia="MS Gothic"/>
                <w:color w:val="000000"/>
              </w:rPr>
              <w:t xml:space="preserve"> </w:t>
            </w:r>
            <w:r>
              <w:rPr>
                <w:rFonts w:eastAsia="MS Gothic"/>
                <w:color w:val="000000"/>
              </w:rPr>
              <w:t>E</w:t>
            </w:r>
            <w:r w:rsidR="00294DB8">
              <w:rPr>
                <w:rFonts w:eastAsia="MS Gothic"/>
                <w:color w:val="000000"/>
              </w:rPr>
              <w:t>)</w:t>
            </w:r>
          </w:p>
        </w:tc>
        <w:tc>
          <w:tcPr>
            <w:tcW w:w="4111" w:type="dxa"/>
            <w:vAlign w:val="center"/>
          </w:tcPr>
          <w:p w14:paraId="7A0CA95F" w14:textId="4CED2544" w:rsidR="00294DB8" w:rsidRPr="001E011E" w:rsidRDefault="00294DB8" w:rsidP="00CE16ED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 xml:space="preserve">Target hours billable </w:t>
            </w:r>
          </w:p>
        </w:tc>
        <w:tc>
          <w:tcPr>
            <w:tcW w:w="419" w:type="dxa"/>
            <w:vAlign w:val="center"/>
          </w:tcPr>
          <w:p w14:paraId="52CA9F3E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  <w:r w:rsidRPr="001E011E">
              <w:rPr>
                <w:lang w:val="en-AU"/>
              </w:rPr>
              <w:t>=</w:t>
            </w:r>
          </w:p>
        </w:tc>
        <w:tc>
          <w:tcPr>
            <w:tcW w:w="1248" w:type="dxa"/>
            <w:vAlign w:val="center"/>
          </w:tcPr>
          <w:p w14:paraId="424BDF92" w14:textId="77777777" w:rsidR="00294DB8" w:rsidRPr="001E011E" w:rsidRDefault="00294DB8" w:rsidP="00294DB8">
            <w:pPr>
              <w:pStyle w:val="NoSpacing"/>
              <w:rPr>
                <w:lang w:val="en-AU"/>
              </w:rPr>
            </w:pPr>
          </w:p>
        </w:tc>
        <w:tc>
          <w:tcPr>
            <w:tcW w:w="1168" w:type="dxa"/>
            <w:vAlign w:val="center"/>
          </w:tcPr>
          <w:p w14:paraId="73CCB9E7" w14:textId="1B3A48B3" w:rsidR="00294DB8" w:rsidRPr="001E011E" w:rsidRDefault="00CE16ED" w:rsidP="00294DB8">
            <w:pPr>
              <w:pStyle w:val="NoSpacing"/>
              <w:tabs>
                <w:tab w:val="decimal" w:pos="530"/>
              </w:tabs>
              <w:jc w:val="right"/>
              <w:rPr>
                <w:lang w:val="en-AU"/>
              </w:rPr>
            </w:pPr>
            <w:r>
              <w:rPr>
                <w:lang w:val="en-AU"/>
              </w:rPr>
              <w:t>7,000</w:t>
            </w:r>
          </w:p>
        </w:tc>
        <w:tc>
          <w:tcPr>
            <w:tcW w:w="283" w:type="dxa"/>
            <w:vAlign w:val="center"/>
          </w:tcPr>
          <w:p w14:paraId="1004D945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rPr>
                <w:lang w:val="en-AU"/>
              </w:rPr>
            </w:pPr>
          </w:p>
        </w:tc>
      </w:tr>
      <w:tr w:rsidR="00294DB8" w:rsidRPr="001E011E" w14:paraId="596ED2A2" w14:textId="77777777" w:rsidTr="00CE16ED">
        <w:trPr>
          <w:trHeight w:val="397"/>
        </w:trPr>
        <w:tc>
          <w:tcPr>
            <w:tcW w:w="1526" w:type="dxa"/>
            <w:vAlign w:val="center"/>
          </w:tcPr>
          <w:p w14:paraId="6B2DFE1E" w14:textId="135E9C15" w:rsidR="00294DB8" w:rsidRPr="00AB60C1" w:rsidRDefault="00CE16ED" w:rsidP="00CE16ED">
            <w:pPr>
              <w:pStyle w:val="NoSpacing"/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294DB8" w:rsidRPr="00AB60C1">
              <w:rPr>
                <w:lang w:val="en-AU"/>
              </w:rPr>
              <w:t xml:space="preserve"> = (C </w:t>
            </w:r>
            <w:r w:rsidR="00294DB8" w:rsidRPr="00AB60C1">
              <w:rPr>
                <w:rFonts w:ascii="Calibri" w:hAnsi="Calibri"/>
                <w:lang w:val="en-AU"/>
              </w:rPr>
              <w:t>÷</w:t>
            </w:r>
            <w:r w:rsidR="00294DB8" w:rsidRPr="00AB60C1">
              <w:rPr>
                <w:lang w:val="en-AU"/>
              </w:rPr>
              <w:t xml:space="preserve"> </w:t>
            </w:r>
            <w:r>
              <w:rPr>
                <w:lang w:val="en-AU"/>
              </w:rPr>
              <w:t>F</w:t>
            </w:r>
            <w:r w:rsidR="00294DB8" w:rsidRPr="00AB60C1">
              <w:rPr>
                <w:lang w:val="en-AU"/>
              </w:rPr>
              <w:t>)</w:t>
            </w:r>
          </w:p>
        </w:tc>
        <w:tc>
          <w:tcPr>
            <w:tcW w:w="4111" w:type="dxa"/>
            <w:vAlign w:val="center"/>
          </w:tcPr>
          <w:p w14:paraId="5E7AADB9" w14:textId="05AE3466" w:rsidR="00294DB8" w:rsidRPr="00AB60C1" w:rsidRDefault="00294DB8" w:rsidP="00CE16ED">
            <w:pPr>
              <w:pStyle w:val="NoSpacing"/>
              <w:rPr>
                <w:lang w:val="en-AU"/>
              </w:rPr>
            </w:pPr>
            <w:r w:rsidRPr="00AB60C1">
              <w:rPr>
                <w:lang w:val="en-AU"/>
              </w:rPr>
              <w:t>Target Ave GP per h</w:t>
            </w:r>
            <w:r w:rsidR="00CE16ED">
              <w:rPr>
                <w:lang w:val="en-AU"/>
              </w:rPr>
              <w:t>our (</w:t>
            </w:r>
            <w:proofErr w:type="spellStart"/>
            <w:r w:rsidR="00CE16ED" w:rsidRPr="00AB60C1">
              <w:rPr>
                <w:lang w:val="en-AU"/>
              </w:rPr>
              <w:t>Tari</w:t>
            </w:r>
            <w:proofErr w:type="spellEnd"/>
            <w:r w:rsidR="00CE16ED" w:rsidRPr="00AB60C1">
              <w:rPr>
                <w:lang w:val="en-AU"/>
              </w:rPr>
              <w:t>®</w:t>
            </w:r>
            <w:r w:rsidR="00CE16ED">
              <w:rPr>
                <w:lang w:val="en-AU"/>
              </w:rPr>
              <w:t>)</w:t>
            </w:r>
            <w:r w:rsidRPr="00AB60C1">
              <w:rPr>
                <w:lang w:val="en-AU"/>
              </w:rPr>
              <w:t xml:space="preserve"> </w:t>
            </w:r>
          </w:p>
        </w:tc>
        <w:tc>
          <w:tcPr>
            <w:tcW w:w="419" w:type="dxa"/>
            <w:vAlign w:val="center"/>
          </w:tcPr>
          <w:p w14:paraId="2367708B" w14:textId="77777777" w:rsidR="00294DB8" w:rsidRPr="00AB60C1" w:rsidRDefault="00294DB8" w:rsidP="00294DB8">
            <w:pPr>
              <w:pStyle w:val="NoSpacing"/>
              <w:rPr>
                <w:lang w:val="en-AU"/>
              </w:rPr>
            </w:pPr>
            <w:r w:rsidRPr="00AB60C1">
              <w:rPr>
                <w:lang w:val="en-AU"/>
              </w:rPr>
              <w:t>=</w:t>
            </w:r>
          </w:p>
        </w:tc>
        <w:tc>
          <w:tcPr>
            <w:tcW w:w="1248" w:type="dxa"/>
            <w:vAlign w:val="center"/>
          </w:tcPr>
          <w:p w14:paraId="52555245" w14:textId="15DE213F" w:rsidR="00294DB8" w:rsidRPr="00AB60C1" w:rsidRDefault="00294DB8" w:rsidP="00294DB8">
            <w:pPr>
              <w:pStyle w:val="NoSpacing"/>
              <w:jc w:val="center"/>
              <w:rPr>
                <w:lang w:val="en-AU"/>
              </w:rPr>
            </w:pPr>
          </w:p>
        </w:tc>
        <w:tc>
          <w:tcPr>
            <w:tcW w:w="1168" w:type="dxa"/>
            <w:vAlign w:val="center"/>
          </w:tcPr>
          <w:p w14:paraId="2E420FBD" w14:textId="77777777" w:rsidR="00294DB8" w:rsidRPr="00AB60C1" w:rsidRDefault="00294DB8" w:rsidP="00294DB8">
            <w:pPr>
              <w:pStyle w:val="NoSpacing"/>
              <w:tabs>
                <w:tab w:val="decimal" w:pos="530"/>
              </w:tabs>
              <w:jc w:val="right"/>
              <w:rPr>
                <w:lang w:val="en-AU"/>
              </w:rPr>
            </w:pPr>
            <w:r w:rsidRPr="00AB60C1">
              <w:rPr>
                <w:lang w:val="en-AU"/>
              </w:rPr>
              <w:t xml:space="preserve">=    $70 </w:t>
            </w:r>
          </w:p>
        </w:tc>
        <w:tc>
          <w:tcPr>
            <w:tcW w:w="283" w:type="dxa"/>
            <w:vAlign w:val="center"/>
          </w:tcPr>
          <w:p w14:paraId="37628400" w14:textId="77777777" w:rsidR="00294DB8" w:rsidRPr="001E011E" w:rsidRDefault="00294DB8" w:rsidP="00294DB8">
            <w:pPr>
              <w:pStyle w:val="NoSpacing"/>
              <w:tabs>
                <w:tab w:val="decimal" w:pos="530"/>
              </w:tabs>
              <w:rPr>
                <w:b/>
                <w:lang w:val="en-AU"/>
              </w:rPr>
            </w:pPr>
          </w:p>
        </w:tc>
      </w:tr>
    </w:tbl>
    <w:p w14:paraId="0B937A81" w14:textId="77777777" w:rsidR="00294DB8" w:rsidRDefault="00294DB8" w:rsidP="00294DB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CF5EB0" w14:textId="77777777" w:rsidR="00294DB8" w:rsidRPr="00B31FD7" w:rsidRDefault="00294DB8" w:rsidP="00294DB8">
      <w:pPr>
        <w:pStyle w:val="Heading1"/>
        <w:spacing w:before="0"/>
        <w:rPr>
          <w:rFonts w:asciiTheme="minorHAnsi" w:hAnsiTheme="minorHAnsi"/>
        </w:rPr>
      </w:pPr>
      <w:r w:rsidRPr="00B31FD7">
        <w:rPr>
          <w:rFonts w:asciiTheme="minorHAnsi" w:hAnsiTheme="minorHAnsi"/>
        </w:rPr>
        <w:lastRenderedPageBreak/>
        <w:t xml:space="preserve">Applying TARI® </w:t>
      </w:r>
    </w:p>
    <w:p w14:paraId="357045C7" w14:textId="77777777" w:rsidR="00294DB8" w:rsidRPr="00E900D3" w:rsidRDefault="00294DB8" w:rsidP="00E900D3">
      <w:pPr>
        <w:spacing w:before="240" w:after="120" w:line="256" w:lineRule="auto"/>
        <w:rPr>
          <w:b/>
          <w:color w:val="2F5496" w:themeColor="accent5" w:themeShade="BF"/>
          <w:sz w:val="28"/>
          <w:szCs w:val="28"/>
        </w:rPr>
      </w:pPr>
      <w:r w:rsidRPr="00E900D3">
        <w:rPr>
          <w:b/>
          <w:color w:val="2F5496" w:themeColor="accent5" w:themeShade="BF"/>
          <w:sz w:val="28"/>
          <w:szCs w:val="28"/>
        </w:rPr>
        <w:t>Example</w:t>
      </w:r>
      <w:r w:rsidR="00E900D3" w:rsidRPr="00E900D3">
        <w:rPr>
          <w:b/>
          <w:color w:val="2F5496" w:themeColor="accent5" w:themeShade="BF"/>
          <w:sz w:val="28"/>
          <w:szCs w:val="28"/>
        </w:rPr>
        <w:t xml:space="preserve"> 1</w:t>
      </w:r>
      <w:r w:rsidRPr="00E900D3">
        <w:rPr>
          <w:b/>
          <w:color w:val="2F5496" w:themeColor="accent5" w:themeShade="BF"/>
          <w:sz w:val="28"/>
          <w:szCs w:val="28"/>
        </w:rPr>
        <w:t xml:space="preserve">: service/trade business </w:t>
      </w:r>
    </w:p>
    <w:tbl>
      <w:tblPr>
        <w:tblStyle w:val="TableGrid"/>
        <w:tblW w:w="94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6"/>
        <w:gridCol w:w="10"/>
        <w:gridCol w:w="982"/>
        <w:gridCol w:w="10"/>
        <w:gridCol w:w="699"/>
        <w:gridCol w:w="10"/>
        <w:gridCol w:w="1124"/>
        <w:gridCol w:w="10"/>
        <w:gridCol w:w="1124"/>
        <w:gridCol w:w="10"/>
        <w:gridCol w:w="1124"/>
        <w:gridCol w:w="10"/>
        <w:gridCol w:w="1549"/>
        <w:gridCol w:w="1134"/>
      </w:tblGrid>
      <w:tr w:rsidR="00294DB8" w:rsidRPr="001A5B1E" w14:paraId="428EB3D1" w14:textId="77777777" w:rsidTr="00294DB8">
        <w:trPr>
          <w:trHeight w:val="40"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F31B3D8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Invoice No.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CD2310" w14:textId="77777777" w:rsidR="00294DB8" w:rsidRDefault="00294DB8" w:rsidP="00294DB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Sales</w:t>
            </w:r>
          </w:p>
          <w:p w14:paraId="78C6DC20" w14:textId="77777777" w:rsidR="00294DB8" w:rsidRPr="002C39F7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F7A41E" w14:textId="77777777" w:rsidR="00294DB8" w:rsidRDefault="00294DB8" w:rsidP="00294DB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GP</w:t>
            </w:r>
          </w:p>
          <w:p w14:paraId="5A6013B3" w14:textId="77777777" w:rsidR="00294DB8" w:rsidRPr="002C39F7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E09D29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Gross Profit $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DF9ED48" w14:textId="24F17856" w:rsidR="00294DB8" w:rsidRPr="002C39F7" w:rsidRDefault="00FB7501" w:rsidP="00294DB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Unit</w:t>
            </w:r>
            <w:r w:rsidR="00B31FD7">
              <w:rPr>
                <w:b/>
              </w:rPr>
              <w:t>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810D69F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Ave GP per unit $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066828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proofErr w:type="spellStart"/>
            <w:r w:rsidRPr="002C39F7">
              <w:rPr>
                <w:b/>
              </w:rPr>
              <w:t>Tari</w:t>
            </w:r>
            <w:proofErr w:type="spellEnd"/>
            <w:r w:rsidRPr="002C39F7">
              <w:rPr>
                <w:b/>
              </w:rPr>
              <w:t xml:space="preserve">® </w:t>
            </w:r>
            <w:r w:rsidRPr="002C39F7">
              <w:rPr>
                <w:b/>
                <w:sz w:val="20"/>
                <w:szCs w:val="20"/>
              </w:rPr>
              <w:t>(</w:t>
            </w:r>
            <w:proofErr w:type="spellStart"/>
            <w:r w:rsidRPr="002C39F7">
              <w:rPr>
                <w:b/>
                <w:sz w:val="20"/>
                <w:szCs w:val="20"/>
              </w:rPr>
              <w:t>Tgt</w:t>
            </w:r>
            <w:proofErr w:type="spellEnd"/>
            <w:r w:rsidRPr="002C39F7">
              <w:rPr>
                <w:b/>
                <w:sz w:val="20"/>
                <w:szCs w:val="20"/>
              </w:rPr>
              <w:t xml:space="preserve"> Ave GP. per unit) </w:t>
            </w:r>
            <w:r w:rsidRPr="002C39F7">
              <w:rPr>
                <w:b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D68A90" w14:textId="209289D1" w:rsidR="00294DB8" w:rsidRPr="002C39F7" w:rsidRDefault="00294DB8" w:rsidP="00FB7501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 xml:space="preserve">Variance Per </w:t>
            </w:r>
            <w:r w:rsidR="00FB7501">
              <w:rPr>
                <w:b/>
              </w:rPr>
              <w:t>Unit</w:t>
            </w:r>
            <w:r w:rsidRPr="002C39F7">
              <w:rPr>
                <w:b/>
              </w:rPr>
              <w:t xml:space="preserve"> $</w:t>
            </w:r>
          </w:p>
        </w:tc>
      </w:tr>
      <w:tr w:rsidR="00294DB8" w:rsidRPr="005F6728" w14:paraId="0C757820" w14:textId="77777777" w:rsidTr="00294DB8"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3C5A" w14:textId="77777777" w:rsidR="00294DB8" w:rsidRPr="005F6728" w:rsidRDefault="00294DB8" w:rsidP="00294DB8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94A53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0EEC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331F" w14:textId="2FFB3D30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CE16ED">
              <w:rPr>
                <w:b/>
              </w:rPr>
              <w:t xml:space="preserve"> </w:t>
            </w:r>
            <w:r w:rsidRPr="005056E9">
              <w:rPr>
                <w:rFonts w:ascii="MS Gothic" w:eastAsia="MS Gothic"/>
                <w:color w:val="000000"/>
              </w:rPr>
              <w:t>×</w:t>
            </w:r>
            <w:r w:rsidR="00CE16ED">
              <w:rPr>
                <w:rFonts w:ascii="MS Gothic" w:eastAsia="MS Gothic"/>
                <w:color w:val="000000"/>
              </w:rPr>
              <w:t xml:space="preserve"> </w:t>
            </w:r>
            <w:r w:rsidRPr="00CE16ED">
              <w:rPr>
                <w:rFonts w:eastAsia="MS Gothic"/>
                <w:b/>
                <w:color w:val="000000"/>
              </w:rPr>
              <w:t>B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1FBB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F8E4" w14:textId="3641CCEB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CE16ED">
              <w:rPr>
                <w:b/>
              </w:rPr>
              <w:t xml:space="preserve"> </w:t>
            </w:r>
            <w:r w:rsidRPr="005F6728">
              <w:rPr>
                <w:b/>
              </w:rPr>
              <w:t xml:space="preserve">= </w:t>
            </w:r>
            <w:r>
              <w:rPr>
                <w:b/>
              </w:rPr>
              <w:t>C</w:t>
            </w:r>
            <w:r w:rsidR="00CE16ED">
              <w:rPr>
                <w:b/>
              </w:rPr>
              <w:t xml:space="preserve"> </w:t>
            </w:r>
            <w:r w:rsidRPr="005F6728">
              <w:rPr>
                <w:rFonts w:ascii="Calibri" w:hAnsi="Calibri"/>
                <w:b/>
                <w:lang w:val="en-AU"/>
              </w:rPr>
              <w:t>÷</w:t>
            </w:r>
            <w:r w:rsidR="00CE16ED">
              <w:rPr>
                <w:rFonts w:ascii="Calibri" w:hAnsi="Calibri"/>
                <w:b/>
                <w:lang w:val="en-AU"/>
              </w:rPr>
              <w:t xml:space="preserve"> </w:t>
            </w:r>
            <w:r>
              <w:rPr>
                <w:rFonts w:ascii="Calibri" w:hAnsi="Calibri"/>
                <w:b/>
                <w:lang w:val="en-AU"/>
              </w:rPr>
              <w:t>D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FFE5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CF75" w14:textId="2DC019D3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E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</w:tr>
      <w:tr w:rsidR="00294DB8" w:rsidRPr="001A5B1E" w14:paraId="7822FF3B" w14:textId="77777777" w:rsidTr="00294DB8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1515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100097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759D" w14:textId="2C44C2AE" w:rsidR="00294DB8" w:rsidRPr="002C39F7" w:rsidRDefault="00294DB8" w:rsidP="00605D79">
            <w:pPr>
              <w:spacing w:before="120" w:after="120"/>
              <w:jc w:val="center"/>
            </w:pPr>
            <w:r>
              <w:t>2,4</w:t>
            </w:r>
            <w:r w:rsidR="00605D79">
              <w:t>75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B73E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189A3" w14:textId="3ADDFE6F" w:rsidR="00294DB8" w:rsidRPr="002C39F7" w:rsidRDefault="00294DB8" w:rsidP="00605D79">
            <w:pPr>
              <w:spacing w:before="120" w:after="120"/>
              <w:jc w:val="center"/>
            </w:pPr>
            <w:r w:rsidRPr="002C39F7">
              <w:t>1</w:t>
            </w:r>
            <w:r>
              <w:t>,</w:t>
            </w:r>
            <w:r w:rsidRPr="002C39F7">
              <w:t>49</w:t>
            </w:r>
            <w:r w:rsidR="00605D79">
              <w:t>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9E9F6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20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619A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75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259E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70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DB9D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+5</w:t>
            </w:r>
          </w:p>
        </w:tc>
      </w:tr>
      <w:tr w:rsidR="00294DB8" w:rsidRPr="001A5B1E" w14:paraId="376B6E2A" w14:textId="77777777" w:rsidTr="00294DB8">
        <w:trPr>
          <w:gridAfter w:val="2"/>
          <w:wAfter w:w="2683" w:type="dxa"/>
          <w:trHeight w:val="191"/>
        </w:trPr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A67B88" w14:textId="77777777" w:rsidR="00294DB8" w:rsidRPr="003177A9" w:rsidRDefault="00294DB8" w:rsidP="00294DB8">
            <w:pPr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DE0F6A" w14:textId="77777777" w:rsidR="00294DB8" w:rsidRPr="002C39F7" w:rsidRDefault="00294DB8" w:rsidP="00294DB8">
            <w:pPr>
              <w:jc w:val="center"/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2047D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304FA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92D54C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0D7C6F" w14:textId="77777777" w:rsidR="00294DB8" w:rsidRPr="002C39F7" w:rsidRDefault="00294DB8" w:rsidP="00294DB8">
            <w:pPr>
              <w:jc w:val="center"/>
            </w:pPr>
          </w:p>
        </w:tc>
      </w:tr>
      <w:tr w:rsidR="00294DB8" w:rsidRPr="001A5B1E" w14:paraId="782FE68D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E11CF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 xml:space="preserve">Total to date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E06CB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350,877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7765C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57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46E60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20</w:t>
            </w:r>
            <w:r>
              <w:t>0</w:t>
            </w:r>
            <w:r w:rsidRPr="002C39F7">
              <w:t>,000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99A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2</w:t>
            </w:r>
            <w:r>
              <w:t>,</w:t>
            </w:r>
            <w:r w:rsidRPr="002C39F7">
              <w:t>500hrs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452F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80</w:t>
            </w:r>
          </w:p>
        </w:tc>
      </w:tr>
      <w:tr w:rsidR="00294DB8" w:rsidRPr="001A5B1E" w14:paraId="1E9B5959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9E31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>Target to date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9817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500,000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7F7A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60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2BFC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300,000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3304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4</w:t>
            </w:r>
            <w:r>
              <w:t>,</w:t>
            </w:r>
            <w:r w:rsidRPr="002C39F7">
              <w:t>286hrs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23CE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70</w:t>
            </w:r>
          </w:p>
        </w:tc>
      </w:tr>
      <w:tr w:rsidR="00294DB8" w:rsidRPr="001A5B1E" w14:paraId="0605CEAA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780F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>Variance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B149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149,123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358E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621F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 w:rsidRPr="001A5B1E">
              <w:rPr>
                <w:b/>
                <w:color w:val="FF0000"/>
              </w:rPr>
              <w:t>-100,000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741C9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 w:rsidRPr="001A5B1E">
              <w:rPr>
                <w:b/>
                <w:color w:val="FF0000"/>
              </w:rPr>
              <w:t>1</w:t>
            </w:r>
            <w:r>
              <w:rPr>
                <w:b/>
                <w:color w:val="FF0000"/>
              </w:rPr>
              <w:t>,</w:t>
            </w:r>
            <w:r w:rsidRPr="001A5B1E">
              <w:rPr>
                <w:b/>
                <w:color w:val="FF0000"/>
              </w:rPr>
              <w:t>786</w:t>
            </w:r>
            <w:r>
              <w:rPr>
                <w:b/>
                <w:color w:val="FF0000"/>
              </w:rPr>
              <w:t>hrs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A60A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2E74B5" w:themeColor="accent1" w:themeShade="BF"/>
              </w:rPr>
            </w:pPr>
            <w:r w:rsidRPr="002C39F7">
              <w:rPr>
                <w:b/>
              </w:rPr>
              <w:t>+10</w:t>
            </w:r>
          </w:p>
        </w:tc>
      </w:tr>
    </w:tbl>
    <w:p w14:paraId="27D5FB25" w14:textId="5AB8BFC9" w:rsidR="00294DB8" w:rsidRDefault="00605D79" w:rsidP="00E900D3">
      <w:pPr>
        <w:spacing w:before="120" w:after="120"/>
      </w:pPr>
      <w:r>
        <w:t xml:space="preserve">Good Invoice but </w:t>
      </w:r>
      <w:r w:rsidR="00294DB8">
        <w:rPr>
          <w:color w:val="FF0000"/>
        </w:rPr>
        <w:t>output units (h</w:t>
      </w:r>
      <w:r w:rsidR="00FB7501">
        <w:rPr>
          <w:color w:val="FF0000"/>
        </w:rPr>
        <w:t>ours</w:t>
      </w:r>
      <w:r w:rsidR="00294DB8">
        <w:rPr>
          <w:color w:val="FF0000"/>
        </w:rPr>
        <w:t>) behind target</w:t>
      </w:r>
      <w:r w:rsidR="00294DB8">
        <w:t>, despite hourly GP rate $</w:t>
      </w:r>
      <w:r>
        <w:t>10</w:t>
      </w:r>
      <w:r w:rsidR="00294DB8">
        <w:t xml:space="preserve"> above </w:t>
      </w:r>
      <w:proofErr w:type="spellStart"/>
      <w:r w:rsidR="00294DB8">
        <w:t>Tari</w:t>
      </w:r>
      <w:proofErr w:type="spellEnd"/>
      <w:r w:rsidR="00294DB8">
        <w:rPr>
          <w:b/>
        </w:rPr>
        <w:t xml:space="preserve">® </w:t>
      </w:r>
    </w:p>
    <w:p w14:paraId="5710746F" w14:textId="77777777" w:rsidR="00294DB8" w:rsidRPr="00E900D3" w:rsidRDefault="00294DB8" w:rsidP="00E900D3">
      <w:pPr>
        <w:spacing w:before="240" w:after="120" w:line="256" w:lineRule="auto"/>
        <w:rPr>
          <w:b/>
          <w:color w:val="2F5496" w:themeColor="accent5" w:themeShade="BF"/>
          <w:sz w:val="28"/>
          <w:szCs w:val="28"/>
        </w:rPr>
      </w:pPr>
      <w:r w:rsidRPr="00E900D3">
        <w:rPr>
          <w:b/>
          <w:color w:val="2F5496" w:themeColor="accent5" w:themeShade="BF"/>
          <w:sz w:val="28"/>
          <w:szCs w:val="28"/>
        </w:rPr>
        <w:t>Example</w:t>
      </w:r>
      <w:r w:rsidR="00E900D3" w:rsidRPr="00E900D3">
        <w:rPr>
          <w:b/>
          <w:color w:val="2F5496" w:themeColor="accent5" w:themeShade="BF"/>
          <w:sz w:val="28"/>
          <w:szCs w:val="28"/>
        </w:rPr>
        <w:t xml:space="preserve"> 2</w:t>
      </w:r>
      <w:r w:rsidRPr="00E900D3">
        <w:rPr>
          <w:b/>
          <w:color w:val="2F5496" w:themeColor="accent5" w:themeShade="BF"/>
          <w:sz w:val="28"/>
          <w:szCs w:val="28"/>
        </w:rPr>
        <w:t>: wholesale business</w:t>
      </w:r>
    </w:p>
    <w:tbl>
      <w:tblPr>
        <w:tblStyle w:val="TableGrid"/>
        <w:tblW w:w="94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6"/>
        <w:gridCol w:w="10"/>
        <w:gridCol w:w="982"/>
        <w:gridCol w:w="10"/>
        <w:gridCol w:w="699"/>
        <w:gridCol w:w="10"/>
        <w:gridCol w:w="1124"/>
        <w:gridCol w:w="10"/>
        <w:gridCol w:w="1124"/>
        <w:gridCol w:w="10"/>
        <w:gridCol w:w="1124"/>
        <w:gridCol w:w="10"/>
        <w:gridCol w:w="1549"/>
        <w:gridCol w:w="1134"/>
      </w:tblGrid>
      <w:tr w:rsidR="00294DB8" w:rsidRPr="001A5B1E" w14:paraId="64D9B9C9" w14:textId="77777777" w:rsidTr="00294DB8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D4FB6CB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Invoice No.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62455DF" w14:textId="77777777" w:rsidR="00294DB8" w:rsidRDefault="00294DB8" w:rsidP="00294DB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Sales</w:t>
            </w:r>
          </w:p>
          <w:p w14:paraId="1AFF3AD5" w14:textId="77777777" w:rsidR="00294DB8" w:rsidRPr="002C39F7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80C9A8" w14:textId="77777777" w:rsidR="00294DB8" w:rsidRDefault="00294DB8" w:rsidP="00294DB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GP</w:t>
            </w:r>
          </w:p>
          <w:p w14:paraId="03C5086D" w14:textId="77777777" w:rsidR="00294DB8" w:rsidRPr="002C39F7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8E101A2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Gross Profit $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B087AFF" w14:textId="5EA248CB" w:rsidR="00294DB8" w:rsidRPr="002C39F7" w:rsidRDefault="00294DB8" w:rsidP="00FB7501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Unit</w:t>
            </w:r>
            <w:r w:rsidR="00B31FD7">
              <w:rPr>
                <w:b/>
              </w:rPr>
              <w:t>s</w:t>
            </w:r>
            <w:r w:rsidRPr="002C39F7">
              <w:rPr>
                <w:b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F6345A0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Ave GP per unit $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E7305C9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proofErr w:type="spellStart"/>
            <w:r w:rsidRPr="002C39F7">
              <w:rPr>
                <w:b/>
              </w:rPr>
              <w:t>Tari</w:t>
            </w:r>
            <w:proofErr w:type="spellEnd"/>
            <w:r w:rsidRPr="002C39F7">
              <w:rPr>
                <w:b/>
              </w:rPr>
              <w:t xml:space="preserve">® </w:t>
            </w:r>
            <w:r w:rsidRPr="002C39F7">
              <w:rPr>
                <w:b/>
                <w:sz w:val="20"/>
                <w:szCs w:val="20"/>
              </w:rPr>
              <w:t>(</w:t>
            </w:r>
            <w:proofErr w:type="spellStart"/>
            <w:r w:rsidRPr="002C39F7">
              <w:rPr>
                <w:b/>
                <w:sz w:val="20"/>
                <w:szCs w:val="20"/>
              </w:rPr>
              <w:t>Tgt</w:t>
            </w:r>
            <w:proofErr w:type="spellEnd"/>
            <w:r w:rsidRPr="002C39F7">
              <w:rPr>
                <w:b/>
                <w:sz w:val="20"/>
                <w:szCs w:val="20"/>
              </w:rPr>
              <w:t xml:space="preserve"> Ave GP. per unit) </w:t>
            </w:r>
            <w:r w:rsidRPr="002C39F7">
              <w:rPr>
                <w:b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DB1B0D5" w14:textId="5C80AB73" w:rsidR="00294DB8" w:rsidRPr="002C39F7" w:rsidRDefault="00294DB8" w:rsidP="00FB7501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 xml:space="preserve">Variance Per </w:t>
            </w:r>
            <w:r w:rsidR="00FB7501">
              <w:rPr>
                <w:b/>
              </w:rPr>
              <w:t>Unit</w:t>
            </w:r>
            <w:r w:rsidRPr="002C39F7">
              <w:rPr>
                <w:b/>
              </w:rPr>
              <w:t xml:space="preserve"> $</w:t>
            </w:r>
          </w:p>
        </w:tc>
      </w:tr>
      <w:tr w:rsidR="00294DB8" w:rsidRPr="005F6728" w14:paraId="66CCE105" w14:textId="77777777" w:rsidTr="00294DB8"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4F21" w14:textId="77777777" w:rsidR="00294DB8" w:rsidRPr="005F6728" w:rsidRDefault="00294DB8" w:rsidP="00294DB8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692C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8A210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1AED" w14:textId="3F776B50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CE16ED">
              <w:rPr>
                <w:b/>
              </w:rPr>
              <w:t xml:space="preserve"> </w:t>
            </w:r>
            <w:r w:rsidRPr="005056E9">
              <w:rPr>
                <w:rFonts w:ascii="MS Gothic" w:eastAsia="MS Gothic"/>
                <w:color w:val="000000"/>
              </w:rPr>
              <w:t>×</w:t>
            </w:r>
            <w:r w:rsidR="00CE16ED">
              <w:rPr>
                <w:rFonts w:ascii="MS Gothic" w:eastAsia="MS Gothic"/>
                <w:color w:val="000000"/>
              </w:rPr>
              <w:t xml:space="preserve"> </w:t>
            </w:r>
            <w:r w:rsidRPr="00CE16ED">
              <w:rPr>
                <w:rFonts w:eastAsia="MS Gothic"/>
                <w:b/>
                <w:color w:val="000000"/>
              </w:rPr>
              <w:t>B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CB24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0424" w14:textId="670CFABF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CE16ED">
              <w:rPr>
                <w:b/>
              </w:rPr>
              <w:t xml:space="preserve"> </w:t>
            </w:r>
            <w:r w:rsidRPr="005F6728">
              <w:rPr>
                <w:b/>
              </w:rPr>
              <w:t xml:space="preserve">= </w:t>
            </w:r>
            <w:r>
              <w:rPr>
                <w:b/>
              </w:rPr>
              <w:t>C</w:t>
            </w:r>
            <w:r w:rsidR="00CE16ED">
              <w:rPr>
                <w:b/>
              </w:rPr>
              <w:t xml:space="preserve"> </w:t>
            </w:r>
            <w:r w:rsidRPr="005F6728">
              <w:rPr>
                <w:rFonts w:ascii="Calibri" w:hAnsi="Calibri"/>
                <w:b/>
                <w:lang w:val="en-AU"/>
              </w:rPr>
              <w:t>÷</w:t>
            </w:r>
            <w:r w:rsidR="00CE16ED">
              <w:rPr>
                <w:rFonts w:ascii="Calibri" w:hAnsi="Calibri"/>
                <w:b/>
                <w:lang w:val="en-AU"/>
              </w:rPr>
              <w:t xml:space="preserve"> </w:t>
            </w:r>
            <w:r>
              <w:rPr>
                <w:rFonts w:ascii="Calibri" w:hAnsi="Calibri"/>
                <w:b/>
                <w:lang w:val="en-AU"/>
              </w:rPr>
              <w:t>D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874F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BE51" w14:textId="357F9E7F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E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</w:tr>
      <w:tr w:rsidR="00294DB8" w:rsidRPr="001A5B1E" w14:paraId="54D9E989" w14:textId="77777777" w:rsidTr="00294DB8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747A" w14:textId="77777777" w:rsidR="00294DB8" w:rsidRPr="002C39F7" w:rsidRDefault="00294DB8" w:rsidP="00294DB8">
            <w:pPr>
              <w:spacing w:before="120" w:after="120"/>
              <w:jc w:val="center"/>
            </w:pPr>
            <w:r w:rsidRPr="002C39F7">
              <w:t>1000</w:t>
            </w:r>
            <w:r>
              <w:t>66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493B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780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3F45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DD96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195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7AB7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89ECC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195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F83D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0704" w14:textId="77777777" w:rsidR="00294DB8" w:rsidRPr="00384369" w:rsidRDefault="00294DB8" w:rsidP="00294DB8">
            <w:pPr>
              <w:spacing w:before="120" w:after="120"/>
              <w:jc w:val="center"/>
              <w:rPr>
                <w:color w:val="FF0000"/>
              </w:rPr>
            </w:pPr>
            <w:r w:rsidRPr="00384369">
              <w:rPr>
                <w:color w:val="FF0000"/>
              </w:rPr>
              <w:t>-25</w:t>
            </w:r>
          </w:p>
        </w:tc>
      </w:tr>
      <w:tr w:rsidR="00294DB8" w:rsidRPr="001A5B1E" w14:paraId="05D512DD" w14:textId="77777777" w:rsidTr="00294DB8">
        <w:trPr>
          <w:gridAfter w:val="2"/>
          <w:wAfter w:w="2683" w:type="dxa"/>
          <w:trHeight w:val="191"/>
        </w:trPr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E118BE" w14:textId="77777777" w:rsidR="00294DB8" w:rsidRPr="003177A9" w:rsidRDefault="00294DB8" w:rsidP="00294DB8">
            <w:pPr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F010C" w14:textId="77777777" w:rsidR="00294DB8" w:rsidRPr="002C39F7" w:rsidRDefault="00294DB8" w:rsidP="00294DB8">
            <w:pPr>
              <w:jc w:val="center"/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802E6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740DB7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3F0F5C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3CE2C9" w14:textId="77777777" w:rsidR="00294DB8" w:rsidRPr="002C39F7" w:rsidRDefault="00294DB8" w:rsidP="00294DB8">
            <w:pPr>
              <w:jc w:val="center"/>
            </w:pPr>
          </w:p>
        </w:tc>
      </w:tr>
      <w:tr w:rsidR="00294DB8" w:rsidRPr="001A5B1E" w14:paraId="3F3C9D87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5398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 xml:space="preserve">Total to date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0C79C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504,000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79E6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3850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126,000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FAAD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700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9FBA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1</w:t>
            </w:r>
            <w:r w:rsidRPr="002C39F7">
              <w:t>80</w:t>
            </w:r>
          </w:p>
        </w:tc>
      </w:tr>
      <w:tr w:rsidR="00294DB8" w:rsidRPr="001A5B1E" w14:paraId="4DF0192F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20BB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>Target to date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73DB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600,000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529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448B9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15</w:t>
            </w:r>
            <w:r w:rsidRPr="002C39F7">
              <w:t>0,000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9A3B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682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85AE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220</w:t>
            </w:r>
          </w:p>
        </w:tc>
      </w:tr>
      <w:tr w:rsidR="00294DB8" w:rsidRPr="001A5B1E" w14:paraId="799BEDBC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0A07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>Variance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45BE1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96,000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7617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48C5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-24,000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7413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-18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D3D3" w14:textId="77777777" w:rsidR="00294DB8" w:rsidRPr="00384369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 w:rsidRPr="00384369">
              <w:rPr>
                <w:b/>
                <w:color w:val="FF0000"/>
              </w:rPr>
              <w:t>-40</w:t>
            </w:r>
          </w:p>
        </w:tc>
      </w:tr>
    </w:tbl>
    <w:p w14:paraId="6DFC4C51" w14:textId="5708CA5C" w:rsidR="00294DB8" w:rsidRDefault="00605D79" w:rsidP="00E900D3">
      <w:pPr>
        <w:spacing w:before="120" w:after="120"/>
      </w:pPr>
      <w:r>
        <w:rPr>
          <w:color w:val="FF0000"/>
        </w:rPr>
        <w:t>Bad Invoice and the</w:t>
      </w:r>
      <w:r w:rsidR="00294DB8" w:rsidRPr="00FA07F1">
        <w:rPr>
          <w:color w:val="FF0000"/>
        </w:rPr>
        <w:t xml:space="preserve"> number of </w:t>
      </w:r>
      <w:r w:rsidR="00FB7501">
        <w:rPr>
          <w:color w:val="FF0000"/>
        </w:rPr>
        <w:t xml:space="preserve">units (no. </w:t>
      </w:r>
      <w:proofErr w:type="gramStart"/>
      <w:r w:rsidR="00FB7501">
        <w:rPr>
          <w:color w:val="FF0000"/>
        </w:rPr>
        <w:t>of</w:t>
      </w:r>
      <w:proofErr w:type="gramEnd"/>
      <w:r w:rsidR="00FB7501">
        <w:rPr>
          <w:color w:val="FF0000"/>
        </w:rPr>
        <w:t xml:space="preserve"> s</w:t>
      </w:r>
      <w:r w:rsidR="00294DB8">
        <w:rPr>
          <w:color w:val="FF0000"/>
        </w:rPr>
        <w:t>ales)</w:t>
      </w:r>
      <w:r w:rsidR="00294DB8" w:rsidRPr="00FA07F1">
        <w:rPr>
          <w:color w:val="FF0000"/>
        </w:rPr>
        <w:t xml:space="preserve"> and ave</w:t>
      </w:r>
      <w:r w:rsidR="00294DB8">
        <w:rPr>
          <w:color w:val="FF0000"/>
        </w:rPr>
        <w:t>rage</w:t>
      </w:r>
      <w:r w:rsidR="00294DB8" w:rsidRPr="00FA07F1">
        <w:rPr>
          <w:color w:val="FF0000"/>
        </w:rPr>
        <w:t xml:space="preserve"> GP per sale</w:t>
      </w:r>
      <w:r w:rsidR="00294DB8">
        <w:rPr>
          <w:color w:val="FF0000"/>
        </w:rPr>
        <w:t xml:space="preserve"> behind target</w:t>
      </w:r>
      <w:r w:rsidR="00294DB8">
        <w:t>,</w:t>
      </w:r>
    </w:p>
    <w:p w14:paraId="0308A58F" w14:textId="77777777" w:rsidR="00294DB8" w:rsidRPr="00E900D3" w:rsidRDefault="00294DB8" w:rsidP="00E900D3">
      <w:pPr>
        <w:spacing w:before="360" w:after="120" w:line="256" w:lineRule="auto"/>
        <w:rPr>
          <w:b/>
          <w:color w:val="2F5496" w:themeColor="accent5" w:themeShade="BF"/>
          <w:sz w:val="28"/>
          <w:szCs w:val="28"/>
        </w:rPr>
      </w:pPr>
      <w:r w:rsidRPr="00E900D3">
        <w:rPr>
          <w:b/>
          <w:color w:val="2F5496" w:themeColor="accent5" w:themeShade="BF"/>
          <w:sz w:val="28"/>
          <w:szCs w:val="28"/>
        </w:rPr>
        <w:t>Example</w:t>
      </w:r>
      <w:r w:rsidR="00E900D3" w:rsidRPr="00E900D3">
        <w:rPr>
          <w:b/>
          <w:color w:val="2F5496" w:themeColor="accent5" w:themeShade="BF"/>
          <w:sz w:val="28"/>
          <w:szCs w:val="28"/>
        </w:rPr>
        <w:t xml:space="preserve"> 3</w:t>
      </w:r>
      <w:r w:rsidRPr="00E900D3">
        <w:rPr>
          <w:b/>
          <w:color w:val="2F5496" w:themeColor="accent5" w:themeShade="BF"/>
          <w:sz w:val="28"/>
          <w:szCs w:val="28"/>
        </w:rPr>
        <w:t>: retail business</w:t>
      </w:r>
    </w:p>
    <w:tbl>
      <w:tblPr>
        <w:tblStyle w:val="TableGrid"/>
        <w:tblW w:w="94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06"/>
        <w:gridCol w:w="10"/>
        <w:gridCol w:w="982"/>
        <w:gridCol w:w="10"/>
        <w:gridCol w:w="699"/>
        <w:gridCol w:w="10"/>
        <w:gridCol w:w="1124"/>
        <w:gridCol w:w="10"/>
        <w:gridCol w:w="1124"/>
        <w:gridCol w:w="10"/>
        <w:gridCol w:w="1124"/>
        <w:gridCol w:w="10"/>
        <w:gridCol w:w="1549"/>
        <w:gridCol w:w="1134"/>
      </w:tblGrid>
      <w:tr w:rsidR="00294DB8" w:rsidRPr="001A5B1E" w14:paraId="59C2508C" w14:textId="77777777" w:rsidTr="00294DB8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DC4023D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Day Ending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96CD34" w14:textId="77777777" w:rsidR="00294DB8" w:rsidRDefault="00294DB8" w:rsidP="00294DB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Sales</w:t>
            </w:r>
          </w:p>
          <w:p w14:paraId="2B4B3C27" w14:textId="77777777" w:rsidR="00294DB8" w:rsidRPr="002C39F7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4F6C1A" w14:textId="77777777" w:rsidR="00294DB8" w:rsidRDefault="00294DB8" w:rsidP="00294DB8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GP</w:t>
            </w:r>
          </w:p>
          <w:p w14:paraId="01F2E350" w14:textId="77777777" w:rsidR="00294DB8" w:rsidRPr="002C39F7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071A93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Gross Profit $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1936F8D" w14:textId="12CF6D83" w:rsidR="00294DB8" w:rsidRPr="002C39F7" w:rsidRDefault="00294DB8" w:rsidP="00FB7501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Unit</w:t>
            </w:r>
            <w:r w:rsidR="00B31FD7">
              <w:rPr>
                <w:b/>
              </w:rPr>
              <w:t>s</w:t>
            </w:r>
            <w:r w:rsidRPr="002C39F7">
              <w:rPr>
                <w:b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02B5F4C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>Ave GP per unit $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F3AFBD" w14:textId="77777777" w:rsidR="00294DB8" w:rsidRPr="002C39F7" w:rsidRDefault="00294DB8" w:rsidP="00294DB8">
            <w:pPr>
              <w:spacing w:before="120"/>
              <w:jc w:val="center"/>
              <w:rPr>
                <w:b/>
              </w:rPr>
            </w:pPr>
            <w:proofErr w:type="spellStart"/>
            <w:r w:rsidRPr="002C39F7">
              <w:rPr>
                <w:b/>
              </w:rPr>
              <w:t>Tari</w:t>
            </w:r>
            <w:proofErr w:type="spellEnd"/>
            <w:r w:rsidRPr="002C39F7">
              <w:rPr>
                <w:b/>
              </w:rPr>
              <w:t xml:space="preserve">® </w:t>
            </w:r>
            <w:r w:rsidRPr="002C39F7">
              <w:rPr>
                <w:b/>
                <w:sz w:val="20"/>
                <w:szCs w:val="20"/>
              </w:rPr>
              <w:t>(</w:t>
            </w:r>
            <w:proofErr w:type="spellStart"/>
            <w:r w:rsidRPr="002C39F7">
              <w:rPr>
                <w:b/>
                <w:sz w:val="20"/>
                <w:szCs w:val="20"/>
              </w:rPr>
              <w:t>Tgt</w:t>
            </w:r>
            <w:proofErr w:type="spellEnd"/>
            <w:r w:rsidRPr="002C39F7">
              <w:rPr>
                <w:b/>
                <w:sz w:val="20"/>
                <w:szCs w:val="20"/>
              </w:rPr>
              <w:t xml:space="preserve"> Ave GP. per unit) </w:t>
            </w:r>
            <w:r w:rsidRPr="002C39F7">
              <w:rPr>
                <w:b/>
              </w:rPr>
              <w:t>$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1A9CA4A" w14:textId="7D37052F" w:rsidR="00294DB8" w:rsidRPr="002C39F7" w:rsidRDefault="00294DB8" w:rsidP="00FB7501">
            <w:pPr>
              <w:spacing w:before="120"/>
              <w:jc w:val="center"/>
              <w:rPr>
                <w:b/>
              </w:rPr>
            </w:pPr>
            <w:r w:rsidRPr="002C39F7">
              <w:rPr>
                <w:b/>
              </w:rPr>
              <w:t xml:space="preserve">Variance Per </w:t>
            </w:r>
            <w:r w:rsidR="00FB7501">
              <w:rPr>
                <w:b/>
              </w:rPr>
              <w:t>Unit</w:t>
            </w:r>
            <w:r w:rsidRPr="002C39F7">
              <w:rPr>
                <w:b/>
              </w:rPr>
              <w:t xml:space="preserve"> $</w:t>
            </w:r>
          </w:p>
        </w:tc>
      </w:tr>
      <w:tr w:rsidR="00294DB8" w:rsidRPr="005F6728" w14:paraId="1CEB6739" w14:textId="77777777" w:rsidTr="00294DB8">
        <w:tc>
          <w:tcPr>
            <w:tcW w:w="1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F8A2" w14:textId="77777777" w:rsidR="00294DB8" w:rsidRPr="005F6728" w:rsidRDefault="00294DB8" w:rsidP="00294DB8">
            <w:pPr>
              <w:jc w:val="center"/>
              <w:rPr>
                <w:b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7164D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F4B55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E108" w14:textId="3E98BDA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CE16ED">
              <w:rPr>
                <w:b/>
              </w:rPr>
              <w:t xml:space="preserve"> </w:t>
            </w:r>
            <w:r w:rsidRPr="005056E9">
              <w:rPr>
                <w:rFonts w:ascii="MS Gothic" w:eastAsia="MS Gothic"/>
                <w:color w:val="000000"/>
              </w:rPr>
              <w:t>×</w:t>
            </w:r>
            <w:r w:rsidR="00CE16ED">
              <w:rPr>
                <w:rFonts w:ascii="MS Gothic" w:eastAsia="MS Gothic"/>
                <w:color w:val="000000"/>
              </w:rPr>
              <w:t xml:space="preserve"> </w:t>
            </w:r>
            <w:r w:rsidRPr="00CE16ED">
              <w:rPr>
                <w:rFonts w:eastAsia="MS Gothic"/>
                <w:b/>
                <w:color w:val="000000"/>
              </w:rPr>
              <w:t>B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D1FD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A7D5" w14:textId="27BCE910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  <w:r w:rsidR="00CE16ED">
              <w:rPr>
                <w:b/>
              </w:rPr>
              <w:t xml:space="preserve"> </w:t>
            </w:r>
            <w:r w:rsidRPr="005F6728">
              <w:rPr>
                <w:b/>
              </w:rPr>
              <w:t xml:space="preserve">= </w:t>
            </w:r>
            <w:r>
              <w:rPr>
                <w:b/>
              </w:rPr>
              <w:t>C</w:t>
            </w:r>
            <w:r w:rsidR="00CE16ED">
              <w:rPr>
                <w:b/>
              </w:rPr>
              <w:t xml:space="preserve"> </w:t>
            </w:r>
            <w:r w:rsidRPr="005F6728">
              <w:rPr>
                <w:rFonts w:ascii="Calibri" w:hAnsi="Calibri"/>
                <w:b/>
                <w:lang w:val="en-AU"/>
              </w:rPr>
              <w:t>÷</w:t>
            </w:r>
            <w:r w:rsidR="00CE16ED">
              <w:rPr>
                <w:rFonts w:ascii="Calibri" w:hAnsi="Calibri"/>
                <w:b/>
                <w:lang w:val="en-AU"/>
              </w:rPr>
              <w:t xml:space="preserve"> </w:t>
            </w:r>
            <w:r>
              <w:rPr>
                <w:rFonts w:ascii="Calibri" w:hAnsi="Calibri"/>
                <w:b/>
                <w:lang w:val="en-AU"/>
              </w:rPr>
              <w:t>D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76D0" w14:textId="77777777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DAA3" w14:textId="7C726DD9" w:rsidR="00294DB8" w:rsidRPr="005F6728" w:rsidRDefault="00294DB8" w:rsidP="00294DB8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=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E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-</w:t>
            </w:r>
            <w:r w:rsidR="00CE16ED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</w:tr>
      <w:tr w:rsidR="00294DB8" w:rsidRPr="001A5B1E" w14:paraId="73872D2D" w14:textId="77777777" w:rsidTr="00294DB8"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BE8A" w14:textId="77777777" w:rsidR="00294DB8" w:rsidRPr="002C39F7" w:rsidRDefault="00294DB8" w:rsidP="00294DB8">
            <w:pPr>
              <w:spacing w:before="120" w:after="120"/>
              <w:jc w:val="center"/>
            </w:pPr>
            <w:proofErr w:type="spellStart"/>
            <w:proofErr w:type="gramStart"/>
            <w:r>
              <w:t>dd</w:t>
            </w:r>
            <w:proofErr w:type="spellEnd"/>
            <w:proofErr w:type="gramEnd"/>
            <w:r>
              <w:t>/mm/</w:t>
            </w:r>
            <w:proofErr w:type="spellStart"/>
            <w:r>
              <w:t>yy</w:t>
            </w:r>
            <w:proofErr w:type="spellEnd"/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7CE3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2,686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F89E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35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E8B75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940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DAFA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28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69A2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34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24A42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7C115" w14:textId="77777777" w:rsidR="00294DB8" w:rsidRPr="00384369" w:rsidRDefault="00294DB8" w:rsidP="00294DB8">
            <w:pPr>
              <w:spacing w:before="120" w:after="120"/>
              <w:jc w:val="center"/>
            </w:pPr>
            <w:r w:rsidRPr="00384369">
              <w:t>+4</w:t>
            </w:r>
          </w:p>
        </w:tc>
      </w:tr>
      <w:tr w:rsidR="00294DB8" w:rsidRPr="001A5B1E" w14:paraId="0FE4FAC4" w14:textId="77777777" w:rsidTr="00294DB8">
        <w:trPr>
          <w:gridAfter w:val="2"/>
          <w:wAfter w:w="2683" w:type="dxa"/>
          <w:trHeight w:val="191"/>
        </w:trPr>
        <w:tc>
          <w:tcPr>
            <w:tcW w:w="16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DCFC94" w14:textId="77777777" w:rsidR="00294DB8" w:rsidRPr="003177A9" w:rsidRDefault="00294DB8" w:rsidP="00294DB8">
            <w:pPr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27C86" w14:textId="77777777" w:rsidR="00294DB8" w:rsidRPr="002C39F7" w:rsidRDefault="00294DB8" w:rsidP="00294DB8">
            <w:pPr>
              <w:jc w:val="center"/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001ACF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117A67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176FD" w14:textId="77777777" w:rsidR="00294DB8" w:rsidRPr="002C39F7" w:rsidRDefault="00294DB8" w:rsidP="00294DB8">
            <w:pPr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8EC33E" w14:textId="77777777" w:rsidR="00294DB8" w:rsidRPr="002C39F7" w:rsidRDefault="00294DB8" w:rsidP="00294DB8">
            <w:pPr>
              <w:jc w:val="center"/>
            </w:pPr>
          </w:p>
        </w:tc>
      </w:tr>
      <w:tr w:rsidR="00294DB8" w:rsidRPr="001A5B1E" w14:paraId="7A9381B0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4F17D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 xml:space="preserve">Total to date 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2C5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67,273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4ACB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33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35AC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22,200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DEEC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925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02F7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24</w:t>
            </w:r>
          </w:p>
        </w:tc>
      </w:tr>
      <w:tr w:rsidR="00294DB8" w:rsidRPr="001A5B1E" w14:paraId="11BCF2A7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3337A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>Target to date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9096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80,571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85FD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35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F6ED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28,200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CEE5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940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F724" w14:textId="77777777" w:rsidR="00294DB8" w:rsidRPr="002C39F7" w:rsidRDefault="00294DB8" w:rsidP="00294DB8">
            <w:pPr>
              <w:spacing w:before="120" w:after="120"/>
              <w:jc w:val="center"/>
            </w:pPr>
            <w:r>
              <w:t>30</w:t>
            </w:r>
          </w:p>
        </w:tc>
      </w:tr>
      <w:tr w:rsidR="00294DB8" w:rsidRPr="001A5B1E" w14:paraId="471FAD24" w14:textId="77777777" w:rsidTr="00294DB8">
        <w:trPr>
          <w:gridAfter w:val="2"/>
          <w:wAfter w:w="2683" w:type="dxa"/>
        </w:trPr>
        <w:tc>
          <w:tcPr>
            <w:tcW w:w="16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5AA97" w14:textId="77777777" w:rsidR="00294DB8" w:rsidRPr="002C39F7" w:rsidRDefault="00294DB8" w:rsidP="00294DB8">
            <w:pPr>
              <w:spacing w:before="120" w:after="120"/>
              <w:rPr>
                <w:b/>
              </w:rPr>
            </w:pPr>
            <w:r w:rsidRPr="002C39F7">
              <w:rPr>
                <w:b/>
              </w:rPr>
              <w:t>Variance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E25FF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-13,298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5186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49C2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-6,000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8DA4" w14:textId="77777777" w:rsidR="00294DB8" w:rsidRPr="001A5B1E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-15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9136" w14:textId="77777777" w:rsidR="00294DB8" w:rsidRPr="00384369" w:rsidRDefault="00294DB8" w:rsidP="00294DB8">
            <w:pPr>
              <w:spacing w:before="120" w:after="120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-6</w:t>
            </w:r>
          </w:p>
        </w:tc>
        <w:bookmarkStart w:id="0" w:name="_GoBack"/>
        <w:bookmarkEnd w:id="0"/>
      </w:tr>
    </w:tbl>
    <w:p w14:paraId="254226D4" w14:textId="4F356ED5" w:rsidR="000139FE" w:rsidRDefault="00605D79" w:rsidP="00E900D3">
      <w:pPr>
        <w:spacing w:before="120" w:after="120"/>
        <w:rPr>
          <w:lang w:val="en-AU"/>
        </w:rPr>
      </w:pPr>
      <w:r w:rsidRPr="00605D79">
        <w:t>Good Invoice but</w:t>
      </w:r>
      <w:r w:rsidR="00294DB8">
        <w:t xml:space="preserve"> </w:t>
      </w:r>
      <w:r w:rsidR="00294DB8" w:rsidRPr="00FA07F1">
        <w:rPr>
          <w:color w:val="FF0000"/>
        </w:rPr>
        <w:t>the number of</w:t>
      </w:r>
      <w:r w:rsidR="00294DB8">
        <w:rPr>
          <w:color w:val="FF0000"/>
        </w:rPr>
        <w:t xml:space="preserve"> units (</w:t>
      </w:r>
      <w:r w:rsidR="00FB7501">
        <w:rPr>
          <w:color w:val="FF0000"/>
        </w:rPr>
        <w:t xml:space="preserve">no. </w:t>
      </w:r>
      <w:proofErr w:type="gramStart"/>
      <w:r w:rsidR="00FB7501">
        <w:rPr>
          <w:color w:val="FF0000"/>
        </w:rPr>
        <w:t>of</w:t>
      </w:r>
      <w:proofErr w:type="gramEnd"/>
      <w:r w:rsidR="00FB7501">
        <w:rPr>
          <w:color w:val="FF0000"/>
        </w:rPr>
        <w:t xml:space="preserve">  </w:t>
      </w:r>
      <w:r w:rsidR="00294DB8">
        <w:rPr>
          <w:color w:val="FF0000"/>
        </w:rPr>
        <w:t>sales)</w:t>
      </w:r>
      <w:r w:rsidR="00294DB8" w:rsidRPr="00FA07F1">
        <w:rPr>
          <w:color w:val="FF0000"/>
        </w:rPr>
        <w:t xml:space="preserve"> and ave</w:t>
      </w:r>
      <w:r w:rsidR="00294DB8">
        <w:rPr>
          <w:color w:val="FF0000"/>
        </w:rPr>
        <w:t>rage</w:t>
      </w:r>
      <w:r w:rsidR="00294DB8" w:rsidRPr="00FA07F1">
        <w:rPr>
          <w:color w:val="FF0000"/>
        </w:rPr>
        <w:t xml:space="preserve"> GP per sale</w:t>
      </w:r>
      <w:r w:rsidR="00294DB8">
        <w:rPr>
          <w:color w:val="FF0000"/>
        </w:rPr>
        <w:t xml:space="preserve"> behind target.</w:t>
      </w:r>
    </w:p>
    <w:sectPr w:rsidR="000139FE" w:rsidSect="00E900D3">
      <w:headerReference w:type="default" r:id="rId9"/>
      <w:pgSz w:w="11906" w:h="16838"/>
      <w:pgMar w:top="1304" w:right="1361" w:bottom="1304" w:left="136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54B019" w14:textId="77777777" w:rsidR="00FB7501" w:rsidRDefault="00FB7501" w:rsidP="00B4113A">
      <w:pPr>
        <w:spacing w:after="0" w:line="240" w:lineRule="auto"/>
      </w:pPr>
      <w:r>
        <w:separator/>
      </w:r>
    </w:p>
  </w:endnote>
  <w:endnote w:type="continuationSeparator" w:id="0">
    <w:p w14:paraId="1BF9E82A" w14:textId="77777777" w:rsidR="00FB7501" w:rsidRDefault="00FB7501" w:rsidP="00B4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86A4E" w14:textId="77777777" w:rsidR="00FB7501" w:rsidRDefault="00FB7501" w:rsidP="00B4113A">
      <w:pPr>
        <w:spacing w:after="0" w:line="240" w:lineRule="auto"/>
      </w:pPr>
      <w:r>
        <w:separator/>
      </w:r>
    </w:p>
  </w:footnote>
  <w:footnote w:type="continuationSeparator" w:id="0">
    <w:p w14:paraId="7E2AA389" w14:textId="77777777" w:rsidR="00FB7501" w:rsidRDefault="00FB7501" w:rsidP="00B4113A">
      <w:pPr>
        <w:spacing w:after="0" w:line="240" w:lineRule="auto"/>
      </w:pPr>
      <w:r>
        <w:continuationSeparator/>
      </w:r>
    </w:p>
  </w:footnote>
  <w:footnote w:id="1">
    <w:p w14:paraId="44012D10" w14:textId="77777777" w:rsidR="00FB7501" w:rsidRPr="00B4113A" w:rsidRDefault="00FB7501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AU"/>
        </w:rPr>
        <w:t xml:space="preserve">(production hours, number of sales, meals served, tons/km, </w:t>
      </w:r>
      <w:proofErr w:type="spellStart"/>
      <w:r>
        <w:rPr>
          <w:lang w:val="en-AU"/>
        </w:rPr>
        <w:t>etc</w:t>
      </w:r>
      <w:proofErr w:type="spellEnd"/>
      <w:r>
        <w:rPr>
          <w:lang w:val="en-AU"/>
        </w:rPr>
        <w:t>)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E2BC4" w14:textId="77777777" w:rsidR="00FB7501" w:rsidRPr="00294DB8" w:rsidRDefault="00FB7501" w:rsidP="00294DB8">
    <w:pPr>
      <w:pStyle w:val="Header"/>
      <w:spacing w:after="360"/>
      <w:jc w:val="center"/>
      <w:rPr>
        <w:rStyle w:val="Strong"/>
        <w:color w:val="2F5496" w:themeColor="accent5" w:themeShade="BF"/>
        <w:sz w:val="36"/>
        <w:szCs w:val="36"/>
      </w:rPr>
    </w:pPr>
    <w:r w:rsidRPr="00294DB8">
      <w:rPr>
        <w:rStyle w:val="Strong"/>
        <w:color w:val="2F5496" w:themeColor="accent5" w:themeShade="BF"/>
        <w:sz w:val="36"/>
        <w:szCs w:val="36"/>
      </w:rPr>
      <w:t>Good Invoice – Bad Invoice</w:t>
    </w:r>
    <w:r w:rsidRPr="00294DB8">
      <w:rPr>
        <w:rFonts w:cs="Lucida Grande"/>
        <w:b/>
        <w:color w:val="2F5496" w:themeColor="accent5" w:themeShade="BF"/>
        <w:sz w:val="36"/>
        <w:szCs w:val="36"/>
      </w:rPr>
      <w:t>™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5BB7"/>
    <w:multiLevelType w:val="hybridMultilevel"/>
    <w:tmpl w:val="911C4C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7D0C"/>
    <w:multiLevelType w:val="hybridMultilevel"/>
    <w:tmpl w:val="A9D602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E418D"/>
    <w:multiLevelType w:val="hybridMultilevel"/>
    <w:tmpl w:val="6DA27D3C"/>
    <w:lvl w:ilvl="0" w:tplc="0C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11798A"/>
    <w:multiLevelType w:val="hybridMultilevel"/>
    <w:tmpl w:val="94248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E7D75"/>
    <w:multiLevelType w:val="hybridMultilevel"/>
    <w:tmpl w:val="4D82C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A0211"/>
    <w:multiLevelType w:val="hybridMultilevel"/>
    <w:tmpl w:val="35D8F27E"/>
    <w:lvl w:ilvl="0" w:tplc="DF486B64">
      <w:start w:val="1"/>
      <w:numFmt w:val="lowerLetter"/>
      <w:lvlText w:val="%1)"/>
      <w:lvlJc w:val="left"/>
      <w:pPr>
        <w:ind w:left="117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98" w:hanging="360"/>
      </w:pPr>
    </w:lvl>
    <w:lvl w:ilvl="2" w:tplc="0C09001B" w:tentative="1">
      <w:start w:val="1"/>
      <w:numFmt w:val="lowerRoman"/>
      <w:lvlText w:val="%3."/>
      <w:lvlJc w:val="right"/>
      <w:pPr>
        <w:ind w:left="2618" w:hanging="180"/>
      </w:pPr>
    </w:lvl>
    <w:lvl w:ilvl="3" w:tplc="0C09000F" w:tentative="1">
      <w:start w:val="1"/>
      <w:numFmt w:val="decimal"/>
      <w:lvlText w:val="%4."/>
      <w:lvlJc w:val="left"/>
      <w:pPr>
        <w:ind w:left="3338" w:hanging="360"/>
      </w:pPr>
    </w:lvl>
    <w:lvl w:ilvl="4" w:tplc="0C090019" w:tentative="1">
      <w:start w:val="1"/>
      <w:numFmt w:val="lowerLetter"/>
      <w:lvlText w:val="%5."/>
      <w:lvlJc w:val="left"/>
      <w:pPr>
        <w:ind w:left="4058" w:hanging="360"/>
      </w:pPr>
    </w:lvl>
    <w:lvl w:ilvl="5" w:tplc="0C09001B" w:tentative="1">
      <w:start w:val="1"/>
      <w:numFmt w:val="lowerRoman"/>
      <w:lvlText w:val="%6."/>
      <w:lvlJc w:val="right"/>
      <w:pPr>
        <w:ind w:left="4778" w:hanging="180"/>
      </w:pPr>
    </w:lvl>
    <w:lvl w:ilvl="6" w:tplc="0C09000F" w:tentative="1">
      <w:start w:val="1"/>
      <w:numFmt w:val="decimal"/>
      <w:lvlText w:val="%7."/>
      <w:lvlJc w:val="left"/>
      <w:pPr>
        <w:ind w:left="5498" w:hanging="360"/>
      </w:pPr>
    </w:lvl>
    <w:lvl w:ilvl="7" w:tplc="0C090019" w:tentative="1">
      <w:start w:val="1"/>
      <w:numFmt w:val="lowerLetter"/>
      <w:lvlText w:val="%8."/>
      <w:lvlJc w:val="left"/>
      <w:pPr>
        <w:ind w:left="6218" w:hanging="360"/>
      </w:pPr>
    </w:lvl>
    <w:lvl w:ilvl="8" w:tplc="0C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6">
    <w:nsid w:val="295321EB"/>
    <w:multiLevelType w:val="hybridMultilevel"/>
    <w:tmpl w:val="4BAEC66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C5F4F"/>
    <w:multiLevelType w:val="hybridMultilevel"/>
    <w:tmpl w:val="9E2A1DBE"/>
    <w:lvl w:ilvl="0" w:tplc="B4A80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1A328C"/>
    <w:multiLevelType w:val="hybridMultilevel"/>
    <w:tmpl w:val="EF54F32C"/>
    <w:lvl w:ilvl="0" w:tplc="C4EAD3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BB4510"/>
    <w:multiLevelType w:val="hybridMultilevel"/>
    <w:tmpl w:val="A73AD7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37AE3"/>
    <w:multiLevelType w:val="hybridMultilevel"/>
    <w:tmpl w:val="F5E88D56"/>
    <w:lvl w:ilvl="0" w:tplc="AD620486">
      <w:start w:val="2"/>
      <w:numFmt w:val="lowerLetter"/>
      <w:lvlText w:val="%1)"/>
      <w:lvlJc w:val="left"/>
      <w:pPr>
        <w:ind w:left="153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58" w:hanging="360"/>
      </w:pPr>
    </w:lvl>
    <w:lvl w:ilvl="2" w:tplc="0C09001B" w:tentative="1">
      <w:start w:val="1"/>
      <w:numFmt w:val="lowerRoman"/>
      <w:lvlText w:val="%3."/>
      <w:lvlJc w:val="right"/>
      <w:pPr>
        <w:ind w:left="2978" w:hanging="180"/>
      </w:pPr>
    </w:lvl>
    <w:lvl w:ilvl="3" w:tplc="0C09000F" w:tentative="1">
      <w:start w:val="1"/>
      <w:numFmt w:val="decimal"/>
      <w:lvlText w:val="%4."/>
      <w:lvlJc w:val="left"/>
      <w:pPr>
        <w:ind w:left="3698" w:hanging="360"/>
      </w:pPr>
    </w:lvl>
    <w:lvl w:ilvl="4" w:tplc="0C090019" w:tentative="1">
      <w:start w:val="1"/>
      <w:numFmt w:val="lowerLetter"/>
      <w:lvlText w:val="%5."/>
      <w:lvlJc w:val="left"/>
      <w:pPr>
        <w:ind w:left="4418" w:hanging="360"/>
      </w:pPr>
    </w:lvl>
    <w:lvl w:ilvl="5" w:tplc="0C09001B" w:tentative="1">
      <w:start w:val="1"/>
      <w:numFmt w:val="lowerRoman"/>
      <w:lvlText w:val="%6."/>
      <w:lvlJc w:val="right"/>
      <w:pPr>
        <w:ind w:left="5138" w:hanging="180"/>
      </w:pPr>
    </w:lvl>
    <w:lvl w:ilvl="6" w:tplc="0C09000F" w:tentative="1">
      <w:start w:val="1"/>
      <w:numFmt w:val="decimal"/>
      <w:lvlText w:val="%7."/>
      <w:lvlJc w:val="left"/>
      <w:pPr>
        <w:ind w:left="5858" w:hanging="360"/>
      </w:pPr>
    </w:lvl>
    <w:lvl w:ilvl="7" w:tplc="0C090019" w:tentative="1">
      <w:start w:val="1"/>
      <w:numFmt w:val="lowerLetter"/>
      <w:lvlText w:val="%8."/>
      <w:lvlJc w:val="left"/>
      <w:pPr>
        <w:ind w:left="6578" w:hanging="360"/>
      </w:pPr>
    </w:lvl>
    <w:lvl w:ilvl="8" w:tplc="0C0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11">
    <w:nsid w:val="7689448D"/>
    <w:multiLevelType w:val="hybridMultilevel"/>
    <w:tmpl w:val="07B2758C"/>
    <w:lvl w:ilvl="0" w:tplc="DB3403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1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66"/>
    <w:rsid w:val="000139FE"/>
    <w:rsid w:val="0005416F"/>
    <w:rsid w:val="0009451D"/>
    <w:rsid w:val="000B6C65"/>
    <w:rsid w:val="00100884"/>
    <w:rsid w:val="0013175D"/>
    <w:rsid w:val="001B5BE6"/>
    <w:rsid w:val="0023306F"/>
    <w:rsid w:val="00294DB8"/>
    <w:rsid w:val="00305BE1"/>
    <w:rsid w:val="00362C7B"/>
    <w:rsid w:val="00383812"/>
    <w:rsid w:val="004651D7"/>
    <w:rsid w:val="005112C8"/>
    <w:rsid w:val="00522CA0"/>
    <w:rsid w:val="0056003F"/>
    <w:rsid w:val="005E66A4"/>
    <w:rsid w:val="00605D79"/>
    <w:rsid w:val="00611CE7"/>
    <w:rsid w:val="006D4B55"/>
    <w:rsid w:val="008F02C6"/>
    <w:rsid w:val="00920566"/>
    <w:rsid w:val="00974C94"/>
    <w:rsid w:val="00A12E48"/>
    <w:rsid w:val="00A42760"/>
    <w:rsid w:val="00AB10F8"/>
    <w:rsid w:val="00AD2758"/>
    <w:rsid w:val="00B31FD7"/>
    <w:rsid w:val="00B4113A"/>
    <w:rsid w:val="00B56F17"/>
    <w:rsid w:val="00C0412B"/>
    <w:rsid w:val="00CC0324"/>
    <w:rsid w:val="00CE16ED"/>
    <w:rsid w:val="00D84745"/>
    <w:rsid w:val="00DC78E4"/>
    <w:rsid w:val="00E900D3"/>
    <w:rsid w:val="00EB6A81"/>
    <w:rsid w:val="00F904E1"/>
    <w:rsid w:val="00FB13B9"/>
    <w:rsid w:val="00FB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453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56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1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13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411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317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7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17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75D"/>
    <w:rPr>
      <w:lang w:val="en-US"/>
    </w:rPr>
  </w:style>
  <w:style w:type="character" w:styleId="Strong">
    <w:name w:val="Strong"/>
    <w:basedOn w:val="DefaultParagraphFont"/>
    <w:uiPriority w:val="22"/>
    <w:qFormat/>
    <w:rsid w:val="0013175D"/>
    <w:rPr>
      <w:b/>
      <w:bCs/>
    </w:rPr>
  </w:style>
  <w:style w:type="table" w:styleId="TableGrid">
    <w:name w:val="Table Grid"/>
    <w:basedOn w:val="TableNormal"/>
    <w:uiPriority w:val="39"/>
    <w:rsid w:val="00294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94DB8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4DB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D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56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411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4113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411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317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75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17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75D"/>
    <w:rPr>
      <w:lang w:val="en-US"/>
    </w:rPr>
  </w:style>
  <w:style w:type="character" w:styleId="Strong">
    <w:name w:val="Strong"/>
    <w:basedOn w:val="DefaultParagraphFont"/>
    <w:uiPriority w:val="22"/>
    <w:qFormat/>
    <w:rsid w:val="0013175D"/>
    <w:rPr>
      <w:b/>
      <w:bCs/>
    </w:rPr>
  </w:style>
  <w:style w:type="table" w:styleId="TableGrid">
    <w:name w:val="Table Grid"/>
    <w:basedOn w:val="TableNormal"/>
    <w:uiPriority w:val="39"/>
    <w:rsid w:val="00294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94DB8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4DB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77C3D-33A3-664C-B207-D24BB33C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673</Words>
  <Characters>3461</Characters>
  <Application>Microsoft Macintosh Word</Application>
  <DocSecurity>0</DocSecurity>
  <Lines>64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Cleland</dc:creator>
  <cp:keywords/>
  <dc:description/>
  <cp:lastModifiedBy>Trevor Watters</cp:lastModifiedBy>
  <cp:revision>7</cp:revision>
  <cp:lastPrinted>2015-08-06T05:08:00Z</cp:lastPrinted>
  <dcterms:created xsi:type="dcterms:W3CDTF">2015-08-06T04:28:00Z</dcterms:created>
  <dcterms:modified xsi:type="dcterms:W3CDTF">2015-08-07T01:19:00Z</dcterms:modified>
</cp:coreProperties>
</file>