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BF5DA" w14:textId="4D0AE50D" w:rsidR="00775EBE" w:rsidRPr="000A26E1" w:rsidRDefault="00775EBE" w:rsidP="00F07886">
      <w:pPr>
        <w:spacing w:before="720" w:after="240"/>
        <w:rPr>
          <w:sz w:val="24"/>
          <w:szCs w:val="24"/>
        </w:rPr>
      </w:pPr>
      <w:r w:rsidRPr="000A26E1">
        <w:rPr>
          <w:sz w:val="24"/>
          <w:szCs w:val="24"/>
        </w:rPr>
        <w:t xml:space="preserve">“In showing </w:t>
      </w:r>
      <w:r w:rsidR="001E2FE7">
        <w:rPr>
          <w:sz w:val="24"/>
          <w:szCs w:val="24"/>
        </w:rPr>
        <w:t xml:space="preserve">TARI </w:t>
      </w:r>
      <w:r w:rsidRPr="000A26E1">
        <w:rPr>
          <w:sz w:val="24"/>
          <w:szCs w:val="24"/>
        </w:rPr>
        <w:t>last week, I found myself simply saying there were a huge number of programs that can produce monthly accounts with budgets and variances, quite a few programs that can play around with ratios, and obviously many that do cash flow projections. But none t</w:t>
      </w:r>
      <w:r w:rsidR="000A26E1" w:rsidRPr="000A26E1">
        <w:rPr>
          <w:sz w:val="24"/>
          <w:szCs w:val="24"/>
        </w:rPr>
        <w:t xml:space="preserve">hat can do what </w:t>
      </w:r>
      <w:r w:rsidR="00A20530">
        <w:rPr>
          <w:sz w:val="24"/>
          <w:szCs w:val="24"/>
        </w:rPr>
        <w:t xml:space="preserve">TARI </w:t>
      </w:r>
      <w:r w:rsidR="000A26E1" w:rsidRPr="000A26E1">
        <w:rPr>
          <w:sz w:val="24"/>
          <w:szCs w:val="24"/>
        </w:rPr>
        <w:t>can do, whic</w:t>
      </w:r>
      <w:r w:rsidRPr="000A26E1">
        <w:rPr>
          <w:sz w:val="24"/>
          <w:szCs w:val="24"/>
        </w:rPr>
        <w:t>h is to see accounting from an interactive and holistic perspective</w:t>
      </w:r>
    </w:p>
    <w:p w14:paraId="54035E79" w14:textId="01632906" w:rsidR="000A26E1" w:rsidRPr="000A26E1" w:rsidRDefault="00A20530" w:rsidP="00F07886">
      <w:pPr>
        <w:spacing w:after="240"/>
        <w:rPr>
          <w:sz w:val="24"/>
          <w:szCs w:val="24"/>
        </w:rPr>
      </w:pPr>
      <w:r>
        <w:rPr>
          <w:sz w:val="24"/>
          <w:szCs w:val="24"/>
        </w:rPr>
        <w:t>TARI</w:t>
      </w:r>
      <w:r w:rsidR="00775EBE" w:rsidRPr="000A26E1">
        <w:rPr>
          <w:sz w:val="24"/>
          <w:szCs w:val="24"/>
        </w:rPr>
        <w:t xml:space="preserve"> is the complete dynamic management accounting system. It can model (an</w:t>
      </w:r>
      <w:r w:rsidR="000A26E1" w:rsidRPr="000A26E1">
        <w:rPr>
          <w:sz w:val="24"/>
          <w:szCs w:val="24"/>
        </w:rPr>
        <w:t>d</w:t>
      </w:r>
      <w:r w:rsidR="00775EBE" w:rsidRPr="000A26E1">
        <w:rPr>
          <w:sz w:val="24"/>
          <w:szCs w:val="24"/>
        </w:rPr>
        <w:t xml:space="preserve"> re-model)</w:t>
      </w:r>
      <w:r w:rsidR="000A26E1" w:rsidRPr="000A26E1">
        <w:rPr>
          <w:sz w:val="24"/>
          <w:szCs w:val="24"/>
        </w:rPr>
        <w:t xml:space="preserve"> the business. Track</w:t>
      </w:r>
      <w:r w:rsidR="00775EBE" w:rsidRPr="000A26E1">
        <w:rPr>
          <w:sz w:val="24"/>
          <w:szCs w:val="24"/>
        </w:rPr>
        <w:t xml:space="preserve"> it through time and change. Extract data from the day to day financial records</w:t>
      </w:r>
      <w:r w:rsidR="000A26E1" w:rsidRPr="000A26E1">
        <w:rPr>
          <w:sz w:val="24"/>
          <w:szCs w:val="24"/>
        </w:rPr>
        <w:t xml:space="preserve"> for immediate decision</w:t>
      </w:r>
      <w:r w:rsidR="001E2FE7">
        <w:rPr>
          <w:sz w:val="24"/>
          <w:szCs w:val="24"/>
        </w:rPr>
        <w:t>-making</w:t>
      </w:r>
      <w:r w:rsidR="000A26E1" w:rsidRPr="000A26E1">
        <w:rPr>
          <w:sz w:val="24"/>
          <w:szCs w:val="24"/>
        </w:rPr>
        <w:t>, and reconcile back to the monthly/qua</w:t>
      </w:r>
      <w:r w:rsidR="000A26E1">
        <w:rPr>
          <w:sz w:val="24"/>
          <w:szCs w:val="24"/>
        </w:rPr>
        <w:t>r</w:t>
      </w:r>
      <w:r w:rsidR="000A26E1" w:rsidRPr="000A26E1">
        <w:rPr>
          <w:sz w:val="24"/>
          <w:szCs w:val="24"/>
        </w:rPr>
        <w:t>terly financial reports for confirmation of accuracy.</w:t>
      </w:r>
    </w:p>
    <w:p w14:paraId="204C1D3A" w14:textId="59993E95" w:rsidR="008E5972" w:rsidRDefault="000A26E1" w:rsidP="00F07886">
      <w:pPr>
        <w:spacing w:after="240"/>
        <w:rPr>
          <w:sz w:val="24"/>
          <w:szCs w:val="24"/>
        </w:rPr>
      </w:pPr>
      <w:r w:rsidRPr="000A26E1">
        <w:rPr>
          <w:sz w:val="24"/>
          <w:szCs w:val="24"/>
        </w:rPr>
        <w:t xml:space="preserve">To put it simply, </w:t>
      </w:r>
      <w:r w:rsidR="001E2FE7">
        <w:rPr>
          <w:sz w:val="24"/>
          <w:szCs w:val="24"/>
        </w:rPr>
        <w:t>TARI</w:t>
      </w:r>
      <w:r w:rsidRPr="000A26E1">
        <w:rPr>
          <w:sz w:val="24"/>
          <w:szCs w:val="24"/>
        </w:rPr>
        <w:t xml:space="preserve"> has been designed to be the future of management accounting</w:t>
      </w:r>
      <w:bookmarkStart w:id="0" w:name="_GoBack"/>
      <w:bookmarkEnd w:id="0"/>
      <w:r w:rsidRPr="000A26E1">
        <w:rPr>
          <w:sz w:val="24"/>
          <w:szCs w:val="24"/>
        </w:rPr>
        <w:t xml:space="preserve"> for SME’s.</w:t>
      </w:r>
    </w:p>
    <w:p w14:paraId="742C4BCB" w14:textId="087CEB8E" w:rsidR="001E2FE7" w:rsidRPr="001E2FE7" w:rsidRDefault="001E2FE7">
      <w:pPr>
        <w:rPr>
          <w:b/>
          <w:sz w:val="24"/>
          <w:szCs w:val="24"/>
        </w:rPr>
      </w:pPr>
      <w:r w:rsidRPr="001E2FE7">
        <w:rPr>
          <w:b/>
          <w:sz w:val="24"/>
          <w:szCs w:val="24"/>
        </w:rPr>
        <w:t xml:space="preserve">Extract from an inhouse memo </w:t>
      </w:r>
      <w:r w:rsidR="00DD0320">
        <w:rPr>
          <w:b/>
          <w:sz w:val="24"/>
          <w:szCs w:val="24"/>
        </w:rPr>
        <w:t>by Marketing Director</w:t>
      </w:r>
      <w:r w:rsidRPr="001E2FE7">
        <w:rPr>
          <w:b/>
          <w:sz w:val="24"/>
          <w:szCs w:val="24"/>
        </w:rPr>
        <w:t xml:space="preserve"> Charles Woodgate, to </w:t>
      </w:r>
      <w:r w:rsidR="00DD0320">
        <w:rPr>
          <w:b/>
          <w:sz w:val="24"/>
          <w:szCs w:val="24"/>
        </w:rPr>
        <w:t xml:space="preserve">Hartley UK </w:t>
      </w:r>
      <w:r w:rsidRPr="001E2FE7">
        <w:rPr>
          <w:b/>
          <w:sz w:val="24"/>
          <w:szCs w:val="24"/>
        </w:rPr>
        <w:t>internal staff</w:t>
      </w:r>
      <w:r w:rsidR="00DD0320">
        <w:rPr>
          <w:b/>
          <w:sz w:val="24"/>
          <w:szCs w:val="24"/>
        </w:rPr>
        <w:t>.</w:t>
      </w:r>
    </w:p>
    <w:sectPr w:rsidR="001E2FE7" w:rsidRPr="001E2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F1"/>
    <w:rsid w:val="000A26E1"/>
    <w:rsid w:val="000E1420"/>
    <w:rsid w:val="001E2FE7"/>
    <w:rsid w:val="00273774"/>
    <w:rsid w:val="00451668"/>
    <w:rsid w:val="00775EBE"/>
    <w:rsid w:val="008E5972"/>
    <w:rsid w:val="00A20530"/>
    <w:rsid w:val="00D353F1"/>
    <w:rsid w:val="00DD0320"/>
    <w:rsid w:val="00F0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C9AF"/>
  <w15:chartTrackingRefBased/>
  <w15:docId w15:val="{26A2A122-FD9A-4499-94BA-3BB52C03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Cleland</dc:creator>
  <cp:keywords/>
  <dc:description/>
  <cp:lastModifiedBy>Trevor Watters</cp:lastModifiedBy>
  <cp:revision>3</cp:revision>
  <dcterms:created xsi:type="dcterms:W3CDTF">2017-10-16T06:05:00Z</dcterms:created>
  <dcterms:modified xsi:type="dcterms:W3CDTF">2017-10-16T06:48:00Z</dcterms:modified>
</cp:coreProperties>
</file>