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E490" w14:textId="77777777" w:rsidR="000D648C" w:rsidRDefault="00000000">
      <w:pPr>
        <w:spacing w:before="2400"/>
        <w:jc w:val="center"/>
      </w:pPr>
      <w:r>
        <w:rPr>
          <w:b/>
          <w:bCs/>
          <w:color w:val="1F4E79"/>
          <w:sz w:val="56"/>
          <w:szCs w:val="56"/>
        </w:rPr>
        <w:t>Documentación Técnica</w:t>
      </w:r>
    </w:p>
    <w:p w14:paraId="083C2C0D" w14:textId="77777777" w:rsidR="000D648C" w:rsidRDefault="00000000">
      <w:pPr>
        <w:spacing w:before="120"/>
        <w:jc w:val="center"/>
      </w:pPr>
      <w:r>
        <w:rPr>
          <w:color w:val="2E75B6"/>
          <w:sz w:val="30"/>
          <w:szCs w:val="30"/>
        </w:rPr>
        <w:t>Gestión de Oficios de Embargo y Enrutamiento de Casos</w:t>
      </w:r>
    </w:p>
    <w:p w14:paraId="0772A9FF" w14:textId="77777777" w:rsidR="000D648C" w:rsidRDefault="00000000">
      <w:pPr>
        <w:spacing w:before="480"/>
        <w:jc w:val="center"/>
      </w:pPr>
      <w:r>
        <w:rPr>
          <w:i/>
          <w:iCs/>
          <w:color w:val="595959"/>
        </w:rPr>
        <w:t>Solución de automatización en n8n con agente LLM e integración MCP</w:t>
      </w:r>
    </w:p>
    <w:p w14:paraId="54F042C0" w14:textId="77777777" w:rsidR="000D648C" w:rsidRDefault="00000000">
      <w:pPr>
        <w:spacing w:before="1600"/>
        <w:jc w:val="center"/>
      </w:pPr>
      <w:r>
        <w:rPr>
          <w:b/>
          <w:bCs/>
          <w:sz w:val="26"/>
          <w:szCs w:val="26"/>
        </w:rPr>
        <w:t>David Palacio Rubiano</w:t>
      </w:r>
    </w:p>
    <w:p w14:paraId="203D928C" w14:textId="12B0B9EC" w:rsidR="000D648C" w:rsidRDefault="00000000">
      <w:pPr>
        <w:spacing w:before="80"/>
        <w:jc w:val="center"/>
      </w:pPr>
      <w:r>
        <w:rPr>
          <w:color w:val="595959"/>
          <w:sz w:val="20"/>
          <w:szCs w:val="20"/>
        </w:rPr>
        <w:t>Prueba técnica —</w:t>
      </w:r>
      <w:r w:rsidR="00E95372">
        <w:rPr>
          <w:color w:val="595959"/>
          <w:sz w:val="20"/>
          <w:szCs w:val="20"/>
        </w:rPr>
        <w:t xml:space="preserve"> Ingeniero </w:t>
      </w:r>
      <w:r>
        <w:rPr>
          <w:color w:val="595959"/>
          <w:sz w:val="20"/>
          <w:szCs w:val="20"/>
        </w:rPr>
        <w:t>de Software</w:t>
      </w:r>
    </w:p>
    <w:p w14:paraId="752BD3AE" w14:textId="77777777" w:rsidR="000D648C" w:rsidRDefault="00000000">
      <w:pPr>
        <w:spacing w:before="80"/>
        <w:jc w:val="center"/>
      </w:pPr>
      <w:r>
        <w:rPr>
          <w:color w:val="595959"/>
          <w:sz w:val="20"/>
          <w:szCs w:val="20"/>
        </w:rPr>
        <w:t>Junio 2026</w:t>
      </w:r>
    </w:p>
    <w:p w14:paraId="2D64BDB6" w14:textId="77777777" w:rsidR="000D648C" w:rsidRDefault="00000000">
      <w:r>
        <w:br w:type="page"/>
      </w:r>
    </w:p>
    <w:p w14:paraId="0CCEC091" w14:textId="77777777" w:rsidR="000D648C" w:rsidRDefault="00000000">
      <w:pPr>
        <w:pStyle w:val="Ttulo1"/>
      </w:pPr>
      <w:r>
        <w:lastRenderedPageBreak/>
        <w:t>1. Resumen de la solución</w:t>
      </w:r>
    </w:p>
    <w:p w14:paraId="72BE3F28" w14:textId="77777777" w:rsidR="000D648C" w:rsidRDefault="00000000">
      <w:pPr>
        <w:spacing w:after="120" w:line="276" w:lineRule="auto"/>
      </w:pPr>
      <w:r>
        <w:t>Se construyó en n8n una solución funcional que recibe oficios judiciales de embargo, valida su consistencia mínima, extrae y normaliza sus datos, clasifica el caso hacia la plataforma adecuada, asigna una prioridad, genera un resumen ejecutivo mediante un agente LLM, produce un JSON estructurado de salida, emite un acuse de recibo al solicitante y registra la trazabilidad de la ejecución.</w:t>
      </w:r>
    </w:p>
    <w:p w14:paraId="0789E27D" w14:textId="77777777" w:rsidR="000D648C" w:rsidRDefault="00000000">
      <w:pPr>
        <w:spacing w:after="120" w:line="276" w:lineRule="auto"/>
      </w:pPr>
      <w:r>
        <w:t>La solución se entrega en dos versiones complementarias:</w:t>
      </w:r>
    </w:p>
    <w:p w14:paraId="4FC279C0" w14:textId="77777777" w:rsidR="000D648C" w:rsidRDefault="00000000">
      <w:pPr>
        <w:pStyle w:val="Prrafodelista"/>
        <w:numPr>
          <w:ilvl w:val="0"/>
          <w:numId w:val="2"/>
        </w:numPr>
        <w:spacing w:after="80"/>
      </w:pPr>
      <w:r>
        <w:rPr>
          <w:b/>
          <w:bCs/>
        </w:rPr>
        <w:t xml:space="preserve">Flujo base: </w:t>
      </w:r>
      <w:r>
        <w:t>versión autónoma que ejecuta toda la lógica con nodos nativos de n8n, sin dependencias externas.</w:t>
      </w:r>
    </w:p>
    <w:p w14:paraId="72C59842" w14:textId="77777777" w:rsidR="000D648C" w:rsidRDefault="00000000">
      <w:pPr>
        <w:pStyle w:val="Prrafodelista"/>
        <w:numPr>
          <w:ilvl w:val="0"/>
          <w:numId w:val="2"/>
        </w:numPr>
        <w:spacing w:after="80"/>
      </w:pPr>
      <w:r>
        <w:rPr>
          <w:b/>
          <w:bCs/>
        </w:rPr>
        <w:t xml:space="preserve">Flujo con MCP: </w:t>
      </w:r>
      <w:r>
        <w:t>versión que adicionalmente consulta un servidor MCP externo (desarrollado en Python) que expone los criterios de clasificación y priorización como fuente de contexto consultable por protocolo estándar.</w:t>
      </w:r>
    </w:p>
    <w:p w14:paraId="216F1031" w14:textId="77777777" w:rsidR="000D648C" w:rsidRDefault="00000000">
      <w:pPr>
        <w:spacing w:after="120" w:line="276" w:lineRule="auto"/>
      </w:pPr>
      <w:r>
        <w:t>Ambas versiones procesan correctamente los cuatro casos de prueba definidos en el enunciado.</w:t>
      </w:r>
    </w:p>
    <w:p w14:paraId="3CCCF726" w14:textId="77777777" w:rsidR="000D648C" w:rsidRDefault="00000000">
      <w:pPr>
        <w:pStyle w:val="Ttulo1"/>
      </w:pPr>
      <w:r>
        <w:t>2. Arquitectura general del flujo</w:t>
      </w:r>
    </w:p>
    <w:p w14:paraId="1E32545C" w14:textId="4CB3BDAD" w:rsidR="000D648C" w:rsidRDefault="00000000">
      <w:pPr>
        <w:spacing w:after="120" w:line="276" w:lineRule="auto"/>
      </w:pPr>
      <w:r>
        <w:t xml:space="preserve">El flujo se diseñó como una secuencia de pasos especializados, donde cada nodo cumple una única responsabilidad. La entrada se recibe por </w:t>
      </w:r>
      <w:proofErr w:type="spellStart"/>
      <w:r>
        <w:t>Webhook</w:t>
      </w:r>
      <w:proofErr w:type="spellEnd"/>
      <w:r w:rsidR="00E95372">
        <w:t>,</w:t>
      </w:r>
      <w:r>
        <w:t xml:space="preserve"> el caso recorre las etapas de validación, enriquecimiento, clasificación, priorización, resumen, construcción de salida, respuesta y trazabilidad.</w:t>
      </w:r>
    </w:p>
    <w:p w14:paraId="0BDB01F3" w14:textId="77777777" w:rsidR="000D648C" w:rsidRDefault="00000000">
      <w:pPr>
        <w:spacing w:after="120" w:line="276" w:lineRule="auto"/>
      </w:pPr>
      <w:r>
        <w:t>Una decisión condicional (nodo IF) separa el camino de los casos válidos del de los casos incompletos: los válidos se procesan en su totalidad y los inválidos se rechazan indicando exactamente qué información falta.</w:t>
      </w:r>
    </w:p>
    <w:p w14:paraId="6BE6876A" w14:textId="77777777" w:rsidR="000D648C" w:rsidRDefault="00000000">
      <w:pPr>
        <w:pStyle w:val="Ttulo2"/>
      </w:pPr>
      <w:r>
        <w:t>2.1 Nodos del flujo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648C" w14:paraId="11F6C48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E5D9EF" w14:textId="77777777" w:rsidR="000D648C" w:rsidRDefault="00000000">
            <w:r>
              <w:rPr>
                <w:b/>
                <w:bCs/>
                <w:color w:val="FFFFFF"/>
                <w:sz w:val="20"/>
                <w:szCs w:val="20"/>
              </w:rPr>
              <w:t>Nodo</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E65301" w14:textId="77777777" w:rsidR="000D648C" w:rsidRDefault="00000000">
            <w:r>
              <w:rPr>
                <w:b/>
                <w:bCs/>
                <w:color w:val="FFFFFF"/>
                <w:sz w:val="20"/>
                <w:szCs w:val="20"/>
              </w:rPr>
              <w:t>Tipo</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0B3B81" w14:textId="77777777" w:rsidR="000D648C" w:rsidRDefault="00000000">
            <w:r>
              <w:rPr>
                <w:b/>
                <w:bCs/>
                <w:color w:val="FFFFFF"/>
                <w:sz w:val="20"/>
                <w:szCs w:val="20"/>
              </w:rPr>
              <w:t>Función</w:t>
            </w:r>
          </w:p>
        </w:tc>
      </w:tr>
      <w:tr w:rsidR="000D648C" w14:paraId="5E1243C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DD112" w14:textId="77777777" w:rsidR="000D648C" w:rsidRDefault="00000000">
            <w:proofErr w:type="spellStart"/>
            <w:r>
              <w:rPr>
                <w:b/>
                <w:bCs/>
                <w:sz w:val="19"/>
                <w:szCs w:val="19"/>
              </w:rPr>
              <w:t>Webhook</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8691" w14:textId="77777777" w:rsidR="000D648C" w:rsidRDefault="00000000">
            <w:r>
              <w:rPr>
                <w:sz w:val="19"/>
                <w:szCs w:val="19"/>
              </w:rPr>
              <w:t>Entrada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93925" w14:textId="77777777" w:rsidR="000D648C" w:rsidRDefault="00000000">
            <w:r>
              <w:rPr>
                <w:sz w:val="19"/>
                <w:szCs w:val="19"/>
              </w:rPr>
              <w:t>Recibe el oficio en formato JSON por POST.</w:t>
            </w:r>
          </w:p>
        </w:tc>
      </w:tr>
      <w:tr w:rsidR="000D648C" w14:paraId="3E0D1E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BF8641" w14:textId="77777777" w:rsidR="000D648C" w:rsidRDefault="00000000">
            <w:r>
              <w:rPr>
                <w:b/>
                <w:bCs/>
                <w:sz w:val="19"/>
                <w:szCs w:val="19"/>
              </w:rPr>
              <w:t>Verificar campos JSON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8E5EB4"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D3F93A" w14:textId="77777777" w:rsidR="000D648C" w:rsidRDefault="00000000">
            <w:r>
              <w:rPr>
                <w:sz w:val="19"/>
                <w:szCs w:val="19"/>
              </w:rPr>
              <w:t>Valida la presencia de los campos críticos.</w:t>
            </w:r>
          </w:p>
        </w:tc>
      </w:tr>
      <w:tr w:rsidR="000D648C" w14:paraId="4353A5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CB5A" w14:textId="77777777" w:rsidR="000D648C" w:rsidRDefault="00000000">
            <w:r>
              <w:rPr>
                <w:b/>
                <w:bCs/>
                <w:sz w:val="19"/>
                <w:szCs w:val="19"/>
              </w:rPr>
              <w:t>Si JSON está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F17F" w14:textId="77777777" w:rsidR="000D648C" w:rsidRDefault="00000000">
            <w:r>
              <w:rPr>
                <w:sz w:val="19"/>
                <w:szCs w:val="19"/>
              </w:rPr>
              <w:t>IF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58A6" w14:textId="77777777" w:rsidR="000D648C" w:rsidRDefault="00000000">
            <w:r>
              <w:rPr>
                <w:sz w:val="19"/>
                <w:szCs w:val="19"/>
              </w:rPr>
              <w:t>Bifurca entre caso válido e incompleto.</w:t>
            </w:r>
          </w:p>
        </w:tc>
      </w:tr>
      <w:tr w:rsidR="000D648C" w14:paraId="0B8828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EEFDBE" w14:textId="77777777" w:rsidR="000D648C" w:rsidRDefault="00000000">
            <w:r>
              <w:rPr>
                <w:b/>
                <w:bCs/>
                <w:sz w:val="19"/>
                <w:szCs w:val="19"/>
              </w:rPr>
              <w:t>Enriquecimiento del caso</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895A0F"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50CAFD" w14:textId="77777777" w:rsidR="000D648C" w:rsidRDefault="00000000">
            <w:r>
              <w:rPr>
                <w:sz w:val="19"/>
                <w:szCs w:val="19"/>
              </w:rPr>
              <w:t xml:space="preserve">Deriva </w:t>
            </w:r>
            <w:proofErr w:type="spellStart"/>
            <w:r>
              <w:rPr>
                <w:sz w:val="19"/>
                <w:szCs w:val="19"/>
              </w:rPr>
              <w:t>case_type</w:t>
            </w:r>
            <w:proofErr w:type="spellEnd"/>
            <w:r>
              <w:rPr>
                <w:sz w:val="19"/>
                <w:szCs w:val="19"/>
              </w:rPr>
              <w:t xml:space="preserve">, </w:t>
            </w:r>
            <w:proofErr w:type="spellStart"/>
            <w:r>
              <w:rPr>
                <w:sz w:val="19"/>
                <w:szCs w:val="19"/>
              </w:rPr>
              <w:t>jurisdiction</w:t>
            </w:r>
            <w:proofErr w:type="spellEnd"/>
            <w:r>
              <w:rPr>
                <w:sz w:val="19"/>
                <w:szCs w:val="19"/>
              </w:rPr>
              <w:t xml:space="preserve">, </w:t>
            </w:r>
            <w:proofErr w:type="spellStart"/>
            <w:r>
              <w:rPr>
                <w:sz w:val="19"/>
                <w:szCs w:val="19"/>
              </w:rPr>
              <w:t>owner</w:t>
            </w:r>
            <w:proofErr w:type="spellEnd"/>
            <w:r>
              <w:rPr>
                <w:sz w:val="19"/>
                <w:szCs w:val="19"/>
              </w:rPr>
              <w:t xml:space="preserve"> y razón de prioridad.</w:t>
            </w:r>
          </w:p>
        </w:tc>
      </w:tr>
      <w:tr w:rsidR="000D648C" w14:paraId="372580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246B" w14:textId="77777777" w:rsidR="000D648C" w:rsidRDefault="00000000">
            <w:r>
              <w:rPr>
                <w:b/>
                <w:bCs/>
                <w:sz w:val="19"/>
                <w:szCs w:val="19"/>
              </w:rPr>
              <w:t>Clasificación tecnológica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C33C"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AEA2" w14:textId="77777777" w:rsidR="000D648C" w:rsidRDefault="00000000">
            <w:r>
              <w:rPr>
                <w:sz w:val="19"/>
                <w:szCs w:val="19"/>
              </w:rPr>
              <w:t>Asigna la plataforma recomendada por árbol de decisión.</w:t>
            </w:r>
          </w:p>
        </w:tc>
      </w:tr>
      <w:tr w:rsidR="000D648C" w14:paraId="1C9BA1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BB3E0B" w14:textId="77777777" w:rsidR="000D648C" w:rsidRDefault="00000000">
            <w:r>
              <w:rPr>
                <w:b/>
                <w:bCs/>
                <w:sz w:val="19"/>
                <w:szCs w:val="19"/>
              </w:rPr>
              <w:t>Priorización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47EAF0"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0CC2D7" w14:textId="77777777" w:rsidR="000D648C" w:rsidRDefault="00000000">
            <w:r>
              <w:rPr>
                <w:sz w:val="19"/>
                <w:szCs w:val="19"/>
              </w:rPr>
              <w:t>Calcula prioridad por modelo de puntaje ponderado.</w:t>
            </w:r>
          </w:p>
        </w:tc>
      </w:tr>
      <w:tr w:rsidR="000D648C" w14:paraId="1246A3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21024" w14:textId="77777777" w:rsidR="000D648C" w:rsidRDefault="00000000">
            <w:r>
              <w:rPr>
                <w:b/>
                <w:bCs/>
                <w:sz w:val="19"/>
                <w:szCs w:val="19"/>
              </w:rPr>
              <w:lastRenderedPageBreak/>
              <w:t>Generar Resumen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6AF" w14:textId="77777777" w:rsidR="000D648C" w:rsidRDefault="00000000">
            <w:r>
              <w:rPr>
                <w:sz w:val="19"/>
                <w:szCs w:val="19"/>
              </w:rPr>
              <w:t>Google Gemini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B847E" w14:textId="77777777" w:rsidR="000D648C" w:rsidRDefault="00000000">
            <w:r>
              <w:rPr>
                <w:sz w:val="19"/>
                <w:szCs w:val="19"/>
              </w:rPr>
              <w:t>Agente LLM que redacta el resumen ejecutivo.</w:t>
            </w:r>
          </w:p>
        </w:tc>
      </w:tr>
      <w:tr w:rsidR="000D648C" w14:paraId="23E55A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BE14E" w14:textId="77777777" w:rsidR="000D648C" w:rsidRDefault="00000000">
            <w:r>
              <w:rPr>
                <w:b/>
                <w:bCs/>
                <w:sz w:val="19"/>
                <w:szCs w:val="19"/>
              </w:rPr>
              <w:t>Integrar resumen a JSON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2F4468" w14:textId="77777777" w:rsidR="000D648C" w:rsidRDefault="00000000">
            <w:proofErr w:type="spellStart"/>
            <w:r>
              <w:rPr>
                <w:sz w:val="19"/>
                <w:szCs w:val="19"/>
              </w:rPr>
              <w:t>Merge</w:t>
            </w:r>
            <w:proofErr w:type="spellEnd"/>
            <w:r>
              <w:rPr>
                <w:sz w:val="19"/>
                <w:szCs w:val="19"/>
              </w:rPr>
              <w:t xml:space="preserve"> + Code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5FFFCE" w14:textId="77777777" w:rsidR="000D648C" w:rsidRDefault="00000000">
            <w:r>
              <w:rPr>
                <w:sz w:val="19"/>
                <w:szCs w:val="19"/>
              </w:rPr>
              <w:t>Une el resumen del LLM con el caso completo.</w:t>
            </w:r>
          </w:p>
        </w:tc>
      </w:tr>
      <w:tr w:rsidR="000D648C" w14:paraId="3CA6C6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42FFA" w14:textId="77777777" w:rsidR="000D648C" w:rsidRDefault="00000000">
            <w:r>
              <w:rPr>
                <w:b/>
                <w:bCs/>
                <w:sz w:val="19"/>
                <w:szCs w:val="19"/>
              </w:rPr>
              <w:t>Construir JSON Final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64C8"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43A21" w14:textId="77777777" w:rsidR="000D648C" w:rsidRDefault="00000000">
            <w:r>
              <w:rPr>
                <w:sz w:val="19"/>
                <w:szCs w:val="19"/>
              </w:rPr>
              <w:t>Arma la salida estructurada y ordenada.</w:t>
            </w:r>
          </w:p>
        </w:tc>
      </w:tr>
      <w:tr w:rsidR="000D648C" w14:paraId="10842D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06C8D0" w14:textId="77777777" w:rsidR="000D648C" w:rsidRDefault="00000000">
            <w:proofErr w:type="spellStart"/>
            <w:r>
              <w:rPr>
                <w:b/>
                <w:bCs/>
                <w:sz w:val="19"/>
                <w:szCs w:val="19"/>
              </w:rPr>
              <w:t>Timestamp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52B318" w14:textId="77777777" w:rsidR="000D648C" w:rsidRDefault="00000000">
            <w:r>
              <w:rPr>
                <w:sz w:val="19"/>
                <w:szCs w:val="19"/>
              </w:rPr>
              <w:t>Edit Fields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AD9044" w14:textId="77777777" w:rsidR="000D648C" w:rsidRDefault="00000000">
            <w:r>
              <w:rPr>
                <w:sz w:val="19"/>
                <w:szCs w:val="19"/>
              </w:rPr>
              <w:t>Añade la marca temporal de ejecución.</w:t>
            </w:r>
          </w:p>
        </w:tc>
      </w:tr>
      <w:tr w:rsidR="000D648C" w14:paraId="6575B3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E606" w14:textId="77777777" w:rsidR="000D648C" w:rsidRDefault="00000000">
            <w:r>
              <w:rPr>
                <w:b/>
                <w:bCs/>
                <w:sz w:val="19"/>
                <w:szCs w:val="19"/>
              </w:rPr>
              <w:t>Respuesta al solicitante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840D4"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FE3F" w14:textId="77777777" w:rsidR="000D648C" w:rsidRDefault="00000000">
            <w:r>
              <w:rPr>
                <w:sz w:val="19"/>
                <w:szCs w:val="19"/>
              </w:rPr>
              <w:t>Genera el acuse de recibo.</w:t>
            </w:r>
          </w:p>
        </w:tc>
      </w:tr>
      <w:tr w:rsidR="000D648C" w14:paraId="131F5A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6845D3" w14:textId="77777777" w:rsidR="000D648C" w:rsidRDefault="00000000">
            <w:r>
              <w:rPr>
                <w:b/>
                <w:bCs/>
                <w:sz w:val="19"/>
                <w:szCs w:val="19"/>
              </w:rPr>
              <w:t>Log Trazabilidad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4BA67E"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3EE68D" w14:textId="77777777" w:rsidR="000D648C" w:rsidRDefault="00000000">
            <w:r>
              <w:rPr>
                <w:sz w:val="19"/>
                <w:szCs w:val="19"/>
              </w:rPr>
              <w:t>Registra la bitácora de la ejecución.</w:t>
            </w:r>
          </w:p>
        </w:tc>
      </w:tr>
      <w:tr w:rsidR="000D648C" w14:paraId="688AD7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6D50" w14:textId="77777777" w:rsidR="000D648C" w:rsidRDefault="00000000">
            <w:r>
              <w:rPr>
                <w:b/>
                <w:bCs/>
                <w:sz w:val="19"/>
                <w:szCs w:val="19"/>
              </w:rPr>
              <w:t>Respuesta Incompleta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74C5" w14:textId="77777777" w:rsidR="000D648C" w:rsidRDefault="00000000">
            <w:r>
              <w:rPr>
                <w:sz w:val="19"/>
                <w:szCs w:val="19"/>
              </w:rPr>
              <w:t>Code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F9A30" w14:textId="77777777" w:rsidR="000D648C" w:rsidRDefault="00000000">
            <w:r>
              <w:rPr>
                <w:sz w:val="19"/>
                <w:szCs w:val="19"/>
              </w:rPr>
              <w:t>Rama de rechazo: informa los campos faltantes.</w:t>
            </w:r>
          </w:p>
        </w:tc>
      </w:tr>
    </w:tbl>
    <w:p w14:paraId="316F202A" w14:textId="77777777" w:rsidR="000D648C" w:rsidRDefault="00000000">
      <w:pPr>
        <w:pStyle w:val="Ttulo1"/>
      </w:pPr>
      <w:r>
        <w:t>3. Lógica y reglas de negocio</w:t>
      </w:r>
    </w:p>
    <w:p w14:paraId="0F31B42B" w14:textId="77777777" w:rsidR="000D648C" w:rsidRDefault="00000000">
      <w:pPr>
        <w:pStyle w:val="Ttulo2"/>
      </w:pPr>
      <w:r>
        <w:t>3.1 Validación de entrada</w:t>
      </w:r>
    </w:p>
    <w:p w14:paraId="00D97EFC" w14:textId="77777777" w:rsidR="000D648C" w:rsidRDefault="00000000">
      <w:pPr>
        <w:spacing w:after="120" w:line="276" w:lineRule="auto"/>
      </w:pPr>
      <w:r>
        <w:t>El flujo verifica la presencia de los once campos críticos definidos en el enunciado (</w:t>
      </w:r>
      <w:proofErr w:type="spellStart"/>
      <w:r>
        <w:t>case_id</w:t>
      </w:r>
      <w:proofErr w:type="spellEnd"/>
      <w:r>
        <w:t xml:space="preserve">, </w:t>
      </w:r>
      <w:proofErr w:type="spellStart"/>
      <w:r>
        <w:t>requester_name</w:t>
      </w:r>
      <w:proofErr w:type="spellEnd"/>
      <w:r>
        <w:t xml:space="preserve">, </w:t>
      </w:r>
      <w:proofErr w:type="spellStart"/>
      <w:r>
        <w:t>requester_email</w:t>
      </w:r>
      <w:proofErr w:type="spellEnd"/>
      <w:r>
        <w:t xml:space="preserve">, </w:t>
      </w:r>
      <w:proofErr w:type="spellStart"/>
      <w:r>
        <w:t>area</w:t>
      </w:r>
      <w:proofErr w:type="spellEnd"/>
      <w:r>
        <w:t xml:space="preserve">, </w:t>
      </w:r>
      <w:proofErr w:type="spellStart"/>
      <w:r>
        <w:t>process_name</w:t>
      </w:r>
      <w:proofErr w:type="spellEnd"/>
      <w:r>
        <w:t xml:space="preserve">, </w:t>
      </w:r>
      <w:proofErr w:type="spellStart"/>
      <w:r>
        <w:t>document_type</w:t>
      </w:r>
      <w:proofErr w:type="spellEnd"/>
      <w:r>
        <w:t xml:space="preserve">, </w:t>
      </w:r>
      <w:proofErr w:type="spellStart"/>
      <w:r>
        <w:t>description</w:t>
      </w:r>
      <w:proofErr w:type="spellEnd"/>
      <w:r>
        <w:t xml:space="preserve">, </w:t>
      </w:r>
      <w:proofErr w:type="spellStart"/>
      <w:r>
        <w:t>current_solution</w:t>
      </w:r>
      <w:proofErr w:type="spellEnd"/>
      <w:r>
        <w:t xml:space="preserve">, </w:t>
      </w:r>
      <w:proofErr w:type="spellStart"/>
      <w:r>
        <w:t>has_api_available</w:t>
      </w:r>
      <w:proofErr w:type="spellEnd"/>
      <w:r>
        <w:t xml:space="preserve">, </w:t>
      </w:r>
      <w:proofErr w:type="spellStart"/>
      <w:r>
        <w:t>requires_human_approval</w:t>
      </w:r>
      <w:proofErr w:type="spellEnd"/>
      <w:r>
        <w:t xml:space="preserve">, </w:t>
      </w:r>
      <w:proofErr w:type="spellStart"/>
      <w:r>
        <w:t>uses_sensitive_data</w:t>
      </w:r>
      <w:proofErr w:type="spellEnd"/>
      <w:r>
        <w:t xml:space="preserve">). Si falta alguno, el caso se rechaza y se devuelve la lista exacta de campos ausentes. Se trata explícitamente el valor booleano false como válido, evitando marcar como faltantes campos legítimamente falsos (por </w:t>
      </w:r>
      <w:proofErr w:type="gramStart"/>
      <w:r>
        <w:t>ejemplo</w:t>
      </w:r>
      <w:proofErr w:type="gramEnd"/>
      <w:r>
        <w:t xml:space="preserve"> </w:t>
      </w:r>
      <w:proofErr w:type="spellStart"/>
      <w:r>
        <w:t>has_api_available</w:t>
      </w:r>
      <w:proofErr w:type="spellEnd"/>
      <w:r>
        <w:t>).</w:t>
      </w:r>
    </w:p>
    <w:p w14:paraId="32E94737" w14:textId="77777777" w:rsidR="000D648C" w:rsidRDefault="00000000">
      <w:pPr>
        <w:pStyle w:val="Ttulo2"/>
      </w:pPr>
      <w:r>
        <w:t>3.2 Clasificación tecnológica</w:t>
      </w:r>
    </w:p>
    <w:p w14:paraId="3A5DCF44" w14:textId="77777777" w:rsidR="000D648C" w:rsidRDefault="00000000">
      <w:pPr>
        <w:spacing w:after="120" w:line="276" w:lineRule="auto"/>
      </w:pPr>
      <w:r>
        <w:t>La clasificación aplica un árbol de decisión evaluado en orden, de la opción más exigente a la más simple:</w:t>
      </w:r>
    </w:p>
    <w:p w14:paraId="3BE53138" w14:textId="77777777" w:rsidR="000D648C" w:rsidRDefault="00000000">
      <w:pPr>
        <w:pStyle w:val="Prrafodelista"/>
        <w:numPr>
          <w:ilvl w:val="0"/>
          <w:numId w:val="2"/>
        </w:numPr>
        <w:spacing w:after="80"/>
      </w:pPr>
      <w:proofErr w:type="spellStart"/>
      <w:r>
        <w:rPr>
          <w:b/>
          <w:bCs/>
        </w:rPr>
        <w:t>Appian</w:t>
      </w:r>
      <w:proofErr w:type="spellEnd"/>
      <w:r>
        <w:rPr>
          <w:b/>
          <w:bCs/>
        </w:rPr>
        <w:t xml:space="preserve">: </w:t>
      </w:r>
      <w:r>
        <w:t>apertura formal de caso, aprobación humana y trazabilidad legal (requiere aprobación humana y datos sensibles o urgencia regulatoria).</w:t>
      </w:r>
    </w:p>
    <w:p w14:paraId="629DF47A" w14:textId="77777777" w:rsidR="000D648C" w:rsidRDefault="00000000">
      <w:pPr>
        <w:pStyle w:val="Prrafodelista"/>
        <w:numPr>
          <w:ilvl w:val="0"/>
          <w:numId w:val="2"/>
        </w:numPr>
        <w:spacing w:after="80"/>
      </w:pPr>
      <w:r>
        <w:rPr>
          <w:b/>
          <w:bCs/>
        </w:rPr>
        <w:t xml:space="preserve">Microservicio: </w:t>
      </w:r>
      <w:r>
        <w:t>lógica o cálculo especializado y complejo, identificado en la descripción del caso.</w:t>
      </w:r>
    </w:p>
    <w:p w14:paraId="60B8E2EE" w14:textId="77777777" w:rsidR="000D648C" w:rsidRDefault="00000000">
      <w:pPr>
        <w:pStyle w:val="Prrafodelista"/>
        <w:numPr>
          <w:ilvl w:val="0"/>
          <w:numId w:val="2"/>
        </w:numPr>
        <w:spacing w:after="80"/>
      </w:pPr>
      <w:r>
        <w:rPr>
          <w:b/>
          <w:bCs/>
        </w:rPr>
        <w:t xml:space="preserve">RPA Selectivo: </w:t>
      </w:r>
      <w:r>
        <w:t xml:space="preserve">el caso opera sobre RPA y no existe API disponible (interfaz </w:t>
      </w:r>
      <w:proofErr w:type="spellStart"/>
      <w:r>
        <w:t>legacy</w:t>
      </w:r>
      <w:proofErr w:type="spellEnd"/>
      <w:r>
        <w:t xml:space="preserve"> sin alternativa).</w:t>
      </w:r>
    </w:p>
    <w:p w14:paraId="2FE6B2E8" w14:textId="77777777" w:rsidR="000D648C" w:rsidRDefault="00000000">
      <w:pPr>
        <w:pStyle w:val="Prrafodelista"/>
        <w:numPr>
          <w:ilvl w:val="0"/>
          <w:numId w:val="2"/>
        </w:numPr>
        <w:spacing w:after="80"/>
      </w:pPr>
      <w:r>
        <w:rPr>
          <w:b/>
          <w:bCs/>
        </w:rPr>
        <w:t xml:space="preserve">n8n: </w:t>
      </w:r>
      <w:r>
        <w:t xml:space="preserve">extracción, validación, normalización, enrute y notificación </w:t>
      </w:r>
      <w:proofErr w:type="spellStart"/>
      <w:r>
        <w:t>orquestables</w:t>
      </w:r>
      <w:proofErr w:type="spellEnd"/>
      <w:r>
        <w:t xml:space="preserve"> vía API.</w:t>
      </w:r>
    </w:p>
    <w:p w14:paraId="406A3E15" w14:textId="77777777" w:rsidR="000D648C" w:rsidRDefault="00000000">
      <w:pPr>
        <w:pStyle w:val="Prrafodelista"/>
        <w:numPr>
          <w:ilvl w:val="0"/>
          <w:numId w:val="2"/>
        </w:numPr>
        <w:spacing w:after="80"/>
      </w:pPr>
      <w:r>
        <w:rPr>
          <w:b/>
          <w:bCs/>
        </w:rPr>
        <w:t xml:space="preserve">Power </w:t>
      </w:r>
      <w:proofErr w:type="spellStart"/>
      <w:r>
        <w:rPr>
          <w:b/>
          <w:bCs/>
        </w:rPr>
        <w:t>Platform</w:t>
      </w:r>
      <w:proofErr w:type="spellEnd"/>
      <w:r>
        <w:rPr>
          <w:b/>
          <w:bCs/>
        </w:rPr>
        <w:t xml:space="preserve">: </w:t>
      </w:r>
      <w:r>
        <w:t>apoyo operativo simple de baja complejidad (caso por defecto).</w:t>
      </w:r>
    </w:p>
    <w:p w14:paraId="46DC7043" w14:textId="77777777" w:rsidR="000D648C" w:rsidRDefault="00000000">
      <w:pPr>
        <w:spacing w:after="120" w:line="276" w:lineRule="auto"/>
      </w:pPr>
      <w:r>
        <w:t>El orden de evaluación es deliberado: garantiza que un caso crítico no termine clasificado en una categoría más simple. Durante las pruebas se detectó y corrigió un caso límite en el que el alto volumen desviaba indebidamente a Microservicio; la regla se ajustó para reservar Microservicio únicamente a la lógica diferenciadora, no al volumen.</w:t>
      </w:r>
    </w:p>
    <w:p w14:paraId="11CBA2DE" w14:textId="77777777" w:rsidR="000D648C" w:rsidRDefault="00000000">
      <w:pPr>
        <w:pStyle w:val="Ttulo2"/>
      </w:pPr>
      <w:r>
        <w:lastRenderedPageBreak/>
        <w:t>3.3 Priorización</w:t>
      </w:r>
    </w:p>
    <w:p w14:paraId="4C33E109" w14:textId="77777777" w:rsidR="000D648C" w:rsidRDefault="00000000">
      <w:pPr>
        <w:spacing w:after="120" w:line="276" w:lineRule="auto"/>
      </w:pPr>
      <w:r>
        <w:t>La prioridad se calcula con un modelo de puntaje ponderado, donde cada factor de riesgo o urgencia aporta puntos: urgencia regulatoria, sensibilidad de datos, aprobación humana, volumen mensual, tiempo manual, dependencia de RPA, ausencia de API y tipo de medida judicial. El puntaje total se traduce a Alta, Media o Baja. Este enfoque es transparente (se registran el puntaje y los factores) y fácil de ajustar, frente a una condición simple.</w:t>
      </w:r>
    </w:p>
    <w:p w14:paraId="7D4CED8F" w14:textId="77777777" w:rsidR="000D648C" w:rsidRDefault="00000000">
      <w:pPr>
        <w:pStyle w:val="Ttulo1"/>
      </w:pPr>
      <w:r>
        <w:t>4. Manejo de errores</w:t>
      </w:r>
    </w:p>
    <w:p w14:paraId="0B42783F" w14:textId="77777777" w:rsidR="000D648C" w:rsidRDefault="00000000">
      <w:pPr>
        <w:spacing w:after="120" w:line="276" w:lineRule="auto"/>
      </w:pPr>
      <w:r>
        <w:t>El manejo de errores opera en dos niveles:</w:t>
      </w:r>
    </w:p>
    <w:p w14:paraId="100BAE94" w14:textId="77777777" w:rsidR="000D648C" w:rsidRDefault="00000000">
      <w:pPr>
        <w:pStyle w:val="Prrafodelista"/>
        <w:numPr>
          <w:ilvl w:val="0"/>
          <w:numId w:val="3"/>
        </w:numPr>
        <w:spacing w:after="80"/>
      </w:pPr>
      <w:r>
        <w:rPr>
          <w:b/>
          <w:bCs/>
        </w:rPr>
        <w:t xml:space="preserve">Errores de negocio: </w:t>
      </w:r>
      <w:r>
        <w:t>la validación de campos críticos rechaza de forma controlada los casos incompletos, devolviendo un mensaje claro al solicitante.</w:t>
      </w:r>
    </w:p>
    <w:p w14:paraId="2B352541" w14:textId="77777777" w:rsidR="000D648C" w:rsidRDefault="00000000">
      <w:pPr>
        <w:pStyle w:val="Prrafodelista"/>
        <w:numPr>
          <w:ilvl w:val="0"/>
          <w:numId w:val="3"/>
        </w:numPr>
        <w:spacing w:after="80"/>
      </w:pPr>
      <w:r>
        <w:rPr>
          <w:b/>
          <w:bCs/>
        </w:rPr>
        <w:t xml:space="preserve">Errores técnicos: </w:t>
      </w:r>
      <w:r>
        <w:t xml:space="preserve">se implementó un </w:t>
      </w:r>
      <w:proofErr w:type="spellStart"/>
      <w:r>
        <w:t>workflow</w:t>
      </w:r>
      <w:proofErr w:type="spellEnd"/>
      <w:r>
        <w:t xml:space="preserve"> independiente con un nodo Error Trigger, vinculado al flujo principal mediante la configuración Error </w:t>
      </w:r>
      <w:proofErr w:type="spellStart"/>
      <w:r>
        <w:t>Workflow</w:t>
      </w:r>
      <w:proofErr w:type="spellEnd"/>
      <w:r>
        <w:t>. Ante cualquier fallo inesperado de un nodo, n8n dispara automáticamente este flujo y registra el evento. Adicionalmente, el nodo del agente LLM tiene activado el reintento automático (</w:t>
      </w:r>
      <w:proofErr w:type="spellStart"/>
      <w:r>
        <w:t>Retry</w:t>
      </w:r>
      <w:proofErr w:type="spellEnd"/>
      <w:r>
        <w:t xml:space="preserve"> </w:t>
      </w:r>
      <w:proofErr w:type="spellStart"/>
      <w:r>
        <w:t>On</w:t>
      </w:r>
      <w:proofErr w:type="spellEnd"/>
      <w:r>
        <w:t xml:space="preserve"> Fail) para tolerar indisponibilidades momentáneas del servicio.</w:t>
      </w:r>
    </w:p>
    <w:p w14:paraId="30E2FF03" w14:textId="77777777" w:rsidR="000D648C" w:rsidRDefault="00000000">
      <w:pPr>
        <w:pStyle w:val="Ttulo1"/>
      </w:pPr>
      <w:r>
        <w:t>5. Integración MCP (valor agregado)</w:t>
      </w:r>
    </w:p>
    <w:p w14:paraId="0F5DEC1C" w14:textId="77777777" w:rsidR="000D648C" w:rsidRDefault="00000000">
      <w:pPr>
        <w:spacing w:after="120" w:line="276" w:lineRule="auto"/>
      </w:pPr>
      <w:r>
        <w:t xml:space="preserve">Como valor agregado se desarrolló un servidor MCP (Model </w:t>
      </w:r>
      <w:proofErr w:type="spellStart"/>
      <w:r>
        <w:t>Context</w:t>
      </w:r>
      <w:proofErr w:type="spellEnd"/>
      <w:r>
        <w:t xml:space="preserve"> </w:t>
      </w:r>
      <w:proofErr w:type="spellStart"/>
      <w:r>
        <w:t>Protocol</w:t>
      </w:r>
      <w:proofErr w:type="spellEnd"/>
      <w:r>
        <w:t>) en Python que expone los criterios de decisión del negocio como herramientas consultables. El servidor publica tres herramientas:</w:t>
      </w:r>
    </w:p>
    <w:p w14:paraId="2137B5BB" w14:textId="77777777" w:rsidR="000D648C" w:rsidRDefault="00000000">
      <w:pPr>
        <w:pStyle w:val="Prrafodelista"/>
        <w:numPr>
          <w:ilvl w:val="0"/>
          <w:numId w:val="2"/>
        </w:numPr>
        <w:spacing w:after="80"/>
      </w:pPr>
      <w:proofErr w:type="spellStart"/>
      <w:r>
        <w:rPr>
          <w:b/>
          <w:bCs/>
        </w:rPr>
        <w:t>get_classification_criteria</w:t>
      </w:r>
      <w:proofErr w:type="spellEnd"/>
      <w:r>
        <w:rPr>
          <w:b/>
          <w:bCs/>
        </w:rPr>
        <w:t xml:space="preserve">: </w:t>
      </w:r>
      <w:r>
        <w:t>devuelve las reglas de clasificación tecnológica.</w:t>
      </w:r>
    </w:p>
    <w:p w14:paraId="71438C51" w14:textId="77777777" w:rsidR="000D648C" w:rsidRDefault="00000000">
      <w:pPr>
        <w:pStyle w:val="Prrafodelista"/>
        <w:numPr>
          <w:ilvl w:val="0"/>
          <w:numId w:val="2"/>
        </w:numPr>
        <w:spacing w:after="80"/>
      </w:pPr>
      <w:proofErr w:type="spellStart"/>
      <w:r>
        <w:rPr>
          <w:b/>
          <w:bCs/>
        </w:rPr>
        <w:t>get_priority_rules</w:t>
      </w:r>
      <w:proofErr w:type="spellEnd"/>
      <w:r>
        <w:rPr>
          <w:b/>
          <w:bCs/>
        </w:rPr>
        <w:t xml:space="preserve">: </w:t>
      </w:r>
      <w:r>
        <w:t>devuelve los factores y pesos de priorización.</w:t>
      </w:r>
    </w:p>
    <w:p w14:paraId="476AE0E8" w14:textId="77777777" w:rsidR="000D648C" w:rsidRDefault="00000000">
      <w:pPr>
        <w:pStyle w:val="Prrafodelista"/>
        <w:numPr>
          <w:ilvl w:val="0"/>
          <w:numId w:val="2"/>
        </w:numPr>
        <w:spacing w:after="80"/>
      </w:pPr>
      <w:proofErr w:type="spellStart"/>
      <w:r>
        <w:rPr>
          <w:b/>
          <w:bCs/>
        </w:rPr>
        <w:t>get_response_template</w:t>
      </w:r>
      <w:proofErr w:type="spellEnd"/>
      <w:r>
        <w:rPr>
          <w:b/>
          <w:bCs/>
        </w:rPr>
        <w:t xml:space="preserve">: </w:t>
      </w:r>
      <w:r>
        <w:t>devuelve la estructura del acuse de recibo.</w:t>
      </w:r>
    </w:p>
    <w:p w14:paraId="6A430A42" w14:textId="77777777" w:rsidR="000D648C" w:rsidRDefault="00000000">
      <w:pPr>
        <w:spacing w:after="120" w:line="276" w:lineRule="auto"/>
      </w:pPr>
      <w:r>
        <w:t>El concepto que demuestra esta integración es la externalización de las reglas de negocio: en lugar de mantener los criterios fijos dentro del flujo, viven en una fuente externa que se consulta por un protocolo estándar. Así, las reglas pueden actualizarse sin modificar el flujo, y podrían ser compartidas por múltiples consumidores.</w:t>
      </w:r>
    </w:p>
    <w:p w14:paraId="28ED67FC" w14:textId="77777777" w:rsidR="000D648C" w:rsidRDefault="00000000">
      <w:pPr>
        <w:pStyle w:val="Ttulo2"/>
      </w:pPr>
      <w:r>
        <w:t>5.1 Topología de la integración</w:t>
      </w:r>
    </w:p>
    <w:p w14:paraId="36BAF881" w14:textId="77777777" w:rsidR="000D648C" w:rsidRDefault="00000000">
      <w:pPr>
        <w:spacing w:after="120" w:line="276" w:lineRule="auto"/>
      </w:pPr>
      <w:r>
        <w:t xml:space="preserve">Dado que el flujo se ejecuta en n8n Cloud, este no puede alcanzar un servidor en localhost. Por ello, el servidor MCP se ejecuta localmente y se expone a internet mediante un túnel </w:t>
      </w:r>
      <w:proofErr w:type="spellStart"/>
      <w:r>
        <w:t>ngrok</w:t>
      </w:r>
      <w:proofErr w:type="spellEnd"/>
      <w:r>
        <w:t>, que entrega una URL pública consumida por el nodo MCP Client de n8n a través del transporte SSE. En la versión con MCP, el flujo consulta los criterios en tiempo real y los adjunta al resultado final como evidencia de la fuente de decisión utilizada.</w:t>
      </w:r>
    </w:p>
    <w:p w14:paraId="2B34E2FC" w14:textId="77777777" w:rsidR="00E95372" w:rsidRDefault="00E95372">
      <w:pPr>
        <w:pStyle w:val="Ttulo1"/>
      </w:pPr>
    </w:p>
    <w:p w14:paraId="15825EC3" w14:textId="77777777" w:rsidR="00E95372" w:rsidRDefault="00E95372">
      <w:pPr>
        <w:pStyle w:val="Ttulo1"/>
      </w:pPr>
    </w:p>
    <w:p w14:paraId="426C88C9" w14:textId="26F4B9A3" w:rsidR="000D648C" w:rsidRDefault="00000000">
      <w:pPr>
        <w:pStyle w:val="Ttulo1"/>
      </w:pPr>
      <w:r>
        <w:lastRenderedPageBreak/>
        <w:t>6. Ejemplo de entrada y salida</w:t>
      </w:r>
    </w:p>
    <w:p w14:paraId="58C8528C" w14:textId="77777777" w:rsidR="000D648C" w:rsidRDefault="00000000">
      <w:pPr>
        <w:pStyle w:val="Ttulo2"/>
      </w:pPr>
      <w:r>
        <w:t>6.1 Entrada (caso completo)</w:t>
      </w:r>
    </w:p>
    <w:p w14:paraId="1813A24C"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w:t>
      </w:r>
    </w:p>
    <w:p w14:paraId="4446047E"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case</w:t>
      </w:r>
      <w:proofErr w:type="gramEnd"/>
      <w:r w:rsidRPr="00E95372">
        <w:rPr>
          <w:rFonts w:ascii="Consolas" w:eastAsia="Consolas" w:hAnsi="Consolas" w:cs="Consolas"/>
          <w:sz w:val="18"/>
          <w:szCs w:val="18"/>
          <w:lang w:val="en-US"/>
        </w:rPr>
        <w:t>_id</w:t>
      </w:r>
      <w:proofErr w:type="spellEnd"/>
      <w:r w:rsidRPr="00E95372">
        <w:rPr>
          <w:rFonts w:ascii="Consolas" w:eastAsia="Consolas" w:hAnsi="Consolas" w:cs="Consolas"/>
          <w:sz w:val="18"/>
          <w:szCs w:val="18"/>
          <w:lang w:val="en-US"/>
        </w:rPr>
        <w:t>": "EMB-2026-00421",</w:t>
      </w:r>
    </w:p>
    <w:p w14:paraId="4D27292B"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requester</w:t>
      </w:r>
      <w:proofErr w:type="gramEnd"/>
      <w:r w:rsidRPr="00E95372">
        <w:rPr>
          <w:rFonts w:ascii="Consolas" w:eastAsia="Consolas" w:hAnsi="Consolas" w:cs="Consolas"/>
          <w:sz w:val="18"/>
          <w:szCs w:val="18"/>
          <w:lang w:val="en-US"/>
        </w:rPr>
        <w:t>_name</w:t>
      </w:r>
      <w:proofErr w:type="spellEnd"/>
      <w:r w:rsidRPr="00E95372">
        <w:rPr>
          <w:rFonts w:ascii="Consolas" w:eastAsia="Consolas" w:hAnsi="Consolas" w:cs="Consolas"/>
          <w:sz w:val="18"/>
          <w:szCs w:val="18"/>
          <w:lang w:val="en-US"/>
        </w:rPr>
        <w:t>": "Carolina Torres",</w:t>
      </w:r>
    </w:p>
    <w:p w14:paraId="726336D4"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requester</w:t>
      </w:r>
      <w:proofErr w:type="gramEnd"/>
      <w:r w:rsidRPr="00E95372">
        <w:rPr>
          <w:rFonts w:ascii="Consolas" w:eastAsia="Consolas" w:hAnsi="Consolas" w:cs="Consolas"/>
          <w:sz w:val="18"/>
          <w:szCs w:val="18"/>
          <w:lang w:val="en-US"/>
        </w:rPr>
        <w:t>_email</w:t>
      </w:r>
      <w:proofErr w:type="spellEnd"/>
      <w:r w:rsidRPr="00E95372">
        <w:rPr>
          <w:rFonts w:ascii="Consolas" w:eastAsia="Consolas" w:hAnsi="Consolas" w:cs="Consolas"/>
          <w:sz w:val="18"/>
          <w:szCs w:val="18"/>
          <w:lang w:val="en-US"/>
        </w:rPr>
        <w:t>": "carolina.torres@empresa.com",</w:t>
      </w:r>
    </w:p>
    <w:p w14:paraId="633B458B" w14:textId="77777777" w:rsidR="000D648C" w:rsidRDefault="00000000">
      <w:pPr>
        <w:shd w:val="clear" w:color="auto" w:fill="F2F2F2"/>
        <w:spacing w:before="60" w:after="120"/>
      </w:pPr>
      <w:r w:rsidRPr="00E95372">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area</w:t>
      </w:r>
      <w:proofErr w:type="spellEnd"/>
      <w:r>
        <w:rPr>
          <w:rFonts w:ascii="Consolas" w:eastAsia="Consolas" w:hAnsi="Consolas" w:cs="Consolas"/>
          <w:sz w:val="18"/>
          <w:szCs w:val="18"/>
        </w:rPr>
        <w:t>": "Cumplimiento y Operaciones",</w:t>
      </w:r>
    </w:p>
    <w:p w14:paraId="73E7E04D" w14:textId="77777777" w:rsidR="000D648C"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process_name</w:t>
      </w:r>
      <w:proofErr w:type="spellEnd"/>
      <w:r>
        <w:rPr>
          <w:rFonts w:ascii="Consolas" w:eastAsia="Consolas" w:hAnsi="Consolas" w:cs="Consolas"/>
          <w:sz w:val="18"/>
          <w:szCs w:val="18"/>
        </w:rPr>
        <w:t>": "Embargo judicial sobre cuenta de cliente",</w:t>
      </w:r>
    </w:p>
    <w:p w14:paraId="2194DF03" w14:textId="77777777" w:rsidR="000D648C"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oficio_embargo</w:t>
      </w:r>
      <w:proofErr w:type="spellEnd"/>
      <w:r>
        <w:rPr>
          <w:rFonts w:ascii="Consolas" w:eastAsia="Consolas" w:hAnsi="Consolas" w:cs="Consolas"/>
          <w:sz w:val="18"/>
          <w:szCs w:val="18"/>
        </w:rPr>
        <w:t>",</w:t>
      </w:r>
    </w:p>
    <w:p w14:paraId="673C4570" w14:textId="77777777" w:rsidR="000D648C"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 "Oficio judicial para aplicar embargo preventivo.",</w:t>
      </w:r>
    </w:p>
    <w:p w14:paraId="0E40C13E" w14:textId="77777777" w:rsidR="000D648C" w:rsidRPr="00E95372" w:rsidRDefault="00000000">
      <w:pPr>
        <w:shd w:val="clear" w:color="auto" w:fill="F2F2F2"/>
        <w:spacing w:before="60" w:after="120"/>
        <w:rPr>
          <w:lang w:val="en-US"/>
        </w:rPr>
      </w:pPr>
      <w:r>
        <w:rPr>
          <w:rFonts w:ascii="Consolas" w:eastAsia="Consolas" w:hAnsi="Consolas" w:cs="Consolas"/>
          <w:sz w:val="18"/>
          <w:szCs w:val="18"/>
        </w:rPr>
        <w:t xml:space="preserve">  </w:t>
      </w:r>
      <w:r w:rsidRPr="00E95372">
        <w:rPr>
          <w:rFonts w:ascii="Consolas" w:eastAsia="Consolas" w:hAnsi="Consolas" w:cs="Consolas"/>
          <w:sz w:val="18"/>
          <w:szCs w:val="18"/>
          <w:lang w:val="en-US"/>
        </w:rPr>
        <w:t>"channel": "</w:t>
      </w:r>
      <w:proofErr w:type="spellStart"/>
      <w:r w:rsidRPr="00E95372">
        <w:rPr>
          <w:rFonts w:ascii="Consolas" w:eastAsia="Consolas" w:hAnsi="Consolas" w:cs="Consolas"/>
          <w:sz w:val="18"/>
          <w:szCs w:val="18"/>
          <w:lang w:val="en-US"/>
        </w:rPr>
        <w:t>correo</w:t>
      </w:r>
      <w:proofErr w:type="spellEnd"/>
      <w:r w:rsidRPr="00E95372">
        <w:rPr>
          <w:rFonts w:ascii="Consolas" w:eastAsia="Consolas" w:hAnsi="Consolas" w:cs="Consolas"/>
          <w:sz w:val="18"/>
          <w:szCs w:val="18"/>
          <w:lang w:val="en-US"/>
        </w:rPr>
        <w:t>",</w:t>
      </w:r>
    </w:p>
    <w:p w14:paraId="65421C0C"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monthly</w:t>
      </w:r>
      <w:proofErr w:type="gramEnd"/>
      <w:r w:rsidRPr="00E95372">
        <w:rPr>
          <w:rFonts w:ascii="Consolas" w:eastAsia="Consolas" w:hAnsi="Consolas" w:cs="Consolas"/>
          <w:sz w:val="18"/>
          <w:szCs w:val="18"/>
          <w:lang w:val="en-US"/>
        </w:rPr>
        <w:t>_volume</w:t>
      </w:r>
      <w:proofErr w:type="spellEnd"/>
      <w:r w:rsidRPr="00E95372">
        <w:rPr>
          <w:rFonts w:ascii="Consolas" w:eastAsia="Consolas" w:hAnsi="Consolas" w:cs="Consolas"/>
          <w:sz w:val="18"/>
          <w:szCs w:val="18"/>
          <w:lang w:val="en-US"/>
        </w:rPr>
        <w:t>": 320,</w:t>
      </w:r>
    </w:p>
    <w:p w14:paraId="343ADEDD"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current</w:t>
      </w:r>
      <w:proofErr w:type="gramEnd"/>
      <w:r w:rsidRPr="00E95372">
        <w:rPr>
          <w:rFonts w:ascii="Consolas" w:eastAsia="Consolas" w:hAnsi="Consolas" w:cs="Consolas"/>
          <w:sz w:val="18"/>
          <w:szCs w:val="18"/>
          <w:lang w:val="en-US"/>
        </w:rPr>
        <w:t>_solution</w:t>
      </w:r>
      <w:proofErr w:type="spellEnd"/>
      <w:r w:rsidRPr="00E95372">
        <w:rPr>
          <w:rFonts w:ascii="Consolas" w:eastAsia="Consolas" w:hAnsi="Consolas" w:cs="Consolas"/>
          <w:sz w:val="18"/>
          <w:szCs w:val="18"/>
          <w:lang w:val="en-US"/>
        </w:rPr>
        <w:t>": "</w:t>
      </w:r>
      <w:proofErr w:type="spellStart"/>
      <w:r w:rsidRPr="00E95372">
        <w:rPr>
          <w:rFonts w:ascii="Consolas" w:eastAsia="Consolas" w:hAnsi="Consolas" w:cs="Consolas"/>
          <w:sz w:val="18"/>
          <w:szCs w:val="18"/>
          <w:lang w:val="en-US"/>
        </w:rPr>
        <w:t>rpa</w:t>
      </w:r>
      <w:proofErr w:type="spellEnd"/>
      <w:r w:rsidRPr="00E95372">
        <w:rPr>
          <w:rFonts w:ascii="Consolas" w:eastAsia="Consolas" w:hAnsi="Consolas" w:cs="Consolas"/>
          <w:sz w:val="18"/>
          <w:szCs w:val="18"/>
          <w:lang w:val="en-US"/>
        </w:rPr>
        <w:t>",</w:t>
      </w:r>
    </w:p>
    <w:p w14:paraId="51848A58"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has</w:t>
      </w:r>
      <w:proofErr w:type="gramEnd"/>
      <w:r w:rsidRPr="00E95372">
        <w:rPr>
          <w:rFonts w:ascii="Consolas" w:eastAsia="Consolas" w:hAnsi="Consolas" w:cs="Consolas"/>
          <w:sz w:val="18"/>
          <w:szCs w:val="18"/>
          <w:lang w:val="en-US"/>
        </w:rPr>
        <w:t>_api_available</w:t>
      </w:r>
      <w:proofErr w:type="spellEnd"/>
      <w:r w:rsidRPr="00E95372">
        <w:rPr>
          <w:rFonts w:ascii="Consolas" w:eastAsia="Consolas" w:hAnsi="Consolas" w:cs="Consolas"/>
          <w:sz w:val="18"/>
          <w:szCs w:val="18"/>
          <w:lang w:val="en-US"/>
        </w:rPr>
        <w:t>": false,</w:t>
      </w:r>
    </w:p>
    <w:p w14:paraId="64BC2570"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requires</w:t>
      </w:r>
      <w:proofErr w:type="gramEnd"/>
      <w:r w:rsidRPr="00E95372">
        <w:rPr>
          <w:rFonts w:ascii="Consolas" w:eastAsia="Consolas" w:hAnsi="Consolas" w:cs="Consolas"/>
          <w:sz w:val="18"/>
          <w:szCs w:val="18"/>
          <w:lang w:val="en-US"/>
        </w:rPr>
        <w:t>_human_approval</w:t>
      </w:r>
      <w:proofErr w:type="spellEnd"/>
      <w:r w:rsidRPr="00E95372">
        <w:rPr>
          <w:rFonts w:ascii="Consolas" w:eastAsia="Consolas" w:hAnsi="Consolas" w:cs="Consolas"/>
          <w:sz w:val="18"/>
          <w:szCs w:val="18"/>
          <w:lang w:val="en-US"/>
        </w:rPr>
        <w:t>": true,</w:t>
      </w:r>
    </w:p>
    <w:p w14:paraId="20F520DE"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uses</w:t>
      </w:r>
      <w:proofErr w:type="gramEnd"/>
      <w:r w:rsidRPr="00E95372">
        <w:rPr>
          <w:rFonts w:ascii="Consolas" w:eastAsia="Consolas" w:hAnsi="Consolas" w:cs="Consolas"/>
          <w:sz w:val="18"/>
          <w:szCs w:val="18"/>
          <w:lang w:val="en-US"/>
        </w:rPr>
        <w:t>_sensitive_data</w:t>
      </w:r>
      <w:proofErr w:type="spellEnd"/>
      <w:r w:rsidRPr="00E95372">
        <w:rPr>
          <w:rFonts w:ascii="Consolas" w:eastAsia="Consolas" w:hAnsi="Consolas" w:cs="Consolas"/>
          <w:sz w:val="18"/>
          <w:szCs w:val="18"/>
          <w:lang w:val="en-US"/>
        </w:rPr>
        <w:t>": true,</w:t>
      </w:r>
    </w:p>
    <w:p w14:paraId="76FA9CB1"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regulatory</w:t>
      </w:r>
      <w:proofErr w:type="gramEnd"/>
      <w:r w:rsidRPr="00E95372">
        <w:rPr>
          <w:rFonts w:ascii="Consolas" w:eastAsia="Consolas" w:hAnsi="Consolas" w:cs="Consolas"/>
          <w:sz w:val="18"/>
          <w:szCs w:val="18"/>
          <w:lang w:val="en-US"/>
        </w:rPr>
        <w:t>_urgency</w:t>
      </w:r>
      <w:proofErr w:type="spellEnd"/>
      <w:r w:rsidRPr="00E95372">
        <w:rPr>
          <w:rFonts w:ascii="Consolas" w:eastAsia="Consolas" w:hAnsi="Consolas" w:cs="Consolas"/>
          <w:sz w:val="18"/>
          <w:szCs w:val="18"/>
          <w:lang w:val="en-US"/>
        </w:rPr>
        <w:t>": true,</w:t>
      </w:r>
    </w:p>
    <w:p w14:paraId="075A2D69" w14:textId="77777777" w:rsidR="000D648C" w:rsidRDefault="00000000">
      <w:pPr>
        <w:shd w:val="clear" w:color="auto" w:fill="F2F2F2"/>
        <w:spacing w:before="60" w:after="120"/>
      </w:pPr>
      <w:r w:rsidRPr="00E95372">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estimated_manual_time_minutes</w:t>
      </w:r>
      <w:proofErr w:type="spellEnd"/>
      <w:r>
        <w:rPr>
          <w:rFonts w:ascii="Consolas" w:eastAsia="Consolas" w:hAnsi="Consolas" w:cs="Consolas"/>
          <w:sz w:val="18"/>
          <w:szCs w:val="18"/>
        </w:rPr>
        <w:t>": 25,</w:t>
      </w:r>
    </w:p>
    <w:p w14:paraId="298CD968" w14:textId="77777777" w:rsidR="000D648C" w:rsidRDefault="00000000">
      <w:pPr>
        <w:shd w:val="clear" w:color="auto" w:fill="F2F2F2"/>
        <w:spacing w:before="60"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attachments</w:t>
      </w:r>
      <w:proofErr w:type="spellEnd"/>
      <w:r>
        <w:rPr>
          <w:rFonts w:ascii="Consolas" w:eastAsia="Consolas" w:hAnsi="Consolas" w:cs="Consolas"/>
          <w:sz w:val="18"/>
          <w:szCs w:val="18"/>
        </w:rPr>
        <w:t>": ["oficio_embargo.pdf", "anexos_judiciales.pdf"]</w:t>
      </w:r>
    </w:p>
    <w:p w14:paraId="1B7D3078" w14:textId="77777777" w:rsidR="000D648C" w:rsidRDefault="00000000">
      <w:pPr>
        <w:shd w:val="clear" w:color="auto" w:fill="F2F2F2"/>
        <w:spacing w:before="60" w:after="120"/>
      </w:pPr>
      <w:r>
        <w:rPr>
          <w:rFonts w:ascii="Consolas" w:eastAsia="Consolas" w:hAnsi="Consolas" w:cs="Consolas"/>
          <w:sz w:val="18"/>
          <w:szCs w:val="18"/>
        </w:rPr>
        <w:t>}</w:t>
      </w:r>
    </w:p>
    <w:p w14:paraId="2CB91C39" w14:textId="77777777" w:rsidR="000D648C" w:rsidRDefault="00000000">
      <w:pPr>
        <w:pStyle w:val="Ttulo2"/>
      </w:pPr>
      <w:r>
        <w:t>6.2 Salida estructurada</w:t>
      </w:r>
    </w:p>
    <w:p w14:paraId="547C8C20"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w:t>
      </w:r>
    </w:p>
    <w:p w14:paraId="49188429"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case</w:t>
      </w:r>
      <w:proofErr w:type="gramEnd"/>
      <w:r w:rsidRPr="00E95372">
        <w:rPr>
          <w:rFonts w:ascii="Consolas" w:eastAsia="Consolas" w:hAnsi="Consolas" w:cs="Consolas"/>
          <w:sz w:val="18"/>
          <w:szCs w:val="18"/>
          <w:lang w:val="en-US"/>
        </w:rPr>
        <w:t>_id</w:t>
      </w:r>
      <w:proofErr w:type="spellEnd"/>
      <w:r w:rsidRPr="00E95372">
        <w:rPr>
          <w:rFonts w:ascii="Consolas" w:eastAsia="Consolas" w:hAnsi="Consolas" w:cs="Consolas"/>
          <w:sz w:val="18"/>
          <w:szCs w:val="18"/>
          <w:lang w:val="en-US"/>
        </w:rPr>
        <w:t>": "EMB-2026-00421",</w:t>
      </w:r>
    </w:p>
    <w:p w14:paraId="4C92FF3F"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"status": "received",</w:t>
      </w:r>
    </w:p>
    <w:p w14:paraId="3E56F25F"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"valid": true,</w:t>
      </w:r>
    </w:p>
    <w:p w14:paraId="289D023A"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recommended</w:t>
      </w:r>
      <w:proofErr w:type="gramEnd"/>
      <w:r w:rsidRPr="00E95372">
        <w:rPr>
          <w:rFonts w:ascii="Consolas" w:eastAsia="Consolas" w:hAnsi="Consolas" w:cs="Consolas"/>
          <w:sz w:val="18"/>
          <w:szCs w:val="18"/>
          <w:lang w:val="en-US"/>
        </w:rPr>
        <w:t>_platform</w:t>
      </w:r>
      <w:proofErr w:type="spellEnd"/>
      <w:r w:rsidRPr="00E95372">
        <w:rPr>
          <w:rFonts w:ascii="Consolas" w:eastAsia="Consolas" w:hAnsi="Consolas" w:cs="Consolas"/>
          <w:sz w:val="18"/>
          <w:szCs w:val="18"/>
          <w:lang w:val="en-US"/>
        </w:rPr>
        <w:t>": "Appian",</w:t>
      </w:r>
    </w:p>
    <w:p w14:paraId="2A6B2B23"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"priority": "Alta",</w:t>
      </w:r>
    </w:p>
    <w:p w14:paraId="6C629CCD"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case</w:t>
      </w:r>
      <w:proofErr w:type="gramEnd"/>
      <w:r w:rsidRPr="00E95372">
        <w:rPr>
          <w:rFonts w:ascii="Consolas" w:eastAsia="Consolas" w:hAnsi="Consolas" w:cs="Consolas"/>
          <w:sz w:val="18"/>
          <w:szCs w:val="18"/>
          <w:lang w:val="en-US"/>
        </w:rPr>
        <w:t>_type</w:t>
      </w:r>
      <w:proofErr w:type="spellEnd"/>
      <w:r w:rsidRPr="00E95372">
        <w:rPr>
          <w:rFonts w:ascii="Consolas" w:eastAsia="Consolas" w:hAnsi="Consolas" w:cs="Consolas"/>
          <w:sz w:val="18"/>
          <w:szCs w:val="18"/>
          <w:lang w:val="en-US"/>
        </w:rPr>
        <w:t>": "embargo",</w:t>
      </w:r>
    </w:p>
    <w:p w14:paraId="1E26626E"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"jurisdiction": "judicial",</w:t>
      </w:r>
    </w:p>
    <w:p w14:paraId="419AD679"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recommended</w:t>
      </w:r>
      <w:proofErr w:type="gramEnd"/>
      <w:r w:rsidRPr="00E95372">
        <w:rPr>
          <w:rFonts w:ascii="Consolas" w:eastAsia="Consolas" w:hAnsi="Consolas" w:cs="Consolas"/>
          <w:sz w:val="18"/>
          <w:szCs w:val="18"/>
          <w:lang w:val="en-US"/>
        </w:rPr>
        <w:t>_owner</w:t>
      </w:r>
      <w:proofErr w:type="spellEnd"/>
      <w:r w:rsidRPr="00E95372">
        <w:rPr>
          <w:rFonts w:ascii="Consolas" w:eastAsia="Consolas" w:hAnsi="Consolas" w:cs="Consolas"/>
          <w:sz w:val="18"/>
          <w:szCs w:val="18"/>
          <w:lang w:val="en-US"/>
        </w:rPr>
        <w:t>": "legal",</w:t>
      </w:r>
    </w:p>
    <w:p w14:paraId="6C22C8DB" w14:textId="77777777" w:rsidR="000D648C" w:rsidRDefault="00000000">
      <w:pPr>
        <w:shd w:val="clear" w:color="auto" w:fill="F2F2F2"/>
        <w:spacing w:before="60" w:after="120"/>
      </w:pPr>
      <w:r w:rsidRPr="00E95372">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summary</w:t>
      </w:r>
      <w:proofErr w:type="spellEnd"/>
      <w:r>
        <w:rPr>
          <w:rFonts w:ascii="Consolas" w:eastAsia="Consolas" w:hAnsi="Consolas" w:cs="Consolas"/>
          <w:sz w:val="18"/>
          <w:szCs w:val="18"/>
        </w:rPr>
        <w:t>": "Oficio de embargo judicial con prioridad Alta. Se</w:t>
      </w:r>
    </w:p>
    <w:p w14:paraId="0D805ECA" w14:textId="77777777" w:rsidR="000D648C" w:rsidRDefault="00000000">
      <w:pPr>
        <w:shd w:val="clear" w:color="auto" w:fill="F2F2F2"/>
        <w:spacing w:before="60" w:after="120"/>
      </w:pPr>
      <w:r>
        <w:rPr>
          <w:rFonts w:ascii="Consolas" w:eastAsia="Consolas" w:hAnsi="Consolas" w:cs="Consolas"/>
          <w:sz w:val="18"/>
          <w:szCs w:val="18"/>
        </w:rPr>
        <w:t xml:space="preserve">   recomienda </w:t>
      </w:r>
      <w:proofErr w:type="spellStart"/>
      <w:r>
        <w:rPr>
          <w:rFonts w:ascii="Consolas" w:eastAsia="Consolas" w:hAnsi="Consolas" w:cs="Consolas"/>
          <w:sz w:val="18"/>
          <w:szCs w:val="18"/>
        </w:rPr>
        <w:t>Appian</w:t>
      </w:r>
      <w:proofErr w:type="spellEnd"/>
      <w:r>
        <w:rPr>
          <w:rFonts w:ascii="Consolas" w:eastAsia="Consolas" w:hAnsi="Consolas" w:cs="Consolas"/>
          <w:sz w:val="18"/>
          <w:szCs w:val="18"/>
        </w:rPr>
        <w:t xml:space="preserve"> por aprobación humana y trazabilidad legal...",</w:t>
      </w:r>
    </w:p>
    <w:p w14:paraId="10C12E26" w14:textId="77777777" w:rsidR="000D648C" w:rsidRPr="00E95372" w:rsidRDefault="00000000">
      <w:pPr>
        <w:shd w:val="clear" w:color="auto" w:fill="F2F2F2"/>
        <w:spacing w:before="60" w:after="120"/>
        <w:rPr>
          <w:lang w:val="en-US"/>
        </w:rPr>
      </w:pPr>
      <w:r>
        <w:rPr>
          <w:rFonts w:ascii="Consolas" w:eastAsia="Consolas" w:hAnsi="Consolas" w:cs="Consolas"/>
          <w:sz w:val="18"/>
          <w:szCs w:val="18"/>
        </w:rPr>
        <w:t xml:space="preserve">  </w:t>
      </w:r>
      <w:r w:rsidRPr="00E95372">
        <w:rPr>
          <w:rFonts w:ascii="Consolas" w:eastAsia="Consolas" w:hAnsi="Consolas" w:cs="Consolas"/>
          <w:sz w:val="18"/>
          <w:szCs w:val="18"/>
          <w:lang w:val="en-US"/>
        </w:rPr>
        <w:t>"</w:t>
      </w:r>
      <w:proofErr w:type="spellStart"/>
      <w:proofErr w:type="gramStart"/>
      <w:r w:rsidRPr="00E95372">
        <w:rPr>
          <w:rFonts w:ascii="Consolas" w:eastAsia="Consolas" w:hAnsi="Consolas" w:cs="Consolas"/>
          <w:sz w:val="18"/>
          <w:szCs w:val="18"/>
          <w:lang w:val="en-US"/>
        </w:rPr>
        <w:t>priority</w:t>
      </w:r>
      <w:proofErr w:type="gramEnd"/>
      <w:r w:rsidRPr="00E95372">
        <w:rPr>
          <w:rFonts w:ascii="Consolas" w:eastAsia="Consolas" w:hAnsi="Consolas" w:cs="Consolas"/>
          <w:sz w:val="18"/>
          <w:szCs w:val="18"/>
          <w:lang w:val="en-US"/>
        </w:rPr>
        <w:t>_score</w:t>
      </w:r>
      <w:proofErr w:type="spellEnd"/>
      <w:r w:rsidRPr="00E95372">
        <w:rPr>
          <w:rFonts w:ascii="Consolas" w:eastAsia="Consolas" w:hAnsi="Consolas" w:cs="Consolas"/>
          <w:sz w:val="18"/>
          <w:szCs w:val="18"/>
          <w:lang w:val="en-US"/>
        </w:rPr>
        <w:t>": 13,</w:t>
      </w:r>
    </w:p>
    <w:p w14:paraId="5E141536"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priority</w:t>
      </w:r>
      <w:proofErr w:type="gramEnd"/>
      <w:r w:rsidRPr="00E95372">
        <w:rPr>
          <w:rFonts w:ascii="Consolas" w:eastAsia="Consolas" w:hAnsi="Consolas" w:cs="Consolas"/>
          <w:sz w:val="18"/>
          <w:szCs w:val="18"/>
          <w:lang w:val="en-US"/>
        </w:rPr>
        <w:t>_factors</w:t>
      </w:r>
      <w:proofErr w:type="spellEnd"/>
      <w:r w:rsidRPr="00E95372">
        <w:rPr>
          <w:rFonts w:ascii="Consolas" w:eastAsia="Consolas" w:hAnsi="Consolas" w:cs="Consolas"/>
          <w:sz w:val="18"/>
          <w:szCs w:val="18"/>
          <w:lang w:val="en-US"/>
        </w:rPr>
        <w:t>": ["</w:t>
      </w:r>
      <w:proofErr w:type="spellStart"/>
      <w:r w:rsidRPr="00E95372">
        <w:rPr>
          <w:rFonts w:ascii="Consolas" w:eastAsia="Consolas" w:hAnsi="Consolas" w:cs="Consolas"/>
          <w:sz w:val="18"/>
          <w:szCs w:val="18"/>
          <w:lang w:val="en-US"/>
        </w:rPr>
        <w:t>urgencia</w:t>
      </w:r>
      <w:proofErr w:type="spellEnd"/>
      <w:r w:rsidRPr="00E95372">
        <w:rPr>
          <w:rFonts w:ascii="Consolas" w:eastAsia="Consolas" w:hAnsi="Consolas" w:cs="Consolas"/>
          <w:sz w:val="18"/>
          <w:szCs w:val="18"/>
          <w:lang w:val="en-US"/>
        </w:rPr>
        <w:t xml:space="preserve"> </w:t>
      </w:r>
      <w:proofErr w:type="spellStart"/>
      <w:r w:rsidRPr="00E95372">
        <w:rPr>
          <w:rFonts w:ascii="Consolas" w:eastAsia="Consolas" w:hAnsi="Consolas" w:cs="Consolas"/>
          <w:sz w:val="18"/>
          <w:szCs w:val="18"/>
          <w:lang w:val="en-US"/>
        </w:rPr>
        <w:t>regulatoria</w:t>
      </w:r>
      <w:proofErr w:type="spellEnd"/>
      <w:r w:rsidRPr="00E95372">
        <w:rPr>
          <w:rFonts w:ascii="Consolas" w:eastAsia="Consolas" w:hAnsi="Consolas" w:cs="Consolas"/>
          <w:sz w:val="18"/>
          <w:szCs w:val="18"/>
          <w:lang w:val="en-US"/>
        </w:rPr>
        <w:t>", "</w:t>
      </w:r>
      <w:proofErr w:type="spellStart"/>
      <w:r w:rsidRPr="00E95372">
        <w:rPr>
          <w:rFonts w:ascii="Consolas" w:eastAsia="Consolas" w:hAnsi="Consolas" w:cs="Consolas"/>
          <w:sz w:val="18"/>
          <w:szCs w:val="18"/>
          <w:lang w:val="en-US"/>
        </w:rPr>
        <w:t>datos</w:t>
      </w:r>
      <w:proofErr w:type="spellEnd"/>
      <w:r w:rsidRPr="00E95372">
        <w:rPr>
          <w:rFonts w:ascii="Consolas" w:eastAsia="Consolas" w:hAnsi="Consolas" w:cs="Consolas"/>
          <w:sz w:val="18"/>
          <w:szCs w:val="18"/>
          <w:lang w:val="en-US"/>
        </w:rPr>
        <w:t xml:space="preserve"> </w:t>
      </w:r>
      <w:proofErr w:type="spellStart"/>
      <w:r w:rsidRPr="00E95372">
        <w:rPr>
          <w:rFonts w:ascii="Consolas" w:eastAsia="Consolas" w:hAnsi="Consolas" w:cs="Consolas"/>
          <w:sz w:val="18"/>
          <w:szCs w:val="18"/>
          <w:lang w:val="en-US"/>
        </w:rPr>
        <w:t>sensibles</w:t>
      </w:r>
      <w:proofErr w:type="spellEnd"/>
      <w:r w:rsidRPr="00E95372">
        <w:rPr>
          <w:rFonts w:ascii="Consolas" w:eastAsia="Consolas" w:hAnsi="Consolas" w:cs="Consolas"/>
          <w:sz w:val="18"/>
          <w:szCs w:val="18"/>
          <w:lang w:val="en-US"/>
        </w:rPr>
        <w:t>", ...],</w:t>
      </w:r>
    </w:p>
    <w:p w14:paraId="437E954E"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t xml:space="preserve">  "</w:t>
      </w:r>
      <w:proofErr w:type="spellStart"/>
      <w:proofErr w:type="gramStart"/>
      <w:r w:rsidRPr="00E95372">
        <w:rPr>
          <w:rFonts w:ascii="Consolas" w:eastAsia="Consolas" w:hAnsi="Consolas" w:cs="Consolas"/>
          <w:sz w:val="18"/>
          <w:szCs w:val="18"/>
          <w:lang w:val="en-US"/>
        </w:rPr>
        <w:t>missing</w:t>
      </w:r>
      <w:proofErr w:type="gramEnd"/>
      <w:r w:rsidRPr="00E95372">
        <w:rPr>
          <w:rFonts w:ascii="Consolas" w:eastAsia="Consolas" w:hAnsi="Consolas" w:cs="Consolas"/>
          <w:sz w:val="18"/>
          <w:szCs w:val="18"/>
          <w:lang w:val="en-US"/>
        </w:rPr>
        <w:t>_fields</w:t>
      </w:r>
      <w:proofErr w:type="spellEnd"/>
      <w:r w:rsidRPr="00E95372">
        <w:rPr>
          <w:rFonts w:ascii="Consolas" w:eastAsia="Consolas" w:hAnsi="Consolas" w:cs="Consolas"/>
          <w:sz w:val="18"/>
          <w:szCs w:val="18"/>
          <w:lang w:val="en-US"/>
        </w:rPr>
        <w:t>": [],</w:t>
      </w:r>
    </w:p>
    <w:p w14:paraId="6A329F42" w14:textId="77777777" w:rsidR="000D648C" w:rsidRDefault="00000000">
      <w:pPr>
        <w:shd w:val="clear" w:color="auto" w:fill="F2F2F2"/>
        <w:spacing w:before="60" w:after="120"/>
      </w:pPr>
      <w:r w:rsidRPr="00E95372">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next_step</w:t>
      </w:r>
      <w:proofErr w:type="spellEnd"/>
      <w:r>
        <w:rPr>
          <w:rFonts w:ascii="Consolas" w:eastAsia="Consolas" w:hAnsi="Consolas" w:cs="Consolas"/>
          <w:sz w:val="18"/>
          <w:szCs w:val="18"/>
        </w:rPr>
        <w:t>": "Registrar caso, validar anexos y escalar a revisión humana",</w:t>
      </w:r>
    </w:p>
    <w:p w14:paraId="3314A395" w14:textId="77777777" w:rsidR="000D648C" w:rsidRPr="00E95372" w:rsidRDefault="00000000">
      <w:pPr>
        <w:shd w:val="clear" w:color="auto" w:fill="F2F2F2"/>
        <w:spacing w:before="60" w:after="120"/>
        <w:rPr>
          <w:lang w:val="en-US"/>
        </w:rPr>
      </w:pPr>
      <w:r>
        <w:rPr>
          <w:rFonts w:ascii="Consolas" w:eastAsia="Consolas" w:hAnsi="Consolas" w:cs="Consolas"/>
          <w:sz w:val="18"/>
          <w:szCs w:val="18"/>
        </w:rPr>
        <w:t xml:space="preserve">  </w:t>
      </w:r>
      <w:r w:rsidRPr="00E95372">
        <w:rPr>
          <w:rFonts w:ascii="Consolas" w:eastAsia="Consolas" w:hAnsi="Consolas" w:cs="Consolas"/>
          <w:sz w:val="18"/>
          <w:szCs w:val="18"/>
          <w:lang w:val="en-US"/>
        </w:rPr>
        <w:t>"timestamp": "2026-06-11T21:10:17-05:00",</w:t>
      </w:r>
    </w:p>
    <w:p w14:paraId="39D46797" w14:textId="77777777" w:rsidR="000D648C" w:rsidRPr="00E95372" w:rsidRDefault="00000000">
      <w:pPr>
        <w:shd w:val="clear" w:color="auto" w:fill="F2F2F2"/>
        <w:spacing w:before="60" w:after="120"/>
        <w:rPr>
          <w:lang w:val="en-US"/>
        </w:rPr>
      </w:pPr>
      <w:r w:rsidRPr="00E95372">
        <w:rPr>
          <w:rFonts w:ascii="Consolas" w:eastAsia="Consolas" w:hAnsi="Consolas" w:cs="Consolas"/>
          <w:sz w:val="18"/>
          <w:szCs w:val="18"/>
          <w:lang w:val="en-US"/>
        </w:rPr>
        <w:lastRenderedPageBreak/>
        <w:t xml:space="preserve">  "</w:t>
      </w:r>
      <w:proofErr w:type="spellStart"/>
      <w:proofErr w:type="gramStart"/>
      <w:r w:rsidRPr="00E95372">
        <w:rPr>
          <w:rFonts w:ascii="Consolas" w:eastAsia="Consolas" w:hAnsi="Consolas" w:cs="Consolas"/>
          <w:sz w:val="18"/>
          <w:szCs w:val="18"/>
          <w:lang w:val="en-US"/>
        </w:rPr>
        <w:t>acknowledgement</w:t>
      </w:r>
      <w:proofErr w:type="gramEnd"/>
      <w:r w:rsidRPr="00E95372">
        <w:rPr>
          <w:rFonts w:ascii="Consolas" w:eastAsia="Consolas" w:hAnsi="Consolas" w:cs="Consolas"/>
          <w:sz w:val="18"/>
          <w:szCs w:val="18"/>
          <w:lang w:val="en-US"/>
        </w:rPr>
        <w:t>_message</w:t>
      </w:r>
      <w:proofErr w:type="spellEnd"/>
      <w:r w:rsidRPr="00E95372">
        <w:rPr>
          <w:rFonts w:ascii="Consolas" w:eastAsia="Consolas" w:hAnsi="Consolas" w:cs="Consolas"/>
          <w:sz w:val="18"/>
          <w:szCs w:val="18"/>
          <w:lang w:val="en-US"/>
        </w:rPr>
        <w:t>": "</w:t>
      </w:r>
      <w:proofErr w:type="spellStart"/>
      <w:r w:rsidRPr="00E95372">
        <w:rPr>
          <w:rFonts w:ascii="Consolas" w:eastAsia="Consolas" w:hAnsi="Consolas" w:cs="Consolas"/>
          <w:sz w:val="18"/>
          <w:szCs w:val="18"/>
          <w:lang w:val="en-US"/>
        </w:rPr>
        <w:t>Estimado</w:t>
      </w:r>
      <w:proofErr w:type="spellEnd"/>
      <w:r w:rsidRPr="00E95372">
        <w:rPr>
          <w:rFonts w:ascii="Consolas" w:eastAsia="Consolas" w:hAnsi="Consolas" w:cs="Consolas"/>
          <w:sz w:val="18"/>
          <w:szCs w:val="18"/>
          <w:lang w:val="en-US"/>
        </w:rPr>
        <w:t xml:space="preserve">(a) </w:t>
      </w:r>
      <w:proofErr w:type="spellStart"/>
      <w:r w:rsidRPr="00E95372">
        <w:rPr>
          <w:rFonts w:ascii="Consolas" w:eastAsia="Consolas" w:hAnsi="Consolas" w:cs="Consolas"/>
          <w:sz w:val="18"/>
          <w:szCs w:val="18"/>
          <w:lang w:val="en-US"/>
        </w:rPr>
        <w:t>solicitante</w:t>
      </w:r>
      <w:proofErr w:type="spellEnd"/>
      <w:r w:rsidRPr="00E95372">
        <w:rPr>
          <w:rFonts w:ascii="Consolas" w:eastAsia="Consolas" w:hAnsi="Consolas" w:cs="Consolas"/>
          <w:sz w:val="18"/>
          <w:szCs w:val="18"/>
          <w:lang w:val="en-US"/>
        </w:rPr>
        <w:t>, ...",</w:t>
      </w:r>
    </w:p>
    <w:p w14:paraId="2496EB3E" w14:textId="77777777" w:rsidR="000D648C" w:rsidRDefault="00000000">
      <w:pPr>
        <w:shd w:val="clear" w:color="auto" w:fill="F2F2F2"/>
        <w:spacing w:before="60" w:after="120"/>
      </w:pPr>
      <w:r w:rsidRPr="00E95372">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trace_log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4CCB65C4" w14:textId="77777777" w:rsidR="000D648C" w:rsidRDefault="00000000">
      <w:pPr>
        <w:shd w:val="clear" w:color="auto" w:fill="F2F2F2"/>
        <w:spacing w:before="60" w:after="120"/>
      </w:pPr>
      <w:r>
        <w:rPr>
          <w:rFonts w:ascii="Consolas" w:eastAsia="Consolas" w:hAnsi="Consolas" w:cs="Consolas"/>
          <w:sz w:val="18"/>
          <w:szCs w:val="18"/>
        </w:rPr>
        <w:t>}</w:t>
      </w:r>
    </w:p>
    <w:p w14:paraId="320BEB8B" w14:textId="77777777" w:rsidR="000D648C" w:rsidRDefault="00000000">
      <w:pPr>
        <w:pStyle w:val="Ttulo1"/>
      </w:pPr>
      <w:r>
        <w:t>7. Casos de prueba verificados</w:t>
      </w:r>
    </w:p>
    <w:p w14:paraId="0E57F716" w14:textId="77777777" w:rsidR="000D648C" w:rsidRDefault="00000000">
      <w:pPr>
        <w:spacing w:after="120" w:line="276" w:lineRule="auto"/>
      </w:pPr>
      <w:r>
        <w:t>Los cuatro casos definidos en el enunciado fueron ejecutados y validados:</w:t>
      </w:r>
    </w:p>
    <w:p w14:paraId="5FAEB452" w14:textId="77777777" w:rsidR="000D648C" w:rsidRDefault="00000000">
      <w:pPr>
        <w:pStyle w:val="Prrafodelista"/>
        <w:numPr>
          <w:ilvl w:val="0"/>
          <w:numId w:val="2"/>
        </w:numPr>
        <w:spacing w:after="80"/>
      </w:pPr>
      <w:r>
        <w:rPr>
          <w:b/>
          <w:bCs/>
        </w:rPr>
        <w:t xml:space="preserve">Caso 1: </w:t>
      </w:r>
      <w:r>
        <w:t>solicitud completa. Se clasifica, prioriza y responde correctamente.</w:t>
      </w:r>
    </w:p>
    <w:p w14:paraId="4C48A9DF" w14:textId="77777777" w:rsidR="000D648C" w:rsidRDefault="00000000">
      <w:pPr>
        <w:pStyle w:val="Prrafodelista"/>
        <w:numPr>
          <w:ilvl w:val="0"/>
          <w:numId w:val="2"/>
        </w:numPr>
        <w:spacing w:after="80"/>
      </w:pPr>
      <w:r>
        <w:rPr>
          <w:b/>
          <w:bCs/>
        </w:rPr>
        <w:t xml:space="preserve">Caso 2: </w:t>
      </w:r>
      <w:r>
        <w:t xml:space="preserve">solicitud incompleta (faltan </w:t>
      </w:r>
      <w:proofErr w:type="spellStart"/>
      <w:r>
        <w:t>requester_email</w:t>
      </w:r>
      <w:proofErr w:type="spellEnd"/>
      <w:r>
        <w:t xml:space="preserve"> y </w:t>
      </w:r>
      <w:proofErr w:type="spellStart"/>
      <w:r>
        <w:t>document_type</w:t>
      </w:r>
      <w:proofErr w:type="spellEnd"/>
      <w:r>
        <w:t>). El flujo rechaza el caso e informa los campos faltantes.</w:t>
      </w:r>
    </w:p>
    <w:p w14:paraId="1AA9A210" w14:textId="77777777" w:rsidR="000D648C" w:rsidRDefault="00000000">
      <w:pPr>
        <w:pStyle w:val="Prrafodelista"/>
        <w:numPr>
          <w:ilvl w:val="0"/>
          <w:numId w:val="2"/>
        </w:numPr>
        <w:spacing w:after="80"/>
      </w:pPr>
      <w:r>
        <w:rPr>
          <w:b/>
          <w:bCs/>
        </w:rPr>
        <w:t xml:space="preserve">Caso 3: </w:t>
      </w:r>
      <w:r>
        <w:t xml:space="preserve">caso crítico regulatorio. Se recomienda </w:t>
      </w:r>
      <w:proofErr w:type="spellStart"/>
      <w:r>
        <w:t>Appian</w:t>
      </w:r>
      <w:proofErr w:type="spellEnd"/>
      <w:r>
        <w:t xml:space="preserve"> con prioridad Alta.</w:t>
      </w:r>
    </w:p>
    <w:p w14:paraId="78BAEF50" w14:textId="77777777" w:rsidR="000D648C" w:rsidRDefault="00000000">
      <w:pPr>
        <w:pStyle w:val="Prrafodelista"/>
        <w:numPr>
          <w:ilvl w:val="0"/>
          <w:numId w:val="2"/>
        </w:numPr>
        <w:spacing w:after="80"/>
      </w:pPr>
      <w:r>
        <w:rPr>
          <w:b/>
          <w:bCs/>
        </w:rPr>
        <w:t xml:space="preserve">Caso 4: </w:t>
      </w:r>
      <w:r>
        <w:t>integración simple (sin aprobación humana, con API). Se recomienda n8n.</w:t>
      </w:r>
    </w:p>
    <w:p w14:paraId="367BD669" w14:textId="77777777" w:rsidR="000D648C" w:rsidRDefault="00000000">
      <w:pPr>
        <w:pStyle w:val="Ttulo1"/>
      </w:pPr>
      <w:r>
        <w:t>8. Notas de diseño</w:t>
      </w:r>
    </w:p>
    <w:p w14:paraId="47DD47D8" w14:textId="77777777" w:rsidR="000D648C" w:rsidRDefault="00000000">
      <w:pPr>
        <w:pStyle w:val="Ttulo2"/>
      </w:pPr>
      <w:r>
        <w:t>8.1 Supuestos</w:t>
      </w:r>
    </w:p>
    <w:p w14:paraId="0F1A112C" w14:textId="77777777" w:rsidR="000D648C" w:rsidRDefault="00000000">
      <w:pPr>
        <w:pStyle w:val="Prrafodelista"/>
        <w:numPr>
          <w:ilvl w:val="0"/>
          <w:numId w:val="2"/>
        </w:numPr>
        <w:spacing w:after="80"/>
      </w:pPr>
      <w:r>
        <w:rPr>
          <w:b/>
          <w:bCs/>
        </w:rPr>
        <w:t xml:space="preserve">Entrada: </w:t>
      </w:r>
      <w:r>
        <w:t xml:space="preserve">La entrada se recibe por </w:t>
      </w:r>
      <w:proofErr w:type="spellStart"/>
      <w:r>
        <w:t>Webhook</w:t>
      </w:r>
      <w:proofErr w:type="spellEnd"/>
      <w:r>
        <w:t xml:space="preserve"> en formato JSON, opción permitida explícitamente por el enunciado. Por ejecutarse en n8n Cloud, no se emplearon rutas de archivo locales.</w:t>
      </w:r>
    </w:p>
    <w:p w14:paraId="76118771" w14:textId="77777777" w:rsidR="000D648C" w:rsidRDefault="00000000">
      <w:pPr>
        <w:pStyle w:val="Prrafodelista"/>
        <w:numPr>
          <w:ilvl w:val="0"/>
          <w:numId w:val="2"/>
        </w:numPr>
        <w:spacing w:after="80"/>
      </w:pPr>
      <w:r>
        <w:rPr>
          <w:b/>
          <w:bCs/>
        </w:rPr>
        <w:t xml:space="preserve">Formato: </w:t>
      </w:r>
      <w:r>
        <w:t>Se asume que la extracción del PDF escaneado a JSON estructurado ocurre en un paso previo (OCR/agente). El flujo recibe el oficio ya estructurado.</w:t>
      </w:r>
    </w:p>
    <w:p w14:paraId="1985FEAD" w14:textId="77777777" w:rsidR="000D648C" w:rsidRDefault="00000000">
      <w:pPr>
        <w:pStyle w:val="Prrafodelista"/>
        <w:numPr>
          <w:ilvl w:val="0"/>
          <w:numId w:val="2"/>
        </w:numPr>
        <w:spacing w:after="80"/>
      </w:pPr>
      <w:r>
        <w:rPr>
          <w:b/>
          <w:bCs/>
        </w:rPr>
        <w:t xml:space="preserve">Ciclo de vida: </w:t>
      </w:r>
      <w:r>
        <w:t xml:space="preserve">Las carpetas </w:t>
      </w:r>
      <w:proofErr w:type="spellStart"/>
      <w:r>
        <w:t>inbox</w:t>
      </w:r>
      <w:proofErr w:type="spellEnd"/>
      <w:r>
        <w:t>/</w:t>
      </w:r>
      <w:proofErr w:type="spellStart"/>
      <w:r>
        <w:t>processed</w:t>
      </w:r>
      <w:proofErr w:type="spellEnd"/>
      <w:r>
        <w:t>/</w:t>
      </w:r>
      <w:proofErr w:type="spellStart"/>
      <w:r>
        <w:t>errors</w:t>
      </w:r>
      <w:proofErr w:type="spellEnd"/>
      <w:r>
        <w:t xml:space="preserve">/logs del enunciado se representan como estados lógicos del caso (campo </w:t>
      </w:r>
      <w:proofErr w:type="gramStart"/>
      <w:r>
        <w:t>status</w:t>
      </w:r>
      <w:proofErr w:type="gramEnd"/>
      <w:r>
        <w:t>, rama de error y bitácora) en lugar de movimientos físicos de archivos.</w:t>
      </w:r>
    </w:p>
    <w:p w14:paraId="4487F9CE" w14:textId="77777777" w:rsidR="000D648C" w:rsidRDefault="00000000">
      <w:pPr>
        <w:pStyle w:val="Prrafodelista"/>
        <w:numPr>
          <w:ilvl w:val="0"/>
          <w:numId w:val="2"/>
        </w:numPr>
        <w:spacing w:after="80"/>
      </w:pPr>
      <w:r>
        <w:rPr>
          <w:b/>
          <w:bCs/>
        </w:rPr>
        <w:t xml:space="preserve">MCP: </w:t>
      </w:r>
      <w:r>
        <w:t xml:space="preserve">El servidor MCP se expone vía </w:t>
      </w:r>
      <w:proofErr w:type="spellStart"/>
      <w:r>
        <w:t>ngrok</w:t>
      </w:r>
      <w:proofErr w:type="spellEnd"/>
      <w:r>
        <w:t>; la URL pública es temporal. Para reproducir la integración, el evaluador debe levantar el servidor y el túnel, o usar la evidencia adjunta.</w:t>
      </w:r>
    </w:p>
    <w:p w14:paraId="2F872E33" w14:textId="77777777" w:rsidR="000D648C" w:rsidRDefault="00000000">
      <w:pPr>
        <w:pStyle w:val="Prrafodelista"/>
        <w:numPr>
          <w:ilvl w:val="0"/>
          <w:numId w:val="2"/>
        </w:numPr>
        <w:spacing w:after="80"/>
      </w:pPr>
      <w:r>
        <w:rPr>
          <w:b/>
          <w:bCs/>
        </w:rPr>
        <w:t xml:space="preserve">LLM: </w:t>
      </w:r>
      <w:r>
        <w:t xml:space="preserve">El agente de resumen usa Google Gemini con clave propia. La credencial no se incluye en el </w:t>
      </w:r>
      <w:proofErr w:type="spellStart"/>
      <w:r>
        <w:t>export</w:t>
      </w:r>
      <w:proofErr w:type="spellEnd"/>
      <w:r>
        <w:t>; debe configurarse una clave propia para reproducir.</w:t>
      </w:r>
    </w:p>
    <w:p w14:paraId="7004369D" w14:textId="77777777" w:rsidR="000D648C" w:rsidRDefault="00000000">
      <w:pPr>
        <w:pStyle w:val="Ttulo2"/>
      </w:pPr>
      <w:r>
        <w:t>8.2 Riesgos</w:t>
      </w:r>
    </w:p>
    <w:p w14:paraId="6CB007F0" w14:textId="77777777" w:rsidR="000D648C" w:rsidRDefault="00000000">
      <w:pPr>
        <w:pStyle w:val="Prrafodelista"/>
        <w:numPr>
          <w:ilvl w:val="0"/>
          <w:numId w:val="2"/>
        </w:numPr>
        <w:spacing w:after="80"/>
      </w:pPr>
      <w:r>
        <w:rPr>
          <w:b/>
          <w:bCs/>
        </w:rPr>
        <w:t xml:space="preserve">Dependencia externa: </w:t>
      </w:r>
      <w:r>
        <w:t>la versión con MCP depende de que el servidor Python y el túnel estén activos. La versión base es autónoma y no tiene esta dependencia.</w:t>
      </w:r>
    </w:p>
    <w:p w14:paraId="382D7966" w14:textId="77777777" w:rsidR="000D648C" w:rsidRDefault="00000000">
      <w:pPr>
        <w:pStyle w:val="Prrafodelista"/>
        <w:numPr>
          <w:ilvl w:val="0"/>
          <w:numId w:val="2"/>
        </w:numPr>
        <w:spacing w:after="80"/>
      </w:pPr>
      <w:r>
        <w:rPr>
          <w:b/>
          <w:bCs/>
        </w:rPr>
        <w:t xml:space="preserve">URL temporal: </w:t>
      </w:r>
      <w:r>
        <w:t xml:space="preserve">la URL de </w:t>
      </w:r>
      <w:proofErr w:type="spellStart"/>
      <w:r>
        <w:t>ngrok</w:t>
      </w:r>
      <w:proofErr w:type="spellEnd"/>
      <w:r>
        <w:t xml:space="preserve"> cambia al reiniciar en el plan gratuito; debe actualizarse en el nodo MCP Client.</w:t>
      </w:r>
    </w:p>
    <w:p w14:paraId="43971798" w14:textId="77777777" w:rsidR="000D648C" w:rsidRDefault="00000000">
      <w:pPr>
        <w:pStyle w:val="Prrafodelista"/>
        <w:numPr>
          <w:ilvl w:val="0"/>
          <w:numId w:val="2"/>
        </w:numPr>
        <w:spacing w:after="80"/>
      </w:pPr>
      <w:r>
        <w:rPr>
          <w:b/>
          <w:bCs/>
        </w:rPr>
        <w:t xml:space="preserve">Disponibilidad del LLM: </w:t>
      </w:r>
      <w:r>
        <w:t>el servicio LLM puede presentar indisponibilidades momentáneas, mitigadas con reintento automático.</w:t>
      </w:r>
    </w:p>
    <w:p w14:paraId="1670FE62" w14:textId="77777777" w:rsidR="000D648C" w:rsidRDefault="00000000">
      <w:pPr>
        <w:pStyle w:val="Prrafodelista"/>
        <w:numPr>
          <w:ilvl w:val="0"/>
          <w:numId w:val="2"/>
        </w:numPr>
        <w:spacing w:after="80"/>
      </w:pPr>
      <w:r>
        <w:rPr>
          <w:b/>
          <w:bCs/>
        </w:rPr>
        <w:t xml:space="preserve">Vínculo de errores: </w:t>
      </w:r>
      <w:r>
        <w:t xml:space="preserve">al importar los flujos, el vínculo del Error </w:t>
      </w:r>
      <w:proofErr w:type="spellStart"/>
      <w:r>
        <w:t>Workflow</w:t>
      </w:r>
      <w:proofErr w:type="spellEnd"/>
      <w:r>
        <w:t xml:space="preserve"> debe </w:t>
      </w:r>
      <w:proofErr w:type="spellStart"/>
      <w:r>
        <w:t>re-asignarse</w:t>
      </w:r>
      <w:proofErr w:type="spellEnd"/>
      <w:r>
        <w:t xml:space="preserve"> en </w:t>
      </w:r>
      <w:proofErr w:type="spellStart"/>
      <w:r>
        <w:t>Settings</w:t>
      </w:r>
      <w:proofErr w:type="spellEnd"/>
      <w:r>
        <w:t xml:space="preserve"> del flujo principal.</w:t>
      </w:r>
    </w:p>
    <w:p w14:paraId="34038C17" w14:textId="77777777" w:rsidR="00E60789" w:rsidRDefault="00E60789" w:rsidP="00E60789">
      <w:pPr>
        <w:spacing w:after="80"/>
      </w:pPr>
    </w:p>
    <w:p w14:paraId="31A7EE7E" w14:textId="77777777" w:rsidR="00E60789" w:rsidRDefault="00E60789" w:rsidP="00E60789">
      <w:pPr>
        <w:spacing w:after="80"/>
      </w:pPr>
    </w:p>
    <w:p w14:paraId="31512FFF" w14:textId="77777777" w:rsidR="00E60789" w:rsidRDefault="00E60789" w:rsidP="00E60789">
      <w:pPr>
        <w:spacing w:after="80"/>
      </w:pPr>
    </w:p>
    <w:p w14:paraId="07DBB91E" w14:textId="77777777" w:rsidR="000D648C" w:rsidRDefault="00000000">
      <w:pPr>
        <w:pStyle w:val="Ttulo2"/>
      </w:pPr>
      <w:r>
        <w:lastRenderedPageBreak/>
        <w:t>8.3 Posibles mejoras</w:t>
      </w:r>
    </w:p>
    <w:p w14:paraId="13595A44" w14:textId="77777777" w:rsidR="000D648C" w:rsidRDefault="00000000">
      <w:pPr>
        <w:pStyle w:val="Prrafodelista"/>
        <w:numPr>
          <w:ilvl w:val="0"/>
          <w:numId w:val="2"/>
        </w:numPr>
        <w:spacing w:after="80"/>
      </w:pPr>
      <w:r>
        <w:rPr>
          <w:b/>
          <w:bCs/>
        </w:rPr>
        <w:t xml:space="preserve">MCP como cerebro de decisión: </w:t>
      </w:r>
      <w:r>
        <w:t>incorporar un AI Agent que consuma directamente las herramientas del MCP para decidir la clasificación de forma dinámica, en lugar de reglas locales.</w:t>
      </w:r>
    </w:p>
    <w:p w14:paraId="65E8962D" w14:textId="77777777" w:rsidR="000D648C" w:rsidRDefault="00000000">
      <w:pPr>
        <w:pStyle w:val="Prrafodelista"/>
        <w:numPr>
          <w:ilvl w:val="0"/>
          <w:numId w:val="2"/>
        </w:numPr>
        <w:spacing w:after="80"/>
      </w:pPr>
      <w:r>
        <w:rPr>
          <w:b/>
          <w:bCs/>
        </w:rPr>
        <w:t xml:space="preserve">Extracción de PDF: </w:t>
      </w:r>
      <w:r>
        <w:t xml:space="preserve">añadir un paso real de OCR/extracción para procesar </w:t>
      </w:r>
      <w:proofErr w:type="spellStart"/>
      <w:r>
        <w:t>PDFs</w:t>
      </w:r>
      <w:proofErr w:type="spellEnd"/>
      <w:r>
        <w:t xml:space="preserve"> escaneados de extremo a extremo.</w:t>
      </w:r>
    </w:p>
    <w:p w14:paraId="26D63462" w14:textId="77777777" w:rsidR="000D648C" w:rsidRDefault="00000000">
      <w:pPr>
        <w:pStyle w:val="Prrafodelista"/>
        <w:numPr>
          <w:ilvl w:val="0"/>
          <w:numId w:val="2"/>
        </w:numPr>
        <w:spacing w:after="80"/>
      </w:pPr>
      <w:r>
        <w:rPr>
          <w:b/>
          <w:bCs/>
        </w:rPr>
        <w:t xml:space="preserve">Persistencia del log: </w:t>
      </w:r>
      <w:r>
        <w:t>enviar la bitácora a un destino persistente (Google Sheets o base de datos) para auditoría histórica.</w:t>
      </w:r>
    </w:p>
    <w:p w14:paraId="02A46CFF" w14:textId="77777777" w:rsidR="000D648C" w:rsidRDefault="00000000">
      <w:pPr>
        <w:pStyle w:val="Prrafodelista"/>
        <w:numPr>
          <w:ilvl w:val="0"/>
          <w:numId w:val="2"/>
        </w:numPr>
        <w:spacing w:after="80"/>
      </w:pPr>
      <w:r>
        <w:rPr>
          <w:b/>
          <w:bCs/>
        </w:rPr>
        <w:t xml:space="preserve">Limpieza del resumen: </w:t>
      </w:r>
      <w:r>
        <w:t xml:space="preserve">instruir al LLM para devolver texto plano sin formato </w:t>
      </w:r>
      <w:proofErr w:type="spellStart"/>
      <w:r>
        <w:t>markdown</w:t>
      </w:r>
      <w:proofErr w:type="spellEnd"/>
      <w:r>
        <w:t>, dejando el resumen completamente limpio.</w:t>
      </w:r>
    </w:p>
    <w:p w14:paraId="78F61A7F" w14:textId="77777777" w:rsidR="000D648C" w:rsidRDefault="00000000">
      <w:pPr>
        <w:pStyle w:val="Prrafodelista"/>
        <w:numPr>
          <w:ilvl w:val="0"/>
          <w:numId w:val="2"/>
        </w:numPr>
        <w:spacing w:after="80"/>
      </w:pPr>
      <w:r>
        <w:rPr>
          <w:b/>
          <w:bCs/>
        </w:rPr>
        <w:t xml:space="preserve">Despliegue del MCP: </w:t>
      </w:r>
      <w:r>
        <w:t>desplegar el servidor MCP en un hosting permanente para obtener una URL estable.</w:t>
      </w:r>
    </w:p>
    <w:p w14:paraId="14636C42" w14:textId="77777777" w:rsidR="000D648C" w:rsidRDefault="00000000">
      <w:pPr>
        <w:pStyle w:val="Ttulo1"/>
      </w:pPr>
      <w:r>
        <w:t>9. Contenido de la entrega</w:t>
      </w:r>
    </w:p>
    <w:p w14:paraId="453CDC98" w14:textId="77777777" w:rsidR="000D648C" w:rsidRDefault="00000000">
      <w:pPr>
        <w:pStyle w:val="Prrafodelista"/>
        <w:numPr>
          <w:ilvl w:val="0"/>
          <w:numId w:val="2"/>
        </w:numPr>
        <w:spacing w:after="80"/>
      </w:pPr>
      <w:r>
        <w:rPr>
          <w:b/>
          <w:bCs/>
        </w:rPr>
        <w:t xml:space="preserve">1: </w:t>
      </w:r>
      <w:proofErr w:type="spellStart"/>
      <w:r>
        <w:t>Export</w:t>
      </w:r>
      <w:proofErr w:type="spellEnd"/>
      <w:r>
        <w:t xml:space="preserve"> JSON del flujo base (versión autónoma).</w:t>
      </w:r>
    </w:p>
    <w:p w14:paraId="4AE78B09" w14:textId="77777777" w:rsidR="000D648C" w:rsidRDefault="00000000">
      <w:pPr>
        <w:pStyle w:val="Prrafodelista"/>
        <w:numPr>
          <w:ilvl w:val="0"/>
          <w:numId w:val="2"/>
        </w:numPr>
        <w:spacing w:after="80"/>
      </w:pPr>
      <w:r>
        <w:rPr>
          <w:b/>
          <w:bCs/>
        </w:rPr>
        <w:t xml:space="preserve">2: </w:t>
      </w:r>
      <w:proofErr w:type="spellStart"/>
      <w:r>
        <w:t>Export</w:t>
      </w:r>
      <w:proofErr w:type="spellEnd"/>
      <w:r>
        <w:t xml:space="preserve"> JSON del flujo con MCP.</w:t>
      </w:r>
    </w:p>
    <w:p w14:paraId="2FCDAD9D" w14:textId="77777777" w:rsidR="000D648C" w:rsidRDefault="00000000">
      <w:pPr>
        <w:pStyle w:val="Prrafodelista"/>
        <w:numPr>
          <w:ilvl w:val="0"/>
          <w:numId w:val="2"/>
        </w:numPr>
        <w:spacing w:after="80"/>
      </w:pPr>
      <w:r>
        <w:rPr>
          <w:b/>
          <w:bCs/>
        </w:rPr>
        <w:t xml:space="preserve">3: </w:t>
      </w:r>
      <w:proofErr w:type="spellStart"/>
      <w:r>
        <w:t>Export</w:t>
      </w:r>
      <w:proofErr w:type="spellEnd"/>
      <w:r>
        <w:t xml:space="preserve"> JSON del </w:t>
      </w:r>
      <w:proofErr w:type="spellStart"/>
      <w:r>
        <w:t>workflow</w:t>
      </w:r>
      <w:proofErr w:type="spellEnd"/>
      <w:r>
        <w:t xml:space="preserve"> de manejo de errores.</w:t>
      </w:r>
    </w:p>
    <w:p w14:paraId="008A359C" w14:textId="77777777" w:rsidR="000D648C" w:rsidRDefault="00000000">
      <w:pPr>
        <w:pStyle w:val="Prrafodelista"/>
        <w:numPr>
          <w:ilvl w:val="0"/>
          <w:numId w:val="2"/>
        </w:numPr>
        <w:spacing w:after="80"/>
      </w:pPr>
      <w:r>
        <w:rPr>
          <w:b/>
          <w:bCs/>
        </w:rPr>
        <w:t xml:space="preserve">4: </w:t>
      </w:r>
      <w:r>
        <w:t>Código del servidor MCP en Python (servidor_mcp.py).</w:t>
      </w:r>
    </w:p>
    <w:p w14:paraId="51373F6B" w14:textId="77777777" w:rsidR="000D648C" w:rsidRDefault="00000000">
      <w:pPr>
        <w:pStyle w:val="Prrafodelista"/>
        <w:numPr>
          <w:ilvl w:val="0"/>
          <w:numId w:val="2"/>
        </w:numPr>
        <w:spacing w:after="80"/>
      </w:pPr>
      <w:r>
        <w:rPr>
          <w:b/>
          <w:bCs/>
        </w:rPr>
        <w:t xml:space="preserve">5: </w:t>
      </w:r>
      <w:r>
        <w:t>Capturas de evidencia de la integración MCP en funcionamiento (servidor recibiendo peticiones, túnel activo, consulta desde n8n y diagrama del flujo).</w:t>
      </w:r>
    </w:p>
    <w:p w14:paraId="4F88C9FB" w14:textId="77777777" w:rsidR="000D648C" w:rsidRDefault="00000000">
      <w:pPr>
        <w:pStyle w:val="Prrafodelista"/>
        <w:numPr>
          <w:ilvl w:val="0"/>
          <w:numId w:val="2"/>
        </w:numPr>
        <w:spacing w:after="80"/>
      </w:pPr>
      <w:r>
        <w:rPr>
          <w:b/>
          <w:bCs/>
        </w:rPr>
        <w:t xml:space="preserve">6: </w:t>
      </w:r>
      <w:r>
        <w:t>El presente documento de explicación técnica, ejemplo de entrada/salida y notas de diseño.</w:t>
      </w:r>
    </w:p>
    <w:sectPr w:rsidR="000D64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06C3" w14:textId="77777777" w:rsidR="00045951" w:rsidRDefault="00045951">
      <w:r>
        <w:separator/>
      </w:r>
    </w:p>
  </w:endnote>
  <w:endnote w:type="continuationSeparator" w:id="0">
    <w:p w14:paraId="096E6823" w14:textId="77777777" w:rsidR="00045951" w:rsidRDefault="00045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3958" w14:textId="77777777" w:rsidR="000D648C" w:rsidRDefault="00000000">
    <w:pPr>
      <w:jc w:val="center"/>
    </w:pPr>
    <w:r>
      <w:rPr>
        <w:color w:val="595959"/>
        <w:sz w:val="16"/>
        <w:szCs w:val="16"/>
      </w:rPr>
      <w:t xml:space="preserve">David Palacio </w:t>
    </w:r>
    <w:proofErr w:type="gramStart"/>
    <w:r>
      <w:rPr>
        <w:color w:val="595959"/>
        <w:sz w:val="16"/>
        <w:szCs w:val="16"/>
      </w:rPr>
      <w:t>Rubiano  |</w:t>
    </w:r>
    <w:proofErr w:type="gramEnd"/>
    <w:r>
      <w:rPr>
        <w:color w:val="595959"/>
        <w:sz w:val="16"/>
        <w:szCs w:val="16"/>
      </w:rPr>
      <w:t xml:space="preserve">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E9537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9C1F" w14:textId="77777777" w:rsidR="00045951" w:rsidRDefault="00045951">
      <w:r>
        <w:separator/>
      </w:r>
    </w:p>
  </w:footnote>
  <w:footnote w:type="continuationSeparator" w:id="0">
    <w:p w14:paraId="444713CA" w14:textId="77777777" w:rsidR="00045951" w:rsidRDefault="00045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FE5A" w14:textId="77777777" w:rsidR="000D648C" w:rsidRDefault="00000000">
    <w:pPr>
      <w:pBdr>
        <w:bottom w:val="single" w:sz="4" w:space="4" w:color="CCCCCC"/>
      </w:pBdr>
      <w:jc w:val="right"/>
    </w:pPr>
    <w:r>
      <w:rPr>
        <w:i/>
        <w:iCs/>
        <w:color w:val="595959"/>
        <w:sz w:val="16"/>
        <w:szCs w:val="16"/>
      </w:rPr>
      <w:t>Gestión de Oficios de Embargo y Enrutamiento de Casos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66DF"/>
    <w:multiLevelType w:val="hybridMultilevel"/>
    <w:tmpl w:val="A538F706"/>
    <w:lvl w:ilvl="0" w:tplc="450A21E4">
      <w:start w:val="1"/>
      <w:numFmt w:val="bullet"/>
      <w:lvlText w:val="•"/>
      <w:lvlJc w:val="left"/>
      <w:pPr>
        <w:ind w:left="720" w:hanging="360"/>
      </w:pPr>
    </w:lvl>
    <w:lvl w:ilvl="1" w:tplc="9210F4AC">
      <w:numFmt w:val="decimal"/>
      <w:lvlText w:val=""/>
      <w:lvlJc w:val="left"/>
    </w:lvl>
    <w:lvl w:ilvl="2" w:tplc="0BF06128">
      <w:numFmt w:val="decimal"/>
      <w:lvlText w:val=""/>
      <w:lvlJc w:val="left"/>
    </w:lvl>
    <w:lvl w:ilvl="3" w:tplc="9014DB1A">
      <w:numFmt w:val="decimal"/>
      <w:lvlText w:val=""/>
      <w:lvlJc w:val="left"/>
    </w:lvl>
    <w:lvl w:ilvl="4" w:tplc="FF587324">
      <w:numFmt w:val="decimal"/>
      <w:lvlText w:val=""/>
      <w:lvlJc w:val="left"/>
    </w:lvl>
    <w:lvl w:ilvl="5" w:tplc="93EEA034">
      <w:numFmt w:val="decimal"/>
      <w:lvlText w:val=""/>
      <w:lvlJc w:val="left"/>
    </w:lvl>
    <w:lvl w:ilvl="6" w:tplc="92929746">
      <w:numFmt w:val="decimal"/>
      <w:lvlText w:val=""/>
      <w:lvlJc w:val="left"/>
    </w:lvl>
    <w:lvl w:ilvl="7" w:tplc="E9783038">
      <w:numFmt w:val="decimal"/>
      <w:lvlText w:val=""/>
      <w:lvlJc w:val="left"/>
    </w:lvl>
    <w:lvl w:ilvl="8" w:tplc="31D64864">
      <w:numFmt w:val="decimal"/>
      <w:lvlText w:val=""/>
      <w:lvlJc w:val="left"/>
    </w:lvl>
  </w:abstractNum>
  <w:abstractNum w:abstractNumId="1" w15:restartNumberingAfterBreak="0">
    <w:nsid w:val="48E83080"/>
    <w:multiLevelType w:val="hybridMultilevel"/>
    <w:tmpl w:val="A90CC816"/>
    <w:lvl w:ilvl="0" w:tplc="ABDA7034">
      <w:start w:val="1"/>
      <w:numFmt w:val="decimal"/>
      <w:lvlText w:val="%1."/>
      <w:lvlJc w:val="left"/>
      <w:pPr>
        <w:ind w:left="720" w:hanging="360"/>
      </w:pPr>
    </w:lvl>
    <w:lvl w:ilvl="1" w:tplc="00B8DEFE">
      <w:numFmt w:val="decimal"/>
      <w:lvlText w:val=""/>
      <w:lvlJc w:val="left"/>
    </w:lvl>
    <w:lvl w:ilvl="2" w:tplc="3F96AEFE">
      <w:numFmt w:val="decimal"/>
      <w:lvlText w:val=""/>
      <w:lvlJc w:val="left"/>
    </w:lvl>
    <w:lvl w:ilvl="3" w:tplc="C750C040">
      <w:numFmt w:val="decimal"/>
      <w:lvlText w:val=""/>
      <w:lvlJc w:val="left"/>
    </w:lvl>
    <w:lvl w:ilvl="4" w:tplc="DA60391E">
      <w:numFmt w:val="decimal"/>
      <w:lvlText w:val=""/>
      <w:lvlJc w:val="left"/>
    </w:lvl>
    <w:lvl w:ilvl="5" w:tplc="B0C05A4A">
      <w:numFmt w:val="decimal"/>
      <w:lvlText w:val=""/>
      <w:lvlJc w:val="left"/>
    </w:lvl>
    <w:lvl w:ilvl="6" w:tplc="267CCD44">
      <w:numFmt w:val="decimal"/>
      <w:lvlText w:val=""/>
      <w:lvlJc w:val="left"/>
    </w:lvl>
    <w:lvl w:ilvl="7" w:tplc="5754C278">
      <w:numFmt w:val="decimal"/>
      <w:lvlText w:val=""/>
      <w:lvlJc w:val="left"/>
    </w:lvl>
    <w:lvl w:ilvl="8" w:tplc="FD869750">
      <w:numFmt w:val="decimal"/>
      <w:lvlText w:val=""/>
      <w:lvlJc w:val="left"/>
    </w:lvl>
  </w:abstractNum>
  <w:abstractNum w:abstractNumId="2" w15:restartNumberingAfterBreak="0">
    <w:nsid w:val="70BC1EA5"/>
    <w:multiLevelType w:val="hybridMultilevel"/>
    <w:tmpl w:val="29AAD4FE"/>
    <w:lvl w:ilvl="0" w:tplc="BA24A266">
      <w:start w:val="1"/>
      <w:numFmt w:val="bullet"/>
      <w:lvlText w:val="●"/>
      <w:lvlJc w:val="left"/>
      <w:pPr>
        <w:ind w:left="720" w:hanging="360"/>
      </w:pPr>
    </w:lvl>
    <w:lvl w:ilvl="1" w:tplc="B060BE10">
      <w:start w:val="1"/>
      <w:numFmt w:val="bullet"/>
      <w:lvlText w:val="○"/>
      <w:lvlJc w:val="left"/>
      <w:pPr>
        <w:ind w:left="1440" w:hanging="360"/>
      </w:pPr>
    </w:lvl>
    <w:lvl w:ilvl="2" w:tplc="0DD8811A">
      <w:start w:val="1"/>
      <w:numFmt w:val="bullet"/>
      <w:lvlText w:val="■"/>
      <w:lvlJc w:val="left"/>
      <w:pPr>
        <w:ind w:left="2160" w:hanging="360"/>
      </w:pPr>
    </w:lvl>
    <w:lvl w:ilvl="3" w:tplc="24EA7404">
      <w:start w:val="1"/>
      <w:numFmt w:val="bullet"/>
      <w:lvlText w:val="●"/>
      <w:lvlJc w:val="left"/>
      <w:pPr>
        <w:ind w:left="2880" w:hanging="360"/>
      </w:pPr>
    </w:lvl>
    <w:lvl w:ilvl="4" w:tplc="2384C34E">
      <w:start w:val="1"/>
      <w:numFmt w:val="bullet"/>
      <w:lvlText w:val="○"/>
      <w:lvlJc w:val="left"/>
      <w:pPr>
        <w:ind w:left="3600" w:hanging="360"/>
      </w:pPr>
    </w:lvl>
    <w:lvl w:ilvl="5" w:tplc="3C8E695A">
      <w:start w:val="1"/>
      <w:numFmt w:val="bullet"/>
      <w:lvlText w:val="■"/>
      <w:lvlJc w:val="left"/>
      <w:pPr>
        <w:ind w:left="4320" w:hanging="360"/>
      </w:pPr>
    </w:lvl>
    <w:lvl w:ilvl="6" w:tplc="36361DF6">
      <w:start w:val="1"/>
      <w:numFmt w:val="bullet"/>
      <w:lvlText w:val="●"/>
      <w:lvlJc w:val="left"/>
      <w:pPr>
        <w:ind w:left="5040" w:hanging="360"/>
      </w:pPr>
    </w:lvl>
    <w:lvl w:ilvl="7" w:tplc="C8E6AAFE">
      <w:start w:val="1"/>
      <w:numFmt w:val="bullet"/>
      <w:lvlText w:val="●"/>
      <w:lvlJc w:val="left"/>
      <w:pPr>
        <w:ind w:left="5760" w:hanging="360"/>
      </w:pPr>
    </w:lvl>
    <w:lvl w:ilvl="8" w:tplc="7834F326">
      <w:start w:val="1"/>
      <w:numFmt w:val="bullet"/>
      <w:lvlText w:val="●"/>
      <w:lvlJc w:val="left"/>
      <w:pPr>
        <w:ind w:left="6480" w:hanging="360"/>
      </w:pPr>
    </w:lvl>
  </w:abstractNum>
  <w:num w:numId="1" w16cid:durableId="2048556066">
    <w:abstractNumId w:val="2"/>
    <w:lvlOverride w:ilvl="0">
      <w:startOverride w:val="1"/>
    </w:lvlOverride>
  </w:num>
  <w:num w:numId="2" w16cid:durableId="349450141">
    <w:abstractNumId w:val="0"/>
    <w:lvlOverride w:ilvl="0">
      <w:startOverride w:val="1"/>
    </w:lvlOverride>
  </w:num>
  <w:num w:numId="3" w16cid:durableId="884609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8C"/>
    <w:rsid w:val="00045951"/>
    <w:rsid w:val="000D648C"/>
    <w:rsid w:val="004D1186"/>
    <w:rsid w:val="009F5CF8"/>
    <w:rsid w:val="00E60789"/>
    <w:rsid w:val="00E95372"/>
    <w:rsid w:val="00FD14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7ACE"/>
  <w15:docId w15:val="{566AD465-FCFE-4C7A-AB24-78329426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4E79"/>
      <w:sz w:val="30"/>
      <w:szCs w:val="30"/>
    </w:rPr>
  </w:style>
  <w:style w:type="paragraph" w:styleId="Ttulo2">
    <w:name w:val="heading 2"/>
    <w:uiPriority w:val="9"/>
    <w:unhideWhenUsed/>
    <w:qFormat/>
    <w:pPr>
      <w:spacing w:before="240" w:after="12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1697</Words>
  <Characters>9338</Characters>
  <Application>Microsoft Office Word</Application>
  <DocSecurity>0</DocSecurity>
  <Lines>77</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Gestión de Oficios de Embargo</dc:title>
  <dc:creator>David Palacio Rubiano</dc:creator>
  <cp:lastModifiedBy>David Palacio (Dev Junior)</cp:lastModifiedBy>
  <cp:revision>3</cp:revision>
  <dcterms:created xsi:type="dcterms:W3CDTF">2026-06-12T04:04:00Z</dcterms:created>
  <dcterms:modified xsi:type="dcterms:W3CDTF">2026-06-12T04:15:00Z</dcterms:modified>
</cp:coreProperties>
</file>