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A550" w14:textId="1595489F" w:rsidR="002E6AAB" w:rsidRDefault="002B3CC9">
      <w:r w:rsidRPr="002B3CC9">
        <w:rPr>
          <w:noProof/>
        </w:rPr>
        <w:drawing>
          <wp:anchor distT="0" distB="0" distL="114300" distR="114300" simplePos="0" relativeHeight="251658240" behindDoc="0" locked="0" layoutInCell="1" allowOverlap="1" wp14:anchorId="61644F36" wp14:editId="0B4E4831">
            <wp:simplePos x="0" y="0"/>
            <wp:positionH relativeFrom="page">
              <wp:align>right</wp:align>
            </wp:positionH>
            <wp:positionV relativeFrom="paragraph">
              <wp:posOffset>-107315</wp:posOffset>
            </wp:positionV>
            <wp:extent cx="7751928" cy="7465989"/>
            <wp:effectExtent l="0" t="0" r="1905" b="1905"/>
            <wp:wrapNone/>
            <wp:docPr id="198089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90278" name=""/>
                    <pic:cNvPicPr/>
                  </pic:nvPicPr>
                  <pic:blipFill>
                    <a:blip r:embed="rId7">
                      <a:extLst>
                        <a:ext uri="{28A0092B-C50C-407E-A947-70E740481C1C}">
                          <a14:useLocalDpi xmlns:a14="http://schemas.microsoft.com/office/drawing/2010/main" val="0"/>
                        </a:ext>
                      </a:extLst>
                    </a:blip>
                    <a:stretch>
                      <a:fillRect/>
                    </a:stretch>
                  </pic:blipFill>
                  <pic:spPr>
                    <a:xfrm>
                      <a:off x="0" y="0"/>
                      <a:ext cx="7751928" cy="7465989"/>
                    </a:xfrm>
                    <a:prstGeom prst="rect">
                      <a:avLst/>
                    </a:prstGeom>
                  </pic:spPr>
                </pic:pic>
              </a:graphicData>
            </a:graphic>
            <wp14:sizeRelH relativeFrom="margin">
              <wp14:pctWidth>0</wp14:pctWidth>
            </wp14:sizeRelH>
            <wp14:sizeRelV relativeFrom="margin">
              <wp14:pctHeight>0</wp14:pctHeight>
            </wp14:sizeRelV>
          </wp:anchor>
        </w:drawing>
      </w:r>
    </w:p>
    <w:p w14:paraId="3AD335EE" w14:textId="6995095E" w:rsidR="002B3CC9" w:rsidRPr="002B3CC9" w:rsidRDefault="002B3CC9" w:rsidP="002B3CC9"/>
    <w:p w14:paraId="56492389" w14:textId="2A3279AA" w:rsidR="002B3CC9" w:rsidRPr="002B3CC9" w:rsidRDefault="002B3CC9" w:rsidP="002B3CC9"/>
    <w:p w14:paraId="45F0CA37" w14:textId="77777777" w:rsidR="002B3CC9" w:rsidRPr="002B3CC9" w:rsidRDefault="002B3CC9" w:rsidP="002B3CC9"/>
    <w:p w14:paraId="77C0E6D9" w14:textId="77777777" w:rsidR="002B3CC9" w:rsidRPr="002B3CC9" w:rsidRDefault="002B3CC9" w:rsidP="002B3CC9"/>
    <w:p w14:paraId="43F49055" w14:textId="77777777" w:rsidR="002B3CC9" w:rsidRPr="002B3CC9" w:rsidRDefault="002B3CC9" w:rsidP="002B3CC9"/>
    <w:p w14:paraId="1A630321" w14:textId="77777777" w:rsidR="002B3CC9" w:rsidRPr="002B3CC9" w:rsidRDefault="002B3CC9" w:rsidP="002B3CC9"/>
    <w:p w14:paraId="1E27C553" w14:textId="77777777" w:rsidR="002B3CC9" w:rsidRPr="002B3CC9" w:rsidRDefault="002B3CC9" w:rsidP="002B3CC9"/>
    <w:p w14:paraId="3736C737" w14:textId="77777777" w:rsidR="002B3CC9" w:rsidRPr="002B3CC9" w:rsidRDefault="002B3CC9" w:rsidP="002B3CC9"/>
    <w:p w14:paraId="57272438" w14:textId="77777777" w:rsidR="002B3CC9" w:rsidRPr="002B3CC9" w:rsidRDefault="002B3CC9" w:rsidP="002B3CC9"/>
    <w:p w14:paraId="4979994C" w14:textId="77777777" w:rsidR="002B3CC9" w:rsidRPr="002B3CC9" w:rsidRDefault="002B3CC9" w:rsidP="002B3CC9"/>
    <w:p w14:paraId="285A239C" w14:textId="77777777" w:rsidR="002B3CC9" w:rsidRPr="002B3CC9" w:rsidRDefault="002B3CC9" w:rsidP="002B3CC9"/>
    <w:p w14:paraId="2A40BCCA" w14:textId="77777777" w:rsidR="002B3CC9" w:rsidRPr="002B3CC9" w:rsidRDefault="002B3CC9" w:rsidP="002B3CC9"/>
    <w:p w14:paraId="17BAAC44" w14:textId="77777777" w:rsidR="002B3CC9" w:rsidRPr="002B3CC9" w:rsidRDefault="002B3CC9" w:rsidP="002B3CC9"/>
    <w:p w14:paraId="22336F12" w14:textId="77777777" w:rsidR="002B3CC9" w:rsidRPr="002B3CC9" w:rsidRDefault="002B3CC9" w:rsidP="002B3CC9"/>
    <w:p w14:paraId="5F0D09E1" w14:textId="77777777" w:rsidR="002B3CC9" w:rsidRPr="002B3CC9" w:rsidRDefault="002B3CC9" w:rsidP="002B3CC9"/>
    <w:p w14:paraId="5F65DB8D" w14:textId="77777777" w:rsidR="002B3CC9" w:rsidRPr="002B3CC9" w:rsidRDefault="002B3CC9" w:rsidP="002B3CC9"/>
    <w:p w14:paraId="052B219F" w14:textId="77777777" w:rsidR="002B3CC9" w:rsidRPr="002B3CC9" w:rsidRDefault="002B3CC9" w:rsidP="002B3CC9"/>
    <w:p w14:paraId="6637C581" w14:textId="77777777" w:rsidR="002B3CC9" w:rsidRPr="002B3CC9" w:rsidRDefault="002B3CC9" w:rsidP="002B3CC9"/>
    <w:p w14:paraId="2B846D67" w14:textId="77777777" w:rsidR="002B3CC9" w:rsidRPr="002B3CC9" w:rsidRDefault="002B3CC9" w:rsidP="002B3CC9"/>
    <w:p w14:paraId="657E3F7F" w14:textId="77777777" w:rsidR="002B3CC9" w:rsidRPr="002B3CC9" w:rsidRDefault="002B3CC9" w:rsidP="002B3CC9"/>
    <w:p w14:paraId="1B084BDE" w14:textId="77777777" w:rsidR="002B3CC9" w:rsidRPr="002B3CC9" w:rsidRDefault="002B3CC9" w:rsidP="002B3CC9"/>
    <w:p w14:paraId="1EE630BA" w14:textId="77777777" w:rsidR="002B3CC9" w:rsidRPr="002B3CC9" w:rsidRDefault="002B3CC9" w:rsidP="002B3CC9"/>
    <w:p w14:paraId="03762D47" w14:textId="77777777" w:rsidR="002B3CC9" w:rsidRPr="002B3CC9" w:rsidRDefault="002B3CC9" w:rsidP="002B3CC9"/>
    <w:p w14:paraId="54EF40D8" w14:textId="2E9B2666" w:rsidR="002B3CC9" w:rsidRDefault="002B3CC9" w:rsidP="00934212">
      <w:pPr>
        <w:pStyle w:val="Ttulo"/>
        <w:jc w:val="center"/>
        <w:rPr>
          <w:rFonts w:ascii="Calibri" w:eastAsia="Calibri" w:hAnsi="Calibri" w:cs="Calibri"/>
          <w:b/>
          <w:color w:val="000000"/>
          <w:sz w:val="26"/>
          <w:szCs w:val="26"/>
        </w:rPr>
      </w:pPr>
      <w:r>
        <w:lastRenderedPageBreak/>
        <w:t xml:space="preserve">Capitales </w:t>
      </w:r>
      <w:r w:rsidR="008E18D9">
        <w:t>Cafeteras</w:t>
      </w:r>
      <w:r>
        <w:t xml:space="preserve"> de Colombia</w:t>
      </w:r>
    </w:p>
    <w:p w14:paraId="79977B87" w14:textId="77777777" w:rsidR="002B3CC9" w:rsidRPr="00873042" w:rsidRDefault="002B3CC9" w:rsidP="002B3CC9">
      <w:pPr>
        <w:spacing w:line="259" w:lineRule="auto"/>
        <w:jc w:val="both"/>
        <w:rPr>
          <w:rFonts w:ascii="Calibri" w:eastAsia="Calibri" w:hAnsi="Calibri" w:cs="Calibri"/>
          <w:b/>
          <w:bCs/>
          <w:color w:val="000000"/>
          <w:sz w:val="26"/>
          <w:szCs w:val="26"/>
        </w:rPr>
      </w:pPr>
      <w:r w:rsidRPr="00873042">
        <w:rPr>
          <w:rFonts w:ascii="Calibri" w:eastAsia="Calibri" w:hAnsi="Calibri" w:cs="Calibri"/>
          <w:b/>
          <w:bCs/>
          <w:color w:val="000000"/>
          <w:sz w:val="26"/>
          <w:szCs w:val="26"/>
        </w:rPr>
        <w:t>Día 1: BOGOTÁ – AEROPUERTO DORADO.</w:t>
      </w:r>
      <w:r w:rsidRPr="00873042">
        <w:rPr>
          <w:rFonts w:ascii="Calibri" w:eastAsia="Calibri" w:hAnsi="Calibri" w:cs="Calibri"/>
          <w:b/>
          <w:bCs/>
          <w:color w:val="000000"/>
          <w:sz w:val="26"/>
          <w:szCs w:val="26"/>
        </w:rPr>
        <w:tab/>
      </w:r>
    </w:p>
    <w:p w14:paraId="436ADACF" w14:textId="77777777" w:rsidR="002B3CC9" w:rsidRDefault="002B3CC9" w:rsidP="002B3CC9">
      <w:pPr>
        <w:spacing w:line="240" w:lineRule="auto"/>
        <w:jc w:val="both"/>
        <w:rPr>
          <w:rFonts w:ascii="Calibri" w:eastAsia="Calibri" w:hAnsi="Calibri" w:cs="Calibri"/>
          <w:b/>
          <w:color w:val="000000"/>
          <w:sz w:val="34"/>
          <w:szCs w:val="34"/>
        </w:rPr>
      </w:pPr>
      <w:r>
        <w:rPr>
          <w:rFonts w:ascii="Calibri" w:eastAsia="Calibri" w:hAnsi="Calibri" w:cs="Calibri"/>
          <w:color w:val="212529"/>
          <w:sz w:val="26"/>
          <w:szCs w:val="26"/>
          <w:highlight w:val="white"/>
        </w:rPr>
        <w:t>Recepción en el Aeropuerto Internacional de la Ciudad de Bogotá “EL Dorado” traslado al hotel de su elección. Tiempo libre. Alojamiento.</w:t>
      </w:r>
      <w:r>
        <w:rPr>
          <w:rFonts w:ascii="Calibri" w:eastAsia="Calibri" w:hAnsi="Calibri" w:cs="Calibri"/>
          <w:color w:val="000000"/>
          <w:sz w:val="26"/>
          <w:szCs w:val="26"/>
        </w:rPr>
        <w:t xml:space="preserve"> </w:t>
      </w:r>
    </w:p>
    <w:p w14:paraId="75591F46" w14:textId="77777777" w:rsidR="002B3CC9" w:rsidRPr="00902E53" w:rsidRDefault="002B3CC9" w:rsidP="002B3CC9">
      <w:pPr>
        <w:spacing w:line="240" w:lineRule="auto"/>
        <w:jc w:val="both"/>
        <w:rPr>
          <w:rFonts w:ascii="Calibri" w:eastAsia="Calibri" w:hAnsi="Calibri" w:cs="Calibri"/>
          <w:b/>
          <w:bCs/>
          <w:color w:val="000000"/>
          <w:sz w:val="26"/>
          <w:szCs w:val="26"/>
        </w:rPr>
      </w:pPr>
      <w:r w:rsidRPr="00902E53">
        <w:rPr>
          <w:rFonts w:ascii="Calibri" w:eastAsia="Calibri" w:hAnsi="Calibri" w:cs="Calibri"/>
          <w:b/>
          <w:bCs/>
          <w:color w:val="000000"/>
          <w:sz w:val="26"/>
          <w:szCs w:val="26"/>
        </w:rPr>
        <w:t>Día 2: BOGOTÁ CITY TOUR, VISITA Y CENA EN MONSERRATE.</w:t>
      </w:r>
    </w:p>
    <w:p w14:paraId="7711A5BB" w14:textId="51D0975D" w:rsidR="002B3CC9" w:rsidRPr="003454AE"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w:t>
      </w:r>
      <w:r w:rsidR="00873042">
        <w:rPr>
          <w:rFonts w:ascii="Calibri" w:eastAsia="Calibri" w:hAnsi="Calibri" w:cs="Calibri"/>
          <w:color w:val="000000"/>
          <w:sz w:val="26"/>
          <w:szCs w:val="26"/>
        </w:rPr>
        <w:t>, p</w:t>
      </w:r>
      <w:r>
        <w:rPr>
          <w:rFonts w:ascii="Calibri" w:eastAsia="Calibri" w:hAnsi="Calibri" w:cs="Calibri"/>
          <w:color w:val="000000"/>
          <w:sz w:val="26"/>
          <w:szCs w:val="26"/>
        </w:rPr>
        <w:t xml:space="preserve">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ascenso al mirador en funicular y o </w:t>
      </w:r>
      <w:r w:rsidR="007136A4">
        <w:rPr>
          <w:rFonts w:ascii="Calibri" w:eastAsia="Calibri" w:hAnsi="Calibri" w:cs="Calibri"/>
          <w:color w:val="000000"/>
          <w:sz w:val="26"/>
          <w:szCs w:val="26"/>
        </w:rPr>
        <w:t>teleférico</w:t>
      </w:r>
      <w:r>
        <w:rPr>
          <w:rFonts w:ascii="Calibri" w:eastAsia="Calibri" w:hAnsi="Calibri" w:cs="Calibri"/>
          <w:color w:val="000000"/>
          <w:sz w:val="26"/>
          <w:szCs w:val="26"/>
        </w:rPr>
        <w:t xml:space="preserve"> de la ciudad a unos 3152 </w:t>
      </w:r>
      <w:proofErr w:type="spellStart"/>
      <w:r>
        <w:rPr>
          <w:rFonts w:ascii="Calibri" w:eastAsia="Calibri" w:hAnsi="Calibri" w:cs="Calibri"/>
          <w:color w:val="000000"/>
          <w:sz w:val="26"/>
          <w:szCs w:val="26"/>
        </w:rPr>
        <w:t>Mts</w:t>
      </w:r>
      <w:proofErr w:type="spellEnd"/>
      <w:r>
        <w:rPr>
          <w:rFonts w:ascii="Calibri" w:eastAsia="Calibri" w:hAnsi="Calibri" w:cs="Calibri"/>
          <w:color w:val="000000"/>
          <w:sz w:val="26"/>
          <w:szCs w:val="26"/>
        </w:rPr>
        <w:t xml:space="preserve"> ubicado sobre la cordillera oriental cena en uno de los restaurantes con la mejor vista de Bogotá  traslado al hotel. Alojamiento.</w:t>
      </w:r>
    </w:p>
    <w:p w14:paraId="7B0FE6F3" w14:textId="77777777" w:rsidR="002B3CC9" w:rsidRPr="007560AF" w:rsidRDefault="002B3CC9" w:rsidP="002B3CC9">
      <w:pPr>
        <w:spacing w:line="240" w:lineRule="auto"/>
        <w:jc w:val="both"/>
        <w:rPr>
          <w:rFonts w:ascii="Calibri" w:eastAsia="Calibri" w:hAnsi="Calibri" w:cs="Calibri"/>
          <w:b/>
          <w:bCs/>
          <w:color w:val="000000"/>
          <w:sz w:val="26"/>
          <w:szCs w:val="26"/>
        </w:rPr>
      </w:pPr>
      <w:r w:rsidRPr="007560AF">
        <w:rPr>
          <w:rFonts w:ascii="Calibri" w:eastAsia="Calibri" w:hAnsi="Calibri" w:cs="Calibri"/>
          <w:b/>
          <w:bCs/>
          <w:color w:val="000000"/>
          <w:sz w:val="26"/>
          <w:szCs w:val="26"/>
        </w:rPr>
        <w:t xml:space="preserve">Día 3: BOGOTÁ-EL ESPINAL-LA CIUDAD MUSICAL DE COLOMBIA. </w:t>
      </w:r>
    </w:p>
    <w:p w14:paraId="2C1BE766" w14:textId="7A997A85"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Partiremos hacia el sur de la ciudad de Bogotá para tomar autopista hacía la puerta de entrada al Parque Nacional Natural de los Nevados del Tolima. Iniciaremos un recorrido gastronómico en el municipio del Espinal la raíz ancestral del plato de carne de cerdo más Rico del mundo La Lechona Tolimense, conoceremos el secreto de las cocineras de antaño y el proceso culinario que se ha transmitido de generación en generación desde la época de la colonia </w:t>
      </w:r>
      <w:r w:rsidR="007560AF">
        <w:rPr>
          <w:rFonts w:ascii="Calibri" w:eastAsia="Calibri" w:hAnsi="Calibri" w:cs="Calibri"/>
          <w:color w:val="000000"/>
          <w:sz w:val="26"/>
          <w:szCs w:val="26"/>
        </w:rPr>
        <w:t>española</w:t>
      </w:r>
      <w:r>
        <w:rPr>
          <w:rFonts w:ascii="Calibri" w:eastAsia="Calibri" w:hAnsi="Calibri" w:cs="Calibri"/>
          <w:color w:val="000000"/>
          <w:sz w:val="26"/>
          <w:szCs w:val="26"/>
        </w:rPr>
        <w:t>, después de degustar este manjar mundial partiremos a la ciudad musical de Colombia. Alojamiento.</w:t>
      </w:r>
    </w:p>
    <w:p w14:paraId="4588F5EB" w14:textId="77777777" w:rsidR="002B3CC9" w:rsidRPr="007560AF" w:rsidRDefault="002B3CC9" w:rsidP="002B3CC9">
      <w:pPr>
        <w:spacing w:line="240" w:lineRule="auto"/>
        <w:jc w:val="both"/>
        <w:rPr>
          <w:rFonts w:ascii="Calibri" w:eastAsia="Calibri" w:hAnsi="Calibri" w:cs="Calibri"/>
          <w:b/>
          <w:bCs/>
          <w:color w:val="000000"/>
          <w:sz w:val="26"/>
          <w:szCs w:val="26"/>
        </w:rPr>
      </w:pPr>
      <w:r w:rsidRPr="007560AF">
        <w:rPr>
          <w:rFonts w:ascii="Calibri" w:eastAsia="Calibri" w:hAnsi="Calibri" w:cs="Calibri"/>
          <w:b/>
          <w:bCs/>
          <w:color w:val="000000"/>
          <w:sz w:val="26"/>
          <w:szCs w:val="26"/>
        </w:rPr>
        <w:t>Día 4: IBAGUÉ-CAÑÓN DEL COMBEIMA.</w:t>
      </w:r>
    </w:p>
    <w:p w14:paraId="324F0540" w14:textId="0494C573"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rumbo al cañón del Combeima, zona de amortiguación del Parque Nacional Natural de los Nevados, haremos recorrido en Jeep Willys medio de transporte de los campesinos de la región por la zona rural de Villa Restrepo y Juntas a continuación recorreremos en </w:t>
      </w:r>
      <w:r w:rsidR="00873042">
        <w:rPr>
          <w:rFonts w:ascii="Calibri" w:eastAsia="Calibri" w:hAnsi="Calibri" w:cs="Calibri"/>
          <w:color w:val="000000"/>
          <w:sz w:val="26"/>
          <w:szCs w:val="26"/>
        </w:rPr>
        <w:t>teleférico</w:t>
      </w:r>
      <w:r>
        <w:rPr>
          <w:rFonts w:ascii="Calibri" w:eastAsia="Calibri" w:hAnsi="Calibri" w:cs="Calibri"/>
          <w:color w:val="000000"/>
          <w:sz w:val="26"/>
          <w:szCs w:val="26"/>
        </w:rPr>
        <w:t xml:space="preserve"> el </w:t>
      </w:r>
      <w:r w:rsidR="00873042">
        <w:rPr>
          <w:rFonts w:ascii="Calibri" w:eastAsia="Calibri" w:hAnsi="Calibri" w:cs="Calibri"/>
          <w:color w:val="000000"/>
          <w:sz w:val="26"/>
          <w:szCs w:val="26"/>
        </w:rPr>
        <w:t>cañón</w:t>
      </w:r>
      <w:r>
        <w:rPr>
          <w:rFonts w:ascii="Calibri" w:eastAsia="Calibri" w:hAnsi="Calibri" w:cs="Calibri"/>
          <w:color w:val="000000"/>
          <w:sz w:val="26"/>
          <w:szCs w:val="26"/>
        </w:rPr>
        <w:t xml:space="preserve"> del Combeima a una altura mayor a los 300 </w:t>
      </w:r>
      <w:proofErr w:type="spellStart"/>
      <w:r>
        <w:rPr>
          <w:rFonts w:ascii="Calibri" w:eastAsia="Calibri" w:hAnsi="Calibri" w:cs="Calibri"/>
          <w:color w:val="000000"/>
          <w:sz w:val="26"/>
          <w:szCs w:val="26"/>
        </w:rPr>
        <w:t>mts</w:t>
      </w:r>
      <w:proofErr w:type="spellEnd"/>
      <w:r>
        <w:rPr>
          <w:rFonts w:ascii="Calibri" w:eastAsia="Calibri" w:hAnsi="Calibri" w:cs="Calibri"/>
          <w:color w:val="000000"/>
          <w:sz w:val="26"/>
          <w:szCs w:val="26"/>
        </w:rPr>
        <w:t xml:space="preserve">, ingreso a la finca la Rivera, visita a los miradores, caminata guiada y posible avistamiento del Nevado del Tolima (según Clima) en esta reserva </w:t>
      </w:r>
      <w:r>
        <w:rPr>
          <w:rFonts w:ascii="Calibri" w:eastAsia="Calibri" w:hAnsi="Calibri" w:cs="Calibri"/>
          <w:color w:val="000000"/>
          <w:sz w:val="26"/>
          <w:szCs w:val="26"/>
        </w:rPr>
        <w:lastRenderedPageBreak/>
        <w:t>podremos avistar aves endémicas,</w:t>
      </w:r>
      <w:r w:rsidR="00E44556">
        <w:rPr>
          <w:rFonts w:ascii="Calibri" w:eastAsia="Calibri" w:hAnsi="Calibri" w:cs="Calibri"/>
          <w:color w:val="000000"/>
          <w:sz w:val="26"/>
          <w:szCs w:val="26"/>
        </w:rPr>
        <w:t xml:space="preserve"> </w:t>
      </w:r>
      <w:r>
        <w:rPr>
          <w:rFonts w:ascii="Calibri" w:eastAsia="Calibri" w:hAnsi="Calibri" w:cs="Calibri"/>
          <w:color w:val="000000"/>
          <w:sz w:val="26"/>
          <w:szCs w:val="26"/>
        </w:rPr>
        <w:t>regreso a la ciudad en horas de la tarde, Alojamiento.</w:t>
      </w:r>
    </w:p>
    <w:p w14:paraId="55102830"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5: IBAGUÉ-BOSQUE PALMA DE CERA-QUINDIO.</w:t>
      </w:r>
    </w:p>
    <w:p w14:paraId="67E29393" w14:textId="4D450241" w:rsidR="002B3CC9" w:rsidRDefault="002B3CC9" w:rsidP="002B3CC9">
      <w:pPr>
        <w:spacing w:line="259"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rumbo al Bosque de Palma de Cera más grande del mundo ubicado en el municipio de Toche donde tendremos un recorrido para avistar la cultura y sus casas coloniales, recorrido en </w:t>
      </w:r>
      <w:proofErr w:type="gramStart"/>
      <w:r>
        <w:rPr>
          <w:rFonts w:ascii="Calibri" w:eastAsia="Calibri" w:hAnsi="Calibri" w:cs="Calibri"/>
          <w:color w:val="000000"/>
          <w:sz w:val="26"/>
          <w:szCs w:val="26"/>
        </w:rPr>
        <w:t>Jeep</w:t>
      </w:r>
      <w:proofErr w:type="gramEnd"/>
      <w:r>
        <w:rPr>
          <w:rFonts w:ascii="Calibri" w:eastAsia="Calibri" w:hAnsi="Calibri" w:cs="Calibri"/>
          <w:color w:val="000000"/>
          <w:sz w:val="26"/>
          <w:szCs w:val="26"/>
        </w:rPr>
        <w:t xml:space="preserve"> Willys medio de transporte de los campesinos de la región por el cráter del Volcán Cerro Machín el 2do más activo del mundo, ascenso al domo, visita a las termales de aguas azufradas y a la fumarola del </w:t>
      </w:r>
      <w:r w:rsidR="00873042">
        <w:rPr>
          <w:rFonts w:ascii="Calibri" w:eastAsia="Calibri" w:hAnsi="Calibri" w:cs="Calibri"/>
          <w:color w:val="000000"/>
          <w:sz w:val="26"/>
          <w:szCs w:val="26"/>
        </w:rPr>
        <w:t>Volcán</w:t>
      </w:r>
      <w:r>
        <w:rPr>
          <w:rFonts w:ascii="Calibri" w:eastAsia="Calibri" w:hAnsi="Calibri" w:cs="Calibri"/>
          <w:color w:val="000000"/>
          <w:sz w:val="26"/>
          <w:szCs w:val="26"/>
        </w:rPr>
        <w:t xml:space="preserve"> </w:t>
      </w:r>
      <w:r w:rsidR="00714543">
        <w:rPr>
          <w:rFonts w:ascii="Calibri" w:eastAsia="Calibri" w:hAnsi="Calibri" w:cs="Calibri"/>
          <w:color w:val="000000"/>
          <w:sz w:val="26"/>
          <w:szCs w:val="26"/>
        </w:rPr>
        <w:t>Machin, salida</w:t>
      </w:r>
      <w:r>
        <w:rPr>
          <w:rFonts w:ascii="Calibri" w:eastAsia="Calibri" w:hAnsi="Calibri" w:cs="Calibri"/>
          <w:color w:val="000000"/>
          <w:sz w:val="26"/>
          <w:szCs w:val="26"/>
        </w:rPr>
        <w:t xml:space="preserve"> hacia el municipio de Armenia en el </w:t>
      </w:r>
      <w:r w:rsidR="00873042">
        <w:rPr>
          <w:rFonts w:ascii="Calibri" w:eastAsia="Calibri" w:hAnsi="Calibri" w:cs="Calibri"/>
          <w:color w:val="000000"/>
          <w:sz w:val="26"/>
          <w:szCs w:val="26"/>
        </w:rPr>
        <w:t>Quindío</w:t>
      </w:r>
      <w:r>
        <w:rPr>
          <w:rFonts w:ascii="Calibri" w:eastAsia="Calibri" w:hAnsi="Calibri" w:cs="Calibri"/>
          <w:color w:val="000000"/>
          <w:sz w:val="26"/>
          <w:szCs w:val="26"/>
        </w:rPr>
        <w:t>, Alojamiento.</w:t>
      </w:r>
    </w:p>
    <w:p w14:paraId="7A445BF2"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6: ARMENIA-JARDÍN BOTÁNICO-PIJAO.</w:t>
      </w:r>
    </w:p>
    <w:p w14:paraId="2B88422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 salida rumbo al mariposario de Armenia recorrido guiado al interior del jardín Botánico del Quindío allí podremos avistar más de 1400 especies de mariposas  al igual que las distintas especies de aves y un conjunto de flores demarcados en senderos y atracciones naturales propias del entorno  realizaremos  una inmersión en el bosque del jardín, a continuación partiremos al municipio de Pijao recorreremos sus calles principales y degustaremos una taza de café local tipo exportación aquí se conecta la historia del eje cafetero con el corazón de los Andes tendremos una experiencia de folclor local para entender el contexto de la cultura cafetera, Alojamiento.</w:t>
      </w:r>
    </w:p>
    <w:p w14:paraId="255FD4E0"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7: SALENTO-COCORA-FILANDIA.</w:t>
      </w:r>
    </w:p>
    <w:p w14:paraId="68765A02" w14:textId="00F2901F" w:rsidR="002B3CC9" w:rsidRDefault="002B3CC9" w:rsidP="002B3CC9">
      <w:pPr>
        <w:spacing w:line="240" w:lineRule="auto"/>
        <w:jc w:val="both"/>
        <w:rPr>
          <w:rFonts w:ascii="Calibri" w:eastAsia="Calibri" w:hAnsi="Calibri" w:cs="Calibri"/>
          <w:color w:val="000000"/>
          <w:sz w:val="26"/>
          <w:szCs w:val="26"/>
        </w:rPr>
      </w:pPr>
      <w:r>
        <w:rPr>
          <w:rFonts w:ascii="Calibri" w:eastAsia="Calibri" w:hAnsi="Calibri" w:cs="Calibri"/>
          <w:color w:val="000000"/>
          <w:sz w:val="26"/>
          <w:szCs w:val="26"/>
        </w:rPr>
        <w:t xml:space="preserve">Desayuno en el hotel, salida hacia el principal atractivo del interior del </w:t>
      </w:r>
      <w:r w:rsidR="00714543">
        <w:rPr>
          <w:rFonts w:ascii="Calibri" w:eastAsia="Calibri" w:hAnsi="Calibri" w:cs="Calibri"/>
          <w:color w:val="000000"/>
          <w:sz w:val="26"/>
          <w:szCs w:val="26"/>
        </w:rPr>
        <w:t>país</w:t>
      </w:r>
      <w:r>
        <w:rPr>
          <w:rFonts w:ascii="Calibri" w:eastAsia="Calibri" w:hAnsi="Calibri" w:cs="Calibri"/>
          <w:color w:val="000000"/>
          <w:sz w:val="26"/>
          <w:szCs w:val="26"/>
        </w:rPr>
        <w:t xml:space="preserve"> el </w:t>
      </w:r>
      <w:r w:rsidR="00714543">
        <w:rPr>
          <w:rFonts w:ascii="Calibri" w:eastAsia="Calibri" w:hAnsi="Calibri" w:cs="Calibri"/>
          <w:color w:val="000000"/>
          <w:sz w:val="26"/>
          <w:szCs w:val="26"/>
        </w:rPr>
        <w:t>más</w:t>
      </w:r>
      <w:r>
        <w:rPr>
          <w:rFonts w:ascii="Calibri" w:eastAsia="Calibri" w:hAnsi="Calibri" w:cs="Calibri"/>
          <w:color w:val="000000"/>
          <w:sz w:val="26"/>
          <w:szCs w:val="26"/>
        </w:rPr>
        <w:t xml:space="preserve"> visitado por extranjeros Salento podremos hacer un recorrido por las calles empinadas, los colores llamativos de sus fachadas, el mirador y por supuesto visitaremos en </w:t>
      </w:r>
      <w:proofErr w:type="spellStart"/>
      <w:r>
        <w:rPr>
          <w:rFonts w:ascii="Calibri" w:eastAsia="Calibri" w:hAnsi="Calibri" w:cs="Calibri"/>
          <w:color w:val="000000"/>
          <w:sz w:val="26"/>
          <w:szCs w:val="26"/>
        </w:rPr>
        <w:t>Jeepao</w:t>
      </w:r>
      <w:proofErr w:type="spellEnd"/>
      <w:r>
        <w:rPr>
          <w:rFonts w:ascii="Calibri" w:eastAsia="Calibri" w:hAnsi="Calibri" w:cs="Calibri"/>
          <w:color w:val="000000"/>
          <w:sz w:val="26"/>
          <w:szCs w:val="26"/>
        </w:rPr>
        <w:t xml:space="preserve"> (modelo de transporte) el municipio de Cocora al interno de la cordillera central de los Andes, visitaremos los miradores y haremos cabalgata por una zona montañosa donde se encuentran vestigios del bosque de palma de cera que y el camino real del Quindío, después de esta aventura los invitamos a visitar el pueblo más bonito del </w:t>
      </w:r>
      <w:r w:rsidR="00714543">
        <w:rPr>
          <w:rFonts w:ascii="Calibri" w:eastAsia="Calibri" w:hAnsi="Calibri" w:cs="Calibri"/>
          <w:color w:val="000000"/>
          <w:sz w:val="26"/>
          <w:szCs w:val="26"/>
        </w:rPr>
        <w:t>Quindío</w:t>
      </w:r>
      <w:r>
        <w:rPr>
          <w:rFonts w:ascii="Calibri" w:eastAsia="Calibri" w:hAnsi="Calibri" w:cs="Calibri"/>
          <w:color w:val="000000"/>
          <w:sz w:val="26"/>
          <w:szCs w:val="26"/>
        </w:rPr>
        <w:t xml:space="preserve"> </w:t>
      </w:r>
      <w:proofErr w:type="spellStart"/>
      <w:r>
        <w:rPr>
          <w:rFonts w:ascii="Calibri" w:eastAsia="Calibri" w:hAnsi="Calibri" w:cs="Calibri"/>
          <w:color w:val="000000"/>
          <w:sz w:val="26"/>
          <w:szCs w:val="26"/>
        </w:rPr>
        <w:t>Filandia</w:t>
      </w:r>
      <w:proofErr w:type="spellEnd"/>
      <w:r>
        <w:rPr>
          <w:rFonts w:ascii="Calibri" w:eastAsia="Calibri" w:hAnsi="Calibri" w:cs="Calibri"/>
          <w:color w:val="000000"/>
          <w:sz w:val="26"/>
          <w:szCs w:val="26"/>
        </w:rPr>
        <w:t xml:space="preserve"> allí degustaremos en la plaza principal un café típico y visitaremos el mirador que permite tener acceso a las 4 CORDILLERAS, </w:t>
      </w:r>
      <w:r w:rsidR="00714543">
        <w:rPr>
          <w:rFonts w:ascii="Calibri" w:eastAsia="Calibri" w:hAnsi="Calibri" w:cs="Calibri"/>
          <w:color w:val="000000"/>
          <w:sz w:val="26"/>
          <w:szCs w:val="26"/>
        </w:rPr>
        <w:t>Alojamiento</w:t>
      </w:r>
      <w:r>
        <w:rPr>
          <w:rFonts w:ascii="Calibri" w:eastAsia="Calibri" w:hAnsi="Calibri" w:cs="Calibri"/>
          <w:color w:val="000000"/>
          <w:sz w:val="26"/>
          <w:szCs w:val="26"/>
        </w:rPr>
        <w:t>.</w:t>
      </w:r>
    </w:p>
    <w:p w14:paraId="73863AEC" w14:textId="77777777" w:rsidR="00934212" w:rsidRDefault="00934212" w:rsidP="002B3CC9">
      <w:pPr>
        <w:spacing w:line="240" w:lineRule="auto"/>
        <w:jc w:val="both"/>
        <w:rPr>
          <w:rFonts w:ascii="Calibri" w:eastAsia="Calibri" w:hAnsi="Calibri" w:cs="Calibri"/>
          <w:color w:val="000000"/>
          <w:sz w:val="26"/>
          <w:szCs w:val="26"/>
        </w:rPr>
      </w:pPr>
    </w:p>
    <w:p w14:paraId="3A959514" w14:textId="77777777" w:rsidR="00934212" w:rsidRDefault="00934212" w:rsidP="002B3CC9">
      <w:pPr>
        <w:spacing w:line="240" w:lineRule="auto"/>
        <w:jc w:val="both"/>
        <w:rPr>
          <w:rFonts w:ascii="Calibri" w:eastAsia="Calibri" w:hAnsi="Calibri" w:cs="Calibri"/>
          <w:b/>
          <w:color w:val="000000"/>
          <w:sz w:val="26"/>
          <w:szCs w:val="26"/>
        </w:rPr>
      </w:pPr>
    </w:p>
    <w:p w14:paraId="1F67E741"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lastRenderedPageBreak/>
        <w:t>Día 8: MANIZALES-PNNN-MURILLO.</w:t>
      </w:r>
    </w:p>
    <w:p w14:paraId="701F6AF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 partiremos al municipio de Manizales para poder realizar ascenso al PNNN (Parque Nacional Natural de Los Nevados) estaremos en el domo y avistamos el nevado del Cumanday, visitaremos los frailejones a una ALTURA DE 4000 MTS sobre el nivel del mar después de ver recorrer los nacimientos de agua azufrada y avistar las cascadas y el nacimiento del río lagunilla recordaremos el desastre de Armero del año 1985 y a continuación visitaremos el municipio de Murillo Tolima donde podremos interactuar con los campesinos, sus productos orgánicos y los vestigios de la época de la colonia española plasmada en la infraestructura del pueblo, partiremos al municipio de Líbano Tolima, Alojamiento.</w:t>
      </w:r>
    </w:p>
    <w:p w14:paraId="0058B64C"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 xml:space="preserve">Día 9: LIBANO CIUDAD PERDIDA HONDA. </w:t>
      </w:r>
    </w:p>
    <w:p w14:paraId="6656263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Desayuno en el hotel, salida hacia al municipio de Armero Tolima podremos ver los vestigios de la catástrofe natural de 1985 que arrasó con más  20.000 vidas, pronto llegaremos a San Felipe de Falan donde han descubierto la Ciudad Perdida que data del siglo XVIII realizaremos un recorrido por la selva de 7 kilómetros en la que podremos avistar aves, cascadas, frutales y por supuesto las cuevas y las bodegas de almacenamiento de oro más grande de la colonia que estaba en manos de los Ingleses y que conectaban con los municipios de Mariquita-Honda-Cartagena y la madre patria España en la época del mayor saqueo y explotación del oro del Dorado, salida al municipio de Honda, Alojamiento.</w:t>
      </w:r>
    </w:p>
    <w:p w14:paraId="12063846" w14:textId="77777777"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Día 10: HONDA PUEBLO PATRIMONIO.</w:t>
      </w:r>
    </w:p>
    <w:p w14:paraId="13A9A12F" w14:textId="77777777"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salida hacia la plaza de mercado, recorreremos la calle de las trampas, la iglesia, sus puentes  recorreremos su historia su legado y su cultura enmarcada en sus calles de piedra propias de la colonia descubriremos los vestigios arquitectónicos propios de la realeza el pueblo más importante del siglo XVIII el primer hotel de Colombia y la primer farmacia el interior de los Andes, en horas de la tarde visitaremos unos espacios culturales de grafiteros locales y visitaremos el museo del río Alojamiento. </w:t>
      </w:r>
    </w:p>
    <w:p w14:paraId="6D99540D" w14:textId="251F818A" w:rsidR="002B3CC9" w:rsidRPr="00714543" w:rsidRDefault="002B3CC9" w:rsidP="002B3CC9">
      <w:pPr>
        <w:spacing w:line="240" w:lineRule="auto"/>
        <w:jc w:val="both"/>
        <w:rPr>
          <w:rFonts w:ascii="Calibri" w:eastAsia="Calibri" w:hAnsi="Calibri" w:cs="Calibri"/>
          <w:b/>
          <w:bCs/>
          <w:color w:val="000000"/>
          <w:sz w:val="26"/>
          <w:szCs w:val="26"/>
        </w:rPr>
      </w:pPr>
      <w:r w:rsidRPr="00714543">
        <w:rPr>
          <w:rFonts w:ascii="Calibri" w:eastAsia="Calibri" w:hAnsi="Calibri" w:cs="Calibri"/>
          <w:b/>
          <w:bCs/>
          <w:color w:val="000000"/>
          <w:sz w:val="26"/>
          <w:szCs w:val="26"/>
        </w:rPr>
        <w:t xml:space="preserve">Día 11: HONDA Y </w:t>
      </w:r>
      <w:r w:rsidR="00980631">
        <w:rPr>
          <w:rFonts w:ascii="Calibri" w:eastAsia="Calibri" w:hAnsi="Calibri" w:cs="Calibri"/>
          <w:b/>
          <w:bCs/>
          <w:color w:val="000000"/>
          <w:sz w:val="26"/>
          <w:szCs w:val="26"/>
        </w:rPr>
        <w:t xml:space="preserve">EL RIO DE LA </w:t>
      </w:r>
      <w:r w:rsidRPr="00714543">
        <w:rPr>
          <w:rFonts w:ascii="Calibri" w:eastAsia="Calibri" w:hAnsi="Calibri" w:cs="Calibri"/>
          <w:b/>
          <w:bCs/>
          <w:color w:val="000000"/>
          <w:sz w:val="26"/>
          <w:szCs w:val="26"/>
        </w:rPr>
        <w:t>MAGDALENA.</w:t>
      </w:r>
    </w:p>
    <w:p w14:paraId="2E3A579B" w14:textId="1D0AC1BC" w:rsidR="002B3CC9" w:rsidRDefault="002B3CC9" w:rsidP="002B3CC9">
      <w:pPr>
        <w:spacing w:line="240" w:lineRule="auto"/>
        <w:jc w:val="both"/>
        <w:rPr>
          <w:rFonts w:ascii="Calibri" w:eastAsia="Calibri" w:hAnsi="Calibri" w:cs="Calibri"/>
          <w:b/>
          <w:color w:val="000000"/>
          <w:sz w:val="26"/>
          <w:szCs w:val="26"/>
        </w:rPr>
      </w:pPr>
      <w:r>
        <w:rPr>
          <w:rFonts w:ascii="Calibri" w:eastAsia="Calibri" w:hAnsi="Calibri" w:cs="Calibri"/>
          <w:color w:val="000000"/>
          <w:sz w:val="26"/>
          <w:szCs w:val="26"/>
        </w:rPr>
        <w:t xml:space="preserve">Desayuno en el hotel, partiremos al embarcadero para realizar un </w:t>
      </w:r>
      <w:r w:rsidR="00ED6F88">
        <w:rPr>
          <w:rFonts w:ascii="Calibri" w:eastAsia="Calibri" w:hAnsi="Calibri" w:cs="Calibri"/>
          <w:color w:val="000000"/>
          <w:sz w:val="26"/>
          <w:szCs w:val="26"/>
        </w:rPr>
        <w:t>recorrido</w:t>
      </w:r>
      <w:r>
        <w:rPr>
          <w:rFonts w:ascii="Calibri" w:eastAsia="Calibri" w:hAnsi="Calibri" w:cs="Calibri"/>
          <w:color w:val="000000"/>
          <w:sz w:val="26"/>
          <w:szCs w:val="26"/>
        </w:rPr>
        <w:t xml:space="preserve"> por el río de la Magdalena haremos una inversión en el río más importante de Colombia podremos avistar su fauna, su flora su naturaleza y tendremos una experiencia como pescadores en la que podremos captar distintas especies de peces propios de este </w:t>
      </w:r>
      <w:r>
        <w:rPr>
          <w:rFonts w:ascii="Calibri" w:eastAsia="Calibri" w:hAnsi="Calibri" w:cs="Calibri"/>
          <w:color w:val="000000"/>
          <w:sz w:val="26"/>
          <w:szCs w:val="26"/>
        </w:rPr>
        <w:lastRenderedPageBreak/>
        <w:t xml:space="preserve">río maravilloso en la tarde partiremos hacia el municipio de guaduas pueblo patrimonio y cuna de </w:t>
      </w:r>
      <w:r w:rsidR="006B6A60">
        <w:rPr>
          <w:rFonts w:ascii="Calibri" w:eastAsia="Calibri" w:hAnsi="Calibri" w:cs="Calibri"/>
          <w:color w:val="000000"/>
          <w:sz w:val="26"/>
          <w:szCs w:val="26"/>
        </w:rPr>
        <w:t>Policarpa</w:t>
      </w:r>
      <w:r>
        <w:rPr>
          <w:rFonts w:ascii="Calibri" w:eastAsia="Calibri" w:hAnsi="Calibri" w:cs="Calibri"/>
          <w:color w:val="000000"/>
          <w:sz w:val="26"/>
          <w:szCs w:val="26"/>
        </w:rPr>
        <w:t xml:space="preserve"> </w:t>
      </w:r>
      <w:r w:rsidR="006B6A60">
        <w:rPr>
          <w:rFonts w:ascii="Calibri" w:eastAsia="Calibri" w:hAnsi="Calibri" w:cs="Calibri"/>
          <w:color w:val="000000"/>
          <w:sz w:val="26"/>
          <w:szCs w:val="26"/>
        </w:rPr>
        <w:t>Salavarrieta</w:t>
      </w:r>
      <w:r>
        <w:rPr>
          <w:rFonts w:ascii="Calibri" w:eastAsia="Calibri" w:hAnsi="Calibri" w:cs="Calibri"/>
          <w:color w:val="000000"/>
          <w:sz w:val="26"/>
          <w:szCs w:val="26"/>
        </w:rPr>
        <w:t xml:space="preserve"> mujer influyente en la emancipación de Colombia de España visitaremos la plaza principal y haremos un recorrido para conocer la historia de la independencia de Colombia, </w:t>
      </w:r>
      <w:r w:rsidR="00714543">
        <w:rPr>
          <w:rFonts w:ascii="Calibri" w:eastAsia="Calibri" w:hAnsi="Calibri" w:cs="Calibri"/>
          <w:color w:val="000000"/>
          <w:sz w:val="26"/>
          <w:szCs w:val="26"/>
        </w:rPr>
        <w:t>Alojamiento</w:t>
      </w:r>
      <w:r>
        <w:rPr>
          <w:rFonts w:ascii="Calibri" w:eastAsia="Calibri" w:hAnsi="Calibri" w:cs="Calibri"/>
          <w:color w:val="000000"/>
          <w:sz w:val="26"/>
          <w:szCs w:val="26"/>
        </w:rPr>
        <w:t>.</w:t>
      </w:r>
    </w:p>
    <w:p w14:paraId="0F3FA9E8" w14:textId="0B11B09A" w:rsidR="002B3CC9" w:rsidRDefault="002B3CC9" w:rsidP="002B3CC9">
      <w:pPr>
        <w:spacing w:line="240" w:lineRule="auto"/>
        <w:jc w:val="both"/>
        <w:rPr>
          <w:rFonts w:ascii="Calibri" w:eastAsia="Calibri" w:hAnsi="Calibri" w:cs="Calibri"/>
          <w:color w:val="000000"/>
          <w:sz w:val="26"/>
          <w:szCs w:val="26"/>
        </w:rPr>
      </w:pPr>
      <w:r w:rsidRPr="00DF14C3">
        <w:rPr>
          <w:rFonts w:ascii="Calibri" w:eastAsia="Calibri" w:hAnsi="Calibri" w:cs="Calibri"/>
          <w:b/>
          <w:bCs/>
          <w:color w:val="000000"/>
          <w:sz w:val="26"/>
          <w:szCs w:val="26"/>
        </w:rPr>
        <w:t>DIA 12: GUADUAS-BOGOTÁ AEROPUERTO EL DORADO</w:t>
      </w:r>
      <w:r>
        <w:rPr>
          <w:rFonts w:ascii="Calibri" w:eastAsia="Calibri" w:hAnsi="Calibri" w:cs="Calibri"/>
          <w:color w:val="000000"/>
          <w:sz w:val="26"/>
          <w:szCs w:val="26"/>
        </w:rPr>
        <w:t>.</w:t>
      </w:r>
    </w:p>
    <w:p w14:paraId="669ABD9F" w14:textId="6E5BB49C" w:rsidR="00ED6F88" w:rsidRPr="00ED6F88" w:rsidRDefault="002B3CC9" w:rsidP="002B3CC9">
      <w:pPr>
        <w:spacing w:line="240" w:lineRule="auto"/>
        <w:jc w:val="both"/>
        <w:rPr>
          <w:rFonts w:ascii="Calibri" w:eastAsia="Calibri" w:hAnsi="Calibri" w:cs="Calibri"/>
          <w:sz w:val="26"/>
          <w:szCs w:val="26"/>
        </w:rPr>
      </w:pPr>
      <w:r>
        <w:rPr>
          <w:rFonts w:ascii="Calibri" w:eastAsia="Calibri" w:hAnsi="Calibri" w:cs="Calibri"/>
          <w:color w:val="000000"/>
          <w:sz w:val="26"/>
          <w:szCs w:val="26"/>
        </w:rPr>
        <w:t xml:space="preserve">Desayuno en el hotel, dependiendo de la hora del vuelo al país de destino partiremos hacia el aeropuerto internacional El Dorado en la ciudad de Bogotá, </w:t>
      </w:r>
      <w:r w:rsidRPr="006078BA">
        <w:rPr>
          <w:rFonts w:ascii="Calibri" w:eastAsia="Calibri" w:hAnsi="Calibri" w:cs="Calibri"/>
          <w:b/>
          <w:bCs/>
          <w:sz w:val="26"/>
          <w:szCs w:val="26"/>
        </w:rPr>
        <w:t>FIN DE NUESTROS SERVICIOS.</w:t>
      </w:r>
    </w:p>
    <w:p w14:paraId="173D2B5E" w14:textId="77777777" w:rsidR="002B3CC9" w:rsidRPr="00DF14C3" w:rsidRDefault="002B3CC9" w:rsidP="002B3CC9">
      <w:pPr>
        <w:jc w:val="both"/>
        <w:rPr>
          <w:rFonts w:ascii="Calibri" w:eastAsia="Calibri" w:hAnsi="Calibri" w:cs="Calibri"/>
          <w:b/>
          <w:bCs/>
          <w:sz w:val="26"/>
          <w:szCs w:val="26"/>
        </w:rPr>
      </w:pPr>
      <w:r w:rsidRPr="00DF14C3">
        <w:rPr>
          <w:rFonts w:ascii="Calibri" w:eastAsia="Calibri" w:hAnsi="Calibri" w:cs="Calibri"/>
          <w:b/>
          <w:bCs/>
          <w:sz w:val="26"/>
          <w:szCs w:val="26"/>
        </w:rPr>
        <w:t>EL PLAN INCLUYE:</w:t>
      </w:r>
    </w:p>
    <w:p w14:paraId="20B56927"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 xml:space="preserve">Traslados </w:t>
      </w:r>
      <w:r w:rsidRPr="003454AE">
        <w:t>Aeropuerto-Hotel-Aeropuerto</w:t>
      </w:r>
    </w:p>
    <w:p w14:paraId="6A8FB2E4"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11 noches de alojamiento en el hotel seleccionado</w:t>
      </w:r>
    </w:p>
    <w:p w14:paraId="25CEB7BC"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Guia de habla hispana durante todo el recorrido</w:t>
      </w:r>
    </w:p>
    <w:p w14:paraId="066B7826" w14:textId="77777777" w:rsidR="002B3CC9"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Desayunos diarios e impuestos hoteleros</w:t>
      </w:r>
    </w:p>
    <w:p w14:paraId="17798B81" w14:textId="7114775B" w:rsidR="00DC7277" w:rsidRPr="003454AE" w:rsidRDefault="003A2941" w:rsidP="00AC7E4D">
      <w:pPr>
        <w:numPr>
          <w:ilvl w:val="0"/>
          <w:numId w:val="3"/>
        </w:numPr>
        <w:spacing w:after="0" w:line="276" w:lineRule="auto"/>
        <w:jc w:val="both"/>
        <w:rPr>
          <w:rFonts w:ascii="Calibri" w:eastAsia="Calibri" w:hAnsi="Calibri" w:cs="Calibri"/>
        </w:rPr>
      </w:pPr>
      <w:r>
        <w:rPr>
          <w:rFonts w:ascii="Calibri" w:eastAsia="Calibri" w:hAnsi="Calibri" w:cs="Calibri"/>
        </w:rPr>
        <w:t>Almuerzos diarios</w:t>
      </w:r>
    </w:p>
    <w:p w14:paraId="63ECFCE7"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Visita Monserrate, Candelaria, City Tour por Bogotá</w:t>
      </w:r>
    </w:p>
    <w:p w14:paraId="15AF257A"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al municipio del Espinal </w:t>
      </w:r>
    </w:p>
    <w:p w14:paraId="7B3D80F3"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 Cañón del Combeima</w:t>
      </w:r>
    </w:p>
    <w:p w14:paraId="0188DCFF"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w:t>
      </w:r>
      <w:r w:rsidRPr="003454AE">
        <w:rPr>
          <w:rFonts w:ascii="Calibri" w:eastAsia="Calibri" w:hAnsi="Calibri" w:cs="Calibri"/>
          <w:color w:val="000000"/>
        </w:rPr>
        <w:t xml:space="preserve"> Bosque de Palma de Cera</w:t>
      </w:r>
    </w:p>
    <w:p w14:paraId="7A92D9B5" w14:textId="7790CCAF"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Pijao y Jardin </w:t>
      </w:r>
      <w:r w:rsidR="00C76116" w:rsidRPr="003454AE">
        <w:rPr>
          <w:rFonts w:ascii="Calibri" w:eastAsia="Calibri" w:hAnsi="Calibri" w:cs="Calibri"/>
        </w:rPr>
        <w:t>Botánico</w:t>
      </w:r>
      <w:r w:rsidRPr="003454AE">
        <w:rPr>
          <w:rFonts w:ascii="Calibri" w:eastAsia="Calibri" w:hAnsi="Calibri" w:cs="Calibri"/>
        </w:rPr>
        <w:t xml:space="preserve"> </w:t>
      </w:r>
      <w:r w:rsidR="000F4940" w:rsidRPr="003454AE">
        <w:rPr>
          <w:rFonts w:ascii="Calibri" w:eastAsia="Calibri" w:hAnsi="Calibri" w:cs="Calibri"/>
        </w:rPr>
        <w:t>Quindío</w:t>
      </w:r>
    </w:p>
    <w:p w14:paraId="6EB6E1FF"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Salento, Cocora y </w:t>
      </w:r>
      <w:proofErr w:type="spellStart"/>
      <w:r w:rsidRPr="003454AE">
        <w:rPr>
          <w:rFonts w:ascii="Calibri" w:eastAsia="Calibri" w:hAnsi="Calibri" w:cs="Calibri"/>
        </w:rPr>
        <w:t>Filandia</w:t>
      </w:r>
      <w:proofErr w:type="spellEnd"/>
    </w:p>
    <w:p w14:paraId="7908F8EE"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al PNNN Murillo</w:t>
      </w:r>
    </w:p>
    <w:p w14:paraId="6842C80E"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Visita a Armero y Ciudad Perdida Falan</w:t>
      </w:r>
    </w:p>
    <w:p w14:paraId="6501BC31" w14:textId="6D23F45F"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Honda e ingreso </w:t>
      </w:r>
      <w:r w:rsidR="00C478D4" w:rsidRPr="003454AE">
        <w:rPr>
          <w:rFonts w:ascii="Calibri" w:eastAsia="Calibri" w:hAnsi="Calibri" w:cs="Calibri"/>
        </w:rPr>
        <w:t>al Museo</w:t>
      </w:r>
      <w:r w:rsidRPr="003454AE">
        <w:rPr>
          <w:rFonts w:ascii="Calibri" w:eastAsia="Calibri" w:hAnsi="Calibri" w:cs="Calibri"/>
        </w:rPr>
        <w:t xml:space="preserve"> del Río Y lancha por el Magdalena</w:t>
      </w:r>
    </w:p>
    <w:p w14:paraId="0E9D8E5A" w14:textId="77777777" w:rsidR="002B3CC9" w:rsidRPr="003454AE" w:rsidRDefault="002B3CC9" w:rsidP="00AC7E4D">
      <w:pPr>
        <w:numPr>
          <w:ilvl w:val="0"/>
          <w:numId w:val="3"/>
        </w:numPr>
        <w:spacing w:after="0" w:line="276" w:lineRule="auto"/>
        <w:jc w:val="both"/>
        <w:rPr>
          <w:rFonts w:ascii="Calibri" w:eastAsia="Calibri" w:hAnsi="Calibri" w:cs="Calibri"/>
          <w:b/>
        </w:rPr>
      </w:pPr>
      <w:r w:rsidRPr="003454AE">
        <w:rPr>
          <w:rFonts w:ascii="Calibri" w:eastAsia="Calibri" w:hAnsi="Calibri" w:cs="Calibri"/>
        </w:rPr>
        <w:t xml:space="preserve">Visita a Guaduas </w:t>
      </w:r>
    </w:p>
    <w:p w14:paraId="4D6AD169" w14:textId="77777777" w:rsidR="002B3CC9" w:rsidRPr="003454AE" w:rsidRDefault="002B3CC9" w:rsidP="00AC7E4D">
      <w:pPr>
        <w:numPr>
          <w:ilvl w:val="0"/>
          <w:numId w:val="3"/>
        </w:numPr>
        <w:spacing w:after="0" w:line="276" w:lineRule="auto"/>
        <w:jc w:val="both"/>
        <w:rPr>
          <w:rFonts w:ascii="Calibri" w:eastAsia="Calibri" w:hAnsi="Calibri" w:cs="Calibri"/>
        </w:rPr>
      </w:pPr>
      <w:r w:rsidRPr="003454AE">
        <w:rPr>
          <w:rFonts w:ascii="Calibri" w:eastAsia="Calibri" w:hAnsi="Calibri" w:cs="Calibri"/>
        </w:rPr>
        <w:t>Tarjeta de asistencia médica local</w:t>
      </w:r>
    </w:p>
    <w:p w14:paraId="2EB2DFD7" w14:textId="77777777" w:rsidR="00DF14C3" w:rsidRDefault="00DF14C3" w:rsidP="002B3CC9">
      <w:pPr>
        <w:jc w:val="both"/>
        <w:rPr>
          <w:rFonts w:ascii="Calibri" w:eastAsia="Calibri" w:hAnsi="Calibri" w:cs="Calibri"/>
          <w:b/>
          <w:bCs/>
          <w:sz w:val="26"/>
          <w:szCs w:val="26"/>
        </w:rPr>
      </w:pPr>
    </w:p>
    <w:p w14:paraId="15F08443" w14:textId="20BDDC23" w:rsidR="002B3CC9" w:rsidRPr="00DF14C3" w:rsidRDefault="002B3CC9" w:rsidP="002B3CC9">
      <w:pPr>
        <w:jc w:val="both"/>
        <w:rPr>
          <w:rFonts w:ascii="Calibri" w:eastAsia="Calibri" w:hAnsi="Calibri" w:cs="Calibri"/>
          <w:b/>
          <w:bCs/>
          <w:sz w:val="26"/>
          <w:szCs w:val="26"/>
        </w:rPr>
      </w:pPr>
      <w:r w:rsidRPr="00DF14C3">
        <w:rPr>
          <w:rFonts w:ascii="Calibri" w:eastAsia="Calibri" w:hAnsi="Calibri" w:cs="Calibri"/>
          <w:b/>
          <w:bCs/>
          <w:sz w:val="26"/>
          <w:szCs w:val="26"/>
        </w:rPr>
        <w:t>NO INCLUYE:</w:t>
      </w:r>
    </w:p>
    <w:p w14:paraId="470EAD05" w14:textId="77777777" w:rsidR="002B3CC9" w:rsidRPr="003454AE" w:rsidRDefault="002B3CC9" w:rsidP="00AC7E4D">
      <w:pPr>
        <w:numPr>
          <w:ilvl w:val="0"/>
          <w:numId w:val="4"/>
        </w:numPr>
        <w:spacing w:after="0" w:line="276" w:lineRule="auto"/>
        <w:jc w:val="both"/>
        <w:rPr>
          <w:rFonts w:ascii="Calibri" w:eastAsia="Calibri" w:hAnsi="Calibri" w:cs="Calibri"/>
          <w:sz w:val="26"/>
          <w:szCs w:val="26"/>
        </w:rPr>
      </w:pPr>
      <w:r w:rsidRPr="003454AE">
        <w:rPr>
          <w:rFonts w:ascii="Calibri" w:eastAsia="Calibri" w:hAnsi="Calibri" w:cs="Calibri"/>
          <w:sz w:val="26"/>
          <w:szCs w:val="26"/>
        </w:rPr>
        <w:t xml:space="preserve">Tiquetes aéreos </w:t>
      </w:r>
    </w:p>
    <w:p w14:paraId="191078E1" w14:textId="77777777" w:rsidR="002B3CC9" w:rsidRDefault="002B3CC9" w:rsidP="00AC7E4D">
      <w:pPr>
        <w:numPr>
          <w:ilvl w:val="0"/>
          <w:numId w:val="4"/>
        </w:numPr>
        <w:spacing w:after="0" w:line="276" w:lineRule="auto"/>
        <w:jc w:val="both"/>
        <w:rPr>
          <w:rFonts w:ascii="Calibri" w:eastAsia="Calibri" w:hAnsi="Calibri" w:cs="Calibri"/>
          <w:sz w:val="26"/>
          <w:szCs w:val="26"/>
        </w:rPr>
      </w:pPr>
      <w:r w:rsidRPr="003454AE">
        <w:rPr>
          <w:rFonts w:ascii="Calibri" w:eastAsia="Calibri" w:hAnsi="Calibri" w:cs="Calibri"/>
          <w:sz w:val="26"/>
          <w:szCs w:val="26"/>
        </w:rPr>
        <w:t>Propinas, alimentación no especificada, y servicios no descritos en el plan</w:t>
      </w:r>
    </w:p>
    <w:p w14:paraId="36238FF1" w14:textId="638E5494" w:rsidR="006078BA" w:rsidRDefault="006078BA" w:rsidP="00AC7E4D">
      <w:pPr>
        <w:numPr>
          <w:ilvl w:val="0"/>
          <w:numId w:val="4"/>
        </w:numPr>
        <w:spacing w:after="0" w:line="276" w:lineRule="auto"/>
        <w:jc w:val="both"/>
        <w:rPr>
          <w:rFonts w:ascii="Calibri" w:eastAsia="Calibri" w:hAnsi="Calibri" w:cs="Calibri"/>
          <w:sz w:val="26"/>
          <w:szCs w:val="26"/>
        </w:rPr>
      </w:pPr>
      <w:r>
        <w:rPr>
          <w:rFonts w:ascii="Calibri" w:eastAsia="Calibri" w:hAnsi="Calibri" w:cs="Calibri"/>
          <w:sz w:val="26"/>
          <w:szCs w:val="26"/>
        </w:rPr>
        <w:t xml:space="preserve">Guía </w:t>
      </w:r>
      <w:r w:rsidR="00CB6D6F">
        <w:rPr>
          <w:rFonts w:ascii="Calibri" w:eastAsia="Calibri" w:hAnsi="Calibri" w:cs="Calibri"/>
          <w:sz w:val="26"/>
          <w:szCs w:val="26"/>
        </w:rPr>
        <w:t xml:space="preserve">de </w:t>
      </w:r>
      <w:r w:rsidR="000E2D94">
        <w:rPr>
          <w:rFonts w:ascii="Calibri" w:eastAsia="Calibri" w:hAnsi="Calibri" w:cs="Calibri"/>
          <w:sz w:val="26"/>
          <w:szCs w:val="26"/>
        </w:rPr>
        <w:t xml:space="preserve">Idioma Inglés, </w:t>
      </w:r>
      <w:proofErr w:type="gramStart"/>
      <w:r w:rsidR="000E2D94">
        <w:rPr>
          <w:rFonts w:ascii="Calibri" w:eastAsia="Calibri" w:hAnsi="Calibri" w:cs="Calibri"/>
          <w:sz w:val="26"/>
          <w:szCs w:val="26"/>
        </w:rPr>
        <w:t>Francés</w:t>
      </w:r>
      <w:proofErr w:type="gramEnd"/>
      <w:r w:rsidR="000E2D94">
        <w:rPr>
          <w:rFonts w:ascii="Calibri" w:eastAsia="Calibri" w:hAnsi="Calibri" w:cs="Calibri"/>
          <w:sz w:val="26"/>
          <w:szCs w:val="26"/>
        </w:rPr>
        <w:t xml:space="preserve">, </w:t>
      </w:r>
      <w:proofErr w:type="gramStart"/>
      <w:r w:rsidR="000E2D94">
        <w:rPr>
          <w:rFonts w:ascii="Calibri" w:eastAsia="Calibri" w:hAnsi="Calibri" w:cs="Calibri"/>
          <w:sz w:val="26"/>
          <w:szCs w:val="26"/>
        </w:rPr>
        <w:t>Alemán</w:t>
      </w:r>
      <w:proofErr w:type="gramEnd"/>
      <w:r w:rsidR="00DC4C86">
        <w:rPr>
          <w:rFonts w:ascii="Calibri" w:eastAsia="Calibri" w:hAnsi="Calibri" w:cs="Calibri"/>
          <w:sz w:val="26"/>
          <w:szCs w:val="26"/>
        </w:rPr>
        <w:t xml:space="preserve">, Japones, </w:t>
      </w:r>
      <w:proofErr w:type="gramStart"/>
      <w:r w:rsidR="00DC4C86">
        <w:rPr>
          <w:rFonts w:ascii="Calibri" w:eastAsia="Calibri" w:hAnsi="Calibri" w:cs="Calibri"/>
          <w:sz w:val="26"/>
          <w:szCs w:val="26"/>
        </w:rPr>
        <w:t>Mandarín</w:t>
      </w:r>
      <w:proofErr w:type="gramEnd"/>
      <w:r w:rsidR="00DC4C86">
        <w:rPr>
          <w:rFonts w:ascii="Calibri" w:eastAsia="Calibri" w:hAnsi="Calibri" w:cs="Calibri"/>
          <w:sz w:val="26"/>
          <w:szCs w:val="26"/>
        </w:rPr>
        <w:t xml:space="preserve"> </w:t>
      </w:r>
      <w:r w:rsidR="00CB6FE6">
        <w:rPr>
          <w:rFonts w:ascii="Calibri" w:eastAsia="Calibri" w:hAnsi="Calibri" w:cs="Calibri"/>
          <w:sz w:val="26"/>
          <w:szCs w:val="26"/>
        </w:rPr>
        <w:t>requiere Suplemento a pagar en destino.</w:t>
      </w:r>
    </w:p>
    <w:p w14:paraId="3194CF88" w14:textId="77777777" w:rsidR="002B3CC9" w:rsidRDefault="002B3CC9" w:rsidP="002B3CC9">
      <w:pPr>
        <w:spacing w:after="0" w:line="276" w:lineRule="auto"/>
        <w:jc w:val="both"/>
        <w:rPr>
          <w:rFonts w:ascii="Calibri" w:eastAsia="Calibri" w:hAnsi="Calibri" w:cs="Calibri"/>
          <w:sz w:val="26"/>
          <w:szCs w:val="26"/>
        </w:rPr>
      </w:pPr>
    </w:p>
    <w:p w14:paraId="79366556" w14:textId="77777777" w:rsidR="002B3CC9" w:rsidRDefault="002B3CC9" w:rsidP="002B3CC9">
      <w:pPr>
        <w:spacing w:after="0" w:line="276" w:lineRule="auto"/>
        <w:jc w:val="both"/>
        <w:rPr>
          <w:rFonts w:ascii="Calibri" w:eastAsia="Calibri" w:hAnsi="Calibri" w:cs="Calibri"/>
          <w:sz w:val="26"/>
          <w:szCs w:val="26"/>
        </w:rPr>
      </w:pPr>
    </w:p>
    <w:p w14:paraId="226D1891" w14:textId="77777777" w:rsidR="00C66D3E" w:rsidRDefault="00C66D3E" w:rsidP="002B3CC9">
      <w:pPr>
        <w:spacing w:after="0" w:line="276" w:lineRule="auto"/>
        <w:jc w:val="both"/>
        <w:rPr>
          <w:rFonts w:ascii="Calibri" w:eastAsia="Calibri" w:hAnsi="Calibri" w:cs="Calibri"/>
          <w:sz w:val="26"/>
          <w:szCs w:val="26"/>
        </w:rPr>
      </w:pPr>
    </w:p>
    <w:p w14:paraId="1258DD84" w14:textId="77777777" w:rsidR="00C66D3E" w:rsidRDefault="00C66D3E" w:rsidP="002B3CC9">
      <w:pPr>
        <w:spacing w:after="0" w:line="276" w:lineRule="auto"/>
        <w:jc w:val="both"/>
        <w:rPr>
          <w:rFonts w:ascii="Calibri" w:eastAsia="Calibri" w:hAnsi="Calibri" w:cs="Calibri"/>
          <w:sz w:val="26"/>
          <w:szCs w:val="26"/>
        </w:rPr>
      </w:pPr>
    </w:p>
    <w:tbl>
      <w:tblPr>
        <w:tblW w:w="6958" w:type="dxa"/>
        <w:tblInd w:w="934" w:type="dxa"/>
        <w:tblCellMar>
          <w:left w:w="70" w:type="dxa"/>
          <w:right w:w="70" w:type="dxa"/>
        </w:tblCellMar>
        <w:tblLook w:val="04A0" w:firstRow="1" w:lastRow="0" w:firstColumn="1" w:lastColumn="0" w:noHBand="0" w:noVBand="1"/>
      </w:tblPr>
      <w:tblGrid>
        <w:gridCol w:w="1308"/>
        <w:gridCol w:w="3183"/>
        <w:gridCol w:w="2467"/>
      </w:tblGrid>
      <w:tr w:rsidR="00421B4F" w:rsidRPr="00421B4F" w14:paraId="7B06A940" w14:textId="77777777" w:rsidTr="000E2D94">
        <w:trPr>
          <w:trHeight w:val="461"/>
        </w:trPr>
        <w:tc>
          <w:tcPr>
            <w:tcW w:w="6958" w:type="dxa"/>
            <w:gridSpan w:val="3"/>
            <w:tcBorders>
              <w:top w:val="single" w:sz="4" w:space="0" w:color="auto"/>
              <w:left w:val="single" w:sz="4" w:space="0" w:color="auto"/>
              <w:bottom w:val="nil"/>
              <w:right w:val="single" w:sz="4" w:space="0" w:color="000000"/>
            </w:tcBorders>
            <w:noWrap/>
            <w:vAlign w:val="bottom"/>
            <w:hideMark/>
          </w:tcPr>
          <w:p w14:paraId="53CD035B" w14:textId="77777777" w:rsidR="00421B4F" w:rsidRPr="00421B4F" w:rsidRDefault="00421B4F" w:rsidP="0054757B">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Hoteles Previstos o Similares</w:t>
            </w:r>
          </w:p>
        </w:tc>
      </w:tr>
      <w:tr w:rsidR="00421B4F" w:rsidRPr="00421B4F" w14:paraId="054AC588" w14:textId="77777777" w:rsidTr="000E2D94">
        <w:trPr>
          <w:trHeight w:val="461"/>
        </w:trPr>
        <w:tc>
          <w:tcPr>
            <w:tcW w:w="1308"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4997EB5E" w14:textId="77777777" w:rsidR="00421B4F" w:rsidRPr="00421B4F" w:rsidRDefault="00421B4F" w:rsidP="00421B4F">
            <w:pPr>
              <w:spacing w:after="0" w:line="240" w:lineRule="auto"/>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Ciudad</w:t>
            </w:r>
          </w:p>
        </w:tc>
        <w:tc>
          <w:tcPr>
            <w:tcW w:w="3183" w:type="dxa"/>
            <w:tcBorders>
              <w:top w:val="single" w:sz="4" w:space="0" w:color="auto"/>
              <w:left w:val="nil"/>
              <w:bottom w:val="single" w:sz="4" w:space="0" w:color="auto"/>
              <w:right w:val="single" w:sz="4" w:space="0" w:color="auto"/>
            </w:tcBorders>
            <w:shd w:val="clear" w:color="000000" w:fill="C0E6F5"/>
            <w:noWrap/>
            <w:vAlign w:val="bottom"/>
            <w:hideMark/>
          </w:tcPr>
          <w:p w14:paraId="642D5D5F" w14:textId="77777777" w:rsidR="00421B4F" w:rsidRPr="00421B4F" w:rsidRDefault="00421B4F" w:rsidP="00421B4F">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Turista Superior 4*</w:t>
            </w:r>
          </w:p>
        </w:tc>
        <w:tc>
          <w:tcPr>
            <w:tcW w:w="2467" w:type="dxa"/>
            <w:tcBorders>
              <w:top w:val="single" w:sz="4" w:space="0" w:color="auto"/>
              <w:left w:val="nil"/>
              <w:bottom w:val="single" w:sz="4" w:space="0" w:color="auto"/>
              <w:right w:val="single" w:sz="4" w:space="0" w:color="auto"/>
            </w:tcBorders>
            <w:shd w:val="clear" w:color="000000" w:fill="C0E6F5"/>
            <w:noWrap/>
            <w:vAlign w:val="bottom"/>
            <w:hideMark/>
          </w:tcPr>
          <w:p w14:paraId="3B63F8C1" w14:textId="77777777" w:rsidR="00421B4F" w:rsidRPr="00421B4F" w:rsidRDefault="00421B4F" w:rsidP="00421B4F">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421B4F">
              <w:rPr>
                <w:rFonts w:ascii="Aptos Narrow" w:eastAsia="Times New Roman" w:hAnsi="Aptos Narrow" w:cs="Times New Roman"/>
                <w:b/>
                <w:bCs/>
                <w:color w:val="0E2841"/>
                <w:kern w:val="0"/>
                <w:sz w:val="26"/>
                <w:szCs w:val="26"/>
                <w:lang w:eastAsia="es-CO"/>
                <w14:ligatures w14:val="none"/>
              </w:rPr>
              <w:t>Turista 3*</w:t>
            </w:r>
          </w:p>
        </w:tc>
      </w:tr>
      <w:tr w:rsidR="00421B4F" w:rsidRPr="00421B4F" w14:paraId="396E6C9C"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2088957A"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 xml:space="preserve">Bogotá </w:t>
            </w:r>
          </w:p>
        </w:tc>
        <w:tc>
          <w:tcPr>
            <w:tcW w:w="3183" w:type="dxa"/>
            <w:tcBorders>
              <w:top w:val="single" w:sz="4" w:space="0" w:color="auto"/>
              <w:left w:val="nil"/>
              <w:bottom w:val="single" w:sz="4" w:space="0" w:color="auto"/>
              <w:right w:val="single" w:sz="4" w:space="0" w:color="auto"/>
            </w:tcBorders>
            <w:noWrap/>
            <w:vAlign w:val="bottom"/>
            <w:hideMark/>
          </w:tcPr>
          <w:p w14:paraId="32DB1D1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Cosmos 100 Hotel </w:t>
            </w:r>
          </w:p>
        </w:tc>
        <w:tc>
          <w:tcPr>
            <w:tcW w:w="2467" w:type="dxa"/>
            <w:tcBorders>
              <w:top w:val="single" w:sz="4" w:space="0" w:color="auto"/>
              <w:left w:val="nil"/>
              <w:bottom w:val="single" w:sz="4" w:space="0" w:color="auto"/>
              <w:right w:val="single" w:sz="4" w:space="0" w:color="auto"/>
            </w:tcBorders>
            <w:noWrap/>
            <w:vAlign w:val="bottom"/>
            <w:hideMark/>
          </w:tcPr>
          <w:p w14:paraId="1AF80F44"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Dann Carlton </w:t>
            </w:r>
          </w:p>
        </w:tc>
      </w:tr>
      <w:tr w:rsidR="00421B4F" w:rsidRPr="00421B4F" w14:paraId="1CED98CA"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5C496C65"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Ibagué</w:t>
            </w:r>
          </w:p>
        </w:tc>
        <w:tc>
          <w:tcPr>
            <w:tcW w:w="3183" w:type="dxa"/>
            <w:tcBorders>
              <w:top w:val="single" w:sz="4" w:space="0" w:color="auto"/>
              <w:left w:val="nil"/>
              <w:bottom w:val="single" w:sz="4" w:space="0" w:color="auto"/>
              <w:right w:val="single" w:sz="4" w:space="0" w:color="auto"/>
            </w:tcBorders>
            <w:noWrap/>
            <w:vAlign w:val="bottom"/>
            <w:hideMark/>
          </w:tcPr>
          <w:p w14:paraId="07D042B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proofErr w:type="spellStart"/>
            <w:r w:rsidRPr="00421B4F">
              <w:rPr>
                <w:rFonts w:ascii="Aptos Narrow" w:eastAsia="Times New Roman" w:hAnsi="Aptos Narrow" w:cs="Times New Roman"/>
                <w:color w:val="000000"/>
                <w:kern w:val="0"/>
                <w:sz w:val="22"/>
                <w:szCs w:val="22"/>
                <w:lang w:eastAsia="es-CO"/>
                <w14:ligatures w14:val="none"/>
              </w:rPr>
              <w:t>Ghl</w:t>
            </w:r>
            <w:proofErr w:type="spellEnd"/>
            <w:r w:rsidRPr="00421B4F">
              <w:rPr>
                <w:rFonts w:ascii="Aptos Narrow" w:eastAsia="Times New Roman" w:hAnsi="Aptos Narrow" w:cs="Times New Roman"/>
                <w:color w:val="000000"/>
                <w:kern w:val="0"/>
                <w:sz w:val="22"/>
                <w:szCs w:val="22"/>
                <w:lang w:eastAsia="es-CO"/>
                <w14:ligatures w14:val="none"/>
              </w:rPr>
              <w:t xml:space="preserve"> Sonesta </w:t>
            </w:r>
          </w:p>
        </w:tc>
        <w:tc>
          <w:tcPr>
            <w:tcW w:w="2467" w:type="dxa"/>
            <w:tcBorders>
              <w:top w:val="single" w:sz="4" w:space="0" w:color="auto"/>
              <w:left w:val="nil"/>
              <w:bottom w:val="single" w:sz="4" w:space="0" w:color="auto"/>
              <w:right w:val="single" w:sz="4" w:space="0" w:color="auto"/>
            </w:tcBorders>
            <w:noWrap/>
            <w:vAlign w:val="bottom"/>
            <w:hideMark/>
          </w:tcPr>
          <w:p w14:paraId="5B9C797D"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Eco Star</w:t>
            </w:r>
          </w:p>
        </w:tc>
      </w:tr>
      <w:tr w:rsidR="00421B4F" w:rsidRPr="00421B4F" w14:paraId="3EC52289"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20B31D5"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Armenia</w:t>
            </w:r>
          </w:p>
        </w:tc>
        <w:tc>
          <w:tcPr>
            <w:tcW w:w="3183" w:type="dxa"/>
            <w:tcBorders>
              <w:top w:val="single" w:sz="4" w:space="0" w:color="auto"/>
              <w:left w:val="nil"/>
              <w:bottom w:val="single" w:sz="4" w:space="0" w:color="auto"/>
              <w:right w:val="single" w:sz="4" w:space="0" w:color="auto"/>
            </w:tcBorders>
            <w:noWrap/>
            <w:vAlign w:val="bottom"/>
            <w:hideMark/>
          </w:tcPr>
          <w:p w14:paraId="628397E9"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Mocawa Plaza</w:t>
            </w:r>
          </w:p>
        </w:tc>
        <w:tc>
          <w:tcPr>
            <w:tcW w:w="2467" w:type="dxa"/>
            <w:tcBorders>
              <w:top w:val="single" w:sz="4" w:space="0" w:color="auto"/>
              <w:left w:val="nil"/>
              <w:bottom w:val="single" w:sz="4" w:space="0" w:color="auto"/>
              <w:right w:val="single" w:sz="4" w:space="0" w:color="auto"/>
            </w:tcBorders>
            <w:noWrap/>
            <w:vAlign w:val="bottom"/>
            <w:hideMark/>
          </w:tcPr>
          <w:p w14:paraId="6D67B62F"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Isa Victory </w:t>
            </w:r>
          </w:p>
        </w:tc>
      </w:tr>
      <w:tr w:rsidR="00421B4F" w:rsidRPr="00421B4F" w14:paraId="56072BA8"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2BCAA62E"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proofErr w:type="spellStart"/>
            <w:r w:rsidRPr="00421B4F">
              <w:rPr>
                <w:rFonts w:ascii="Aptos Narrow" w:eastAsia="Times New Roman" w:hAnsi="Aptos Narrow" w:cs="Times New Roman"/>
                <w:b/>
                <w:bCs/>
                <w:color w:val="0E2841"/>
                <w:kern w:val="0"/>
                <w:sz w:val="22"/>
                <w:szCs w:val="22"/>
                <w:lang w:eastAsia="es-CO"/>
                <w14:ligatures w14:val="none"/>
              </w:rPr>
              <w:t>Libano</w:t>
            </w:r>
            <w:proofErr w:type="spellEnd"/>
          </w:p>
        </w:tc>
        <w:tc>
          <w:tcPr>
            <w:tcW w:w="3183" w:type="dxa"/>
            <w:tcBorders>
              <w:top w:val="single" w:sz="4" w:space="0" w:color="auto"/>
              <w:left w:val="nil"/>
              <w:bottom w:val="single" w:sz="4" w:space="0" w:color="auto"/>
              <w:right w:val="single" w:sz="4" w:space="0" w:color="auto"/>
            </w:tcBorders>
            <w:noWrap/>
            <w:vAlign w:val="bottom"/>
            <w:hideMark/>
          </w:tcPr>
          <w:p w14:paraId="18560655"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Pantagora</w:t>
            </w:r>
          </w:p>
        </w:tc>
        <w:tc>
          <w:tcPr>
            <w:tcW w:w="2467" w:type="dxa"/>
            <w:tcBorders>
              <w:top w:val="single" w:sz="4" w:space="0" w:color="auto"/>
              <w:left w:val="nil"/>
              <w:bottom w:val="single" w:sz="4" w:space="0" w:color="auto"/>
              <w:right w:val="single" w:sz="4" w:space="0" w:color="auto"/>
            </w:tcBorders>
            <w:noWrap/>
            <w:vAlign w:val="bottom"/>
            <w:hideMark/>
          </w:tcPr>
          <w:p w14:paraId="373DB9A1"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Pantagora</w:t>
            </w:r>
          </w:p>
        </w:tc>
      </w:tr>
      <w:tr w:rsidR="00421B4F" w:rsidRPr="00421B4F" w14:paraId="6FF38531"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C22A186"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Honda</w:t>
            </w:r>
          </w:p>
        </w:tc>
        <w:tc>
          <w:tcPr>
            <w:tcW w:w="3183" w:type="dxa"/>
            <w:tcBorders>
              <w:top w:val="single" w:sz="4" w:space="0" w:color="auto"/>
              <w:left w:val="nil"/>
              <w:bottom w:val="single" w:sz="4" w:space="0" w:color="auto"/>
              <w:right w:val="single" w:sz="4" w:space="0" w:color="auto"/>
            </w:tcBorders>
            <w:noWrap/>
            <w:vAlign w:val="bottom"/>
            <w:hideMark/>
          </w:tcPr>
          <w:p w14:paraId="079B7530"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Colonial </w:t>
            </w:r>
          </w:p>
        </w:tc>
        <w:tc>
          <w:tcPr>
            <w:tcW w:w="2467" w:type="dxa"/>
            <w:tcBorders>
              <w:top w:val="single" w:sz="4" w:space="0" w:color="auto"/>
              <w:left w:val="nil"/>
              <w:bottom w:val="single" w:sz="4" w:space="0" w:color="auto"/>
              <w:right w:val="single" w:sz="4" w:space="0" w:color="auto"/>
            </w:tcBorders>
            <w:noWrap/>
            <w:vAlign w:val="bottom"/>
            <w:hideMark/>
          </w:tcPr>
          <w:p w14:paraId="71EB6E4D"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Casa Celeste </w:t>
            </w:r>
          </w:p>
        </w:tc>
      </w:tr>
      <w:tr w:rsidR="00421B4F" w:rsidRPr="00421B4F" w14:paraId="03CC5654" w14:textId="77777777" w:rsidTr="000E2D94">
        <w:trPr>
          <w:trHeight w:val="401"/>
        </w:trPr>
        <w:tc>
          <w:tcPr>
            <w:tcW w:w="1308" w:type="dxa"/>
            <w:tcBorders>
              <w:top w:val="nil"/>
              <w:left w:val="single" w:sz="4" w:space="0" w:color="auto"/>
              <w:bottom w:val="single" w:sz="4" w:space="0" w:color="auto"/>
              <w:right w:val="single" w:sz="4" w:space="0" w:color="auto"/>
            </w:tcBorders>
            <w:noWrap/>
            <w:vAlign w:val="bottom"/>
            <w:hideMark/>
          </w:tcPr>
          <w:p w14:paraId="6C49A781" w14:textId="77777777" w:rsidR="00421B4F" w:rsidRPr="00421B4F" w:rsidRDefault="00421B4F" w:rsidP="00421B4F">
            <w:pPr>
              <w:spacing w:after="0" w:line="240" w:lineRule="auto"/>
              <w:rPr>
                <w:rFonts w:ascii="Aptos Narrow" w:eastAsia="Times New Roman" w:hAnsi="Aptos Narrow" w:cs="Times New Roman"/>
                <w:b/>
                <w:bCs/>
                <w:color w:val="0E2841"/>
                <w:kern w:val="0"/>
                <w:sz w:val="22"/>
                <w:szCs w:val="22"/>
                <w:lang w:eastAsia="es-CO"/>
                <w14:ligatures w14:val="none"/>
              </w:rPr>
            </w:pPr>
            <w:r w:rsidRPr="00421B4F">
              <w:rPr>
                <w:rFonts w:ascii="Aptos Narrow" w:eastAsia="Times New Roman" w:hAnsi="Aptos Narrow" w:cs="Times New Roman"/>
                <w:b/>
                <w:bCs/>
                <w:color w:val="0E2841"/>
                <w:kern w:val="0"/>
                <w:sz w:val="22"/>
                <w:szCs w:val="22"/>
                <w:lang w:eastAsia="es-CO"/>
                <w14:ligatures w14:val="none"/>
              </w:rPr>
              <w:t xml:space="preserve">Guaduas </w:t>
            </w:r>
          </w:p>
        </w:tc>
        <w:tc>
          <w:tcPr>
            <w:tcW w:w="3183" w:type="dxa"/>
            <w:tcBorders>
              <w:top w:val="single" w:sz="4" w:space="0" w:color="auto"/>
              <w:left w:val="nil"/>
              <w:bottom w:val="single" w:sz="4" w:space="0" w:color="auto"/>
              <w:right w:val="single" w:sz="4" w:space="0" w:color="auto"/>
            </w:tcBorders>
            <w:noWrap/>
            <w:vAlign w:val="bottom"/>
            <w:hideMark/>
          </w:tcPr>
          <w:p w14:paraId="60ABDFB2"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 xml:space="preserve">Terra Inn </w:t>
            </w:r>
          </w:p>
        </w:tc>
        <w:tc>
          <w:tcPr>
            <w:tcW w:w="2467" w:type="dxa"/>
            <w:tcBorders>
              <w:top w:val="single" w:sz="4" w:space="0" w:color="auto"/>
              <w:left w:val="nil"/>
              <w:bottom w:val="single" w:sz="4" w:space="0" w:color="auto"/>
              <w:right w:val="single" w:sz="4" w:space="0" w:color="auto"/>
            </w:tcBorders>
            <w:noWrap/>
            <w:vAlign w:val="bottom"/>
            <w:hideMark/>
          </w:tcPr>
          <w:p w14:paraId="3CB195CB" w14:textId="77777777" w:rsidR="00421B4F" w:rsidRPr="00421B4F" w:rsidRDefault="00421B4F" w:rsidP="00421B4F">
            <w:pPr>
              <w:spacing w:after="0" w:line="240" w:lineRule="auto"/>
              <w:jc w:val="center"/>
              <w:rPr>
                <w:rFonts w:ascii="Aptos Narrow" w:eastAsia="Times New Roman" w:hAnsi="Aptos Narrow" w:cs="Times New Roman"/>
                <w:color w:val="000000"/>
                <w:kern w:val="0"/>
                <w:sz w:val="22"/>
                <w:szCs w:val="22"/>
                <w:lang w:eastAsia="es-CO"/>
                <w14:ligatures w14:val="none"/>
              </w:rPr>
            </w:pPr>
            <w:r w:rsidRPr="00421B4F">
              <w:rPr>
                <w:rFonts w:ascii="Aptos Narrow" w:eastAsia="Times New Roman" w:hAnsi="Aptos Narrow" w:cs="Times New Roman"/>
                <w:color w:val="000000"/>
                <w:kern w:val="0"/>
                <w:sz w:val="22"/>
                <w:szCs w:val="22"/>
                <w:lang w:eastAsia="es-CO"/>
                <w14:ligatures w14:val="none"/>
              </w:rPr>
              <w:t>Camino a Santafé</w:t>
            </w:r>
          </w:p>
        </w:tc>
      </w:tr>
    </w:tbl>
    <w:p w14:paraId="3136BDD0" w14:textId="77777777" w:rsidR="00C66D3E" w:rsidRDefault="00C66D3E" w:rsidP="002B3CC9">
      <w:pPr>
        <w:spacing w:after="0" w:line="276" w:lineRule="auto"/>
        <w:jc w:val="both"/>
        <w:rPr>
          <w:rFonts w:ascii="Calibri" w:eastAsia="Calibri" w:hAnsi="Calibri" w:cs="Calibri"/>
          <w:sz w:val="26"/>
          <w:szCs w:val="26"/>
        </w:rPr>
      </w:pPr>
    </w:p>
    <w:p w14:paraId="41C88A9C" w14:textId="77777777" w:rsidR="00C66D3E" w:rsidRDefault="00C66D3E" w:rsidP="002B3CC9">
      <w:pPr>
        <w:spacing w:after="0" w:line="276" w:lineRule="auto"/>
        <w:jc w:val="both"/>
        <w:rPr>
          <w:rFonts w:ascii="Calibri" w:eastAsia="Calibri" w:hAnsi="Calibri" w:cs="Calibri"/>
          <w:sz w:val="26"/>
          <w:szCs w:val="26"/>
        </w:rPr>
      </w:pPr>
    </w:p>
    <w:tbl>
      <w:tblPr>
        <w:tblW w:w="7083" w:type="dxa"/>
        <w:tblInd w:w="866" w:type="dxa"/>
        <w:tblCellMar>
          <w:left w:w="70" w:type="dxa"/>
          <w:right w:w="70" w:type="dxa"/>
        </w:tblCellMar>
        <w:tblLook w:val="04A0" w:firstRow="1" w:lastRow="0" w:firstColumn="1" w:lastColumn="0" w:noHBand="0" w:noVBand="1"/>
      </w:tblPr>
      <w:tblGrid>
        <w:gridCol w:w="2127"/>
        <w:gridCol w:w="2286"/>
        <w:gridCol w:w="2670"/>
      </w:tblGrid>
      <w:tr w:rsidR="000E2D94" w:rsidRPr="000E2D94" w14:paraId="41B045F7" w14:textId="77777777" w:rsidTr="000E2D94">
        <w:trPr>
          <w:trHeight w:val="345"/>
        </w:trPr>
        <w:tc>
          <w:tcPr>
            <w:tcW w:w="7083" w:type="dxa"/>
            <w:gridSpan w:val="3"/>
            <w:tcBorders>
              <w:top w:val="single" w:sz="4" w:space="0" w:color="auto"/>
              <w:left w:val="single" w:sz="4" w:space="0" w:color="auto"/>
              <w:bottom w:val="nil"/>
              <w:right w:val="single" w:sz="4" w:space="0" w:color="000000"/>
            </w:tcBorders>
            <w:noWrap/>
            <w:vAlign w:val="bottom"/>
            <w:hideMark/>
          </w:tcPr>
          <w:p w14:paraId="2C7939EF" w14:textId="23E53B3A" w:rsidR="000E2D94" w:rsidRPr="000E2D94"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Precios por persona en $ USD USA CATEGORIA TURISTA SUP 4*</w:t>
            </w:r>
          </w:p>
        </w:tc>
      </w:tr>
      <w:tr w:rsidR="000E2D94" w:rsidRPr="000E2D94" w14:paraId="108F3EED" w14:textId="77777777" w:rsidTr="000E2D94">
        <w:trPr>
          <w:trHeight w:val="345"/>
        </w:trPr>
        <w:tc>
          <w:tcPr>
            <w:tcW w:w="2127"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278DACA" w14:textId="77777777" w:rsidR="000E2D94" w:rsidRPr="000E2D94"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1 a 4 PERSONAS</w:t>
            </w:r>
          </w:p>
        </w:tc>
        <w:tc>
          <w:tcPr>
            <w:tcW w:w="2286" w:type="dxa"/>
            <w:tcBorders>
              <w:top w:val="single" w:sz="4" w:space="0" w:color="auto"/>
              <w:left w:val="nil"/>
              <w:bottom w:val="single" w:sz="4" w:space="0" w:color="auto"/>
              <w:right w:val="single" w:sz="4" w:space="0" w:color="auto"/>
            </w:tcBorders>
            <w:shd w:val="clear" w:color="000000" w:fill="C0E6F5"/>
            <w:noWrap/>
            <w:vAlign w:val="bottom"/>
            <w:hideMark/>
          </w:tcPr>
          <w:p w14:paraId="116E4ADB" w14:textId="77777777" w:rsidR="000E2D94" w:rsidRPr="000E2D94"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5 a 10 PERSONAS</w:t>
            </w:r>
          </w:p>
        </w:tc>
        <w:tc>
          <w:tcPr>
            <w:tcW w:w="2670" w:type="dxa"/>
            <w:tcBorders>
              <w:top w:val="single" w:sz="4" w:space="0" w:color="auto"/>
              <w:left w:val="nil"/>
              <w:bottom w:val="single" w:sz="4" w:space="0" w:color="auto"/>
              <w:right w:val="single" w:sz="4" w:space="0" w:color="auto"/>
            </w:tcBorders>
            <w:shd w:val="clear" w:color="000000" w:fill="C0E6F5"/>
            <w:noWrap/>
            <w:vAlign w:val="bottom"/>
            <w:hideMark/>
          </w:tcPr>
          <w:p w14:paraId="4F3A745F" w14:textId="77777777" w:rsidR="000E2D94" w:rsidRPr="000E2D94"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0E2D94">
              <w:rPr>
                <w:rFonts w:ascii="Aptos Narrow" w:eastAsia="Times New Roman" w:hAnsi="Aptos Narrow" w:cs="Times New Roman"/>
                <w:b/>
                <w:bCs/>
                <w:color w:val="0E2841"/>
                <w:kern w:val="0"/>
                <w:sz w:val="26"/>
                <w:szCs w:val="26"/>
                <w:lang w:eastAsia="es-CO"/>
                <w14:ligatures w14:val="none"/>
              </w:rPr>
              <w:t>11 a 15 PERSONAS</w:t>
            </w:r>
          </w:p>
        </w:tc>
      </w:tr>
      <w:tr w:rsidR="000E2D94" w:rsidRPr="000E2D94" w14:paraId="425079AF" w14:textId="77777777" w:rsidTr="000E2D9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6DB87A" w14:textId="6684BF3B" w:rsidR="000E2D94" w:rsidRPr="000E2D94" w:rsidRDefault="00051954" w:rsidP="000E2D94">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545</w:t>
            </w:r>
            <w:r w:rsidR="00BE099B">
              <w:rPr>
                <w:rFonts w:ascii="Aptos Narrow" w:eastAsia="Times New Roman" w:hAnsi="Aptos Narrow" w:cs="Times New Roman"/>
                <w:b/>
                <w:bCs/>
                <w:color w:val="0E2841"/>
                <w:kern w:val="0"/>
                <w:sz w:val="22"/>
                <w:szCs w:val="22"/>
                <w:lang w:eastAsia="es-CO"/>
                <w14:ligatures w14:val="none"/>
              </w:rPr>
              <w:t>0</w:t>
            </w:r>
          </w:p>
        </w:tc>
        <w:tc>
          <w:tcPr>
            <w:tcW w:w="2286" w:type="dxa"/>
            <w:tcBorders>
              <w:top w:val="single" w:sz="4" w:space="0" w:color="auto"/>
              <w:left w:val="nil"/>
              <w:bottom w:val="single" w:sz="4" w:space="0" w:color="auto"/>
              <w:right w:val="single" w:sz="4" w:space="0" w:color="auto"/>
            </w:tcBorders>
            <w:noWrap/>
            <w:vAlign w:val="bottom"/>
            <w:hideMark/>
          </w:tcPr>
          <w:p w14:paraId="264B0ADF" w14:textId="77777777" w:rsidR="000E2D94" w:rsidRPr="000E2D94" w:rsidRDefault="000E2D94"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E2D94">
              <w:rPr>
                <w:rFonts w:ascii="Aptos Narrow" w:eastAsia="Times New Roman" w:hAnsi="Aptos Narrow" w:cs="Times New Roman"/>
                <w:b/>
                <w:bCs/>
                <w:color w:val="000000"/>
                <w:kern w:val="0"/>
                <w:sz w:val="22"/>
                <w:szCs w:val="22"/>
                <w:lang w:eastAsia="es-CO"/>
                <w14:ligatures w14:val="none"/>
              </w:rPr>
              <w:t>4770</w:t>
            </w:r>
          </w:p>
        </w:tc>
        <w:tc>
          <w:tcPr>
            <w:tcW w:w="2670" w:type="dxa"/>
            <w:tcBorders>
              <w:top w:val="single" w:sz="4" w:space="0" w:color="auto"/>
              <w:left w:val="nil"/>
              <w:bottom w:val="single" w:sz="4" w:space="0" w:color="auto"/>
              <w:right w:val="single" w:sz="4" w:space="0" w:color="auto"/>
            </w:tcBorders>
            <w:noWrap/>
            <w:vAlign w:val="bottom"/>
            <w:hideMark/>
          </w:tcPr>
          <w:p w14:paraId="27ECCBBA" w14:textId="5908FD94" w:rsidR="000E2D94" w:rsidRPr="000E2D94" w:rsidRDefault="00DA6182"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3860</w:t>
            </w:r>
          </w:p>
        </w:tc>
      </w:tr>
    </w:tbl>
    <w:p w14:paraId="1EB69820" w14:textId="77777777" w:rsidR="005E26E0" w:rsidRDefault="005E26E0" w:rsidP="002B3CC9">
      <w:pPr>
        <w:spacing w:after="0" w:line="276" w:lineRule="auto"/>
        <w:jc w:val="both"/>
        <w:rPr>
          <w:rFonts w:ascii="Calibri" w:eastAsia="Calibri" w:hAnsi="Calibri" w:cs="Calibri"/>
          <w:sz w:val="26"/>
          <w:szCs w:val="26"/>
        </w:rPr>
      </w:pPr>
    </w:p>
    <w:tbl>
      <w:tblPr>
        <w:tblpPr w:leftFromText="141" w:rightFromText="141" w:vertAnchor="text" w:horzAnchor="margin" w:tblpXSpec="center" w:tblpY="1"/>
        <w:tblW w:w="7099" w:type="dxa"/>
        <w:tblCellMar>
          <w:left w:w="70" w:type="dxa"/>
          <w:right w:w="70" w:type="dxa"/>
        </w:tblCellMar>
        <w:tblLook w:val="04A0" w:firstRow="1" w:lastRow="0" w:firstColumn="1" w:lastColumn="0" w:noHBand="0" w:noVBand="1"/>
      </w:tblPr>
      <w:tblGrid>
        <w:gridCol w:w="2201"/>
        <w:gridCol w:w="2365"/>
        <w:gridCol w:w="2533"/>
      </w:tblGrid>
      <w:tr w:rsidR="000E2D94" w:rsidRPr="00A82FCB" w14:paraId="076AA639" w14:textId="77777777" w:rsidTr="000E2D94">
        <w:trPr>
          <w:trHeight w:val="390"/>
        </w:trPr>
        <w:tc>
          <w:tcPr>
            <w:tcW w:w="7099" w:type="dxa"/>
            <w:gridSpan w:val="3"/>
            <w:tcBorders>
              <w:top w:val="single" w:sz="4" w:space="0" w:color="auto"/>
              <w:left w:val="single" w:sz="4" w:space="0" w:color="auto"/>
              <w:bottom w:val="nil"/>
              <w:right w:val="single" w:sz="4" w:space="0" w:color="000000"/>
            </w:tcBorders>
            <w:noWrap/>
            <w:vAlign w:val="bottom"/>
            <w:hideMark/>
          </w:tcPr>
          <w:p w14:paraId="134634F7" w14:textId="77777777" w:rsidR="000E2D94" w:rsidRPr="00A82FCB"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Precios por persona en $ USD USA CATEGORIA TURISTA 3*</w:t>
            </w:r>
          </w:p>
        </w:tc>
      </w:tr>
      <w:tr w:rsidR="000E2D94" w:rsidRPr="00A82FCB" w14:paraId="5A4B0335" w14:textId="77777777" w:rsidTr="000E2D94">
        <w:trPr>
          <w:trHeight w:val="390"/>
        </w:trPr>
        <w:tc>
          <w:tcPr>
            <w:tcW w:w="2201"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1779EEB" w14:textId="77777777" w:rsidR="000E2D94" w:rsidRPr="00A82FCB" w:rsidRDefault="000E2D94" w:rsidP="000E2D94">
            <w:pPr>
              <w:spacing w:after="0" w:line="240" w:lineRule="auto"/>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1 a 4 PERSONAS</w:t>
            </w:r>
          </w:p>
        </w:tc>
        <w:tc>
          <w:tcPr>
            <w:tcW w:w="2365" w:type="dxa"/>
            <w:tcBorders>
              <w:top w:val="single" w:sz="4" w:space="0" w:color="auto"/>
              <w:left w:val="nil"/>
              <w:bottom w:val="single" w:sz="4" w:space="0" w:color="auto"/>
              <w:right w:val="single" w:sz="4" w:space="0" w:color="auto"/>
            </w:tcBorders>
            <w:shd w:val="clear" w:color="000000" w:fill="C0E6F5"/>
            <w:noWrap/>
            <w:vAlign w:val="bottom"/>
            <w:hideMark/>
          </w:tcPr>
          <w:p w14:paraId="0518586B" w14:textId="77777777" w:rsidR="000E2D94" w:rsidRPr="00A82FCB"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5 a 10 PERSONAS</w:t>
            </w:r>
          </w:p>
        </w:tc>
        <w:tc>
          <w:tcPr>
            <w:tcW w:w="2532" w:type="dxa"/>
            <w:tcBorders>
              <w:top w:val="single" w:sz="4" w:space="0" w:color="auto"/>
              <w:left w:val="nil"/>
              <w:bottom w:val="single" w:sz="4" w:space="0" w:color="auto"/>
              <w:right w:val="single" w:sz="4" w:space="0" w:color="auto"/>
            </w:tcBorders>
            <w:shd w:val="clear" w:color="000000" w:fill="C0E6F5"/>
            <w:noWrap/>
            <w:vAlign w:val="bottom"/>
            <w:hideMark/>
          </w:tcPr>
          <w:p w14:paraId="1204B972" w14:textId="77777777" w:rsidR="000E2D94" w:rsidRPr="00A82FCB" w:rsidRDefault="000E2D94" w:rsidP="000E2D94">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A82FCB">
              <w:rPr>
                <w:rFonts w:ascii="Aptos Narrow" w:eastAsia="Times New Roman" w:hAnsi="Aptos Narrow" w:cs="Times New Roman"/>
                <w:b/>
                <w:bCs/>
                <w:color w:val="0E2841"/>
                <w:kern w:val="0"/>
                <w:sz w:val="26"/>
                <w:szCs w:val="26"/>
                <w:lang w:eastAsia="es-CO"/>
                <w14:ligatures w14:val="none"/>
              </w:rPr>
              <w:t>11 a 15 PERSONAS</w:t>
            </w:r>
          </w:p>
        </w:tc>
      </w:tr>
      <w:tr w:rsidR="000E2D94" w:rsidRPr="00A82FCB" w14:paraId="68D00D09" w14:textId="77777777" w:rsidTr="000E2D94">
        <w:trPr>
          <w:trHeight w:val="339"/>
        </w:trPr>
        <w:tc>
          <w:tcPr>
            <w:tcW w:w="2201" w:type="dxa"/>
            <w:tcBorders>
              <w:top w:val="nil"/>
              <w:left w:val="single" w:sz="4" w:space="0" w:color="auto"/>
              <w:bottom w:val="single" w:sz="4" w:space="0" w:color="auto"/>
              <w:right w:val="single" w:sz="4" w:space="0" w:color="auto"/>
            </w:tcBorders>
            <w:noWrap/>
            <w:vAlign w:val="bottom"/>
            <w:hideMark/>
          </w:tcPr>
          <w:p w14:paraId="0AC6FC52" w14:textId="3DF04562" w:rsidR="000E2D94" w:rsidRPr="00A82FCB" w:rsidRDefault="00EC1002" w:rsidP="000E2D94">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5050</w:t>
            </w:r>
          </w:p>
        </w:tc>
        <w:tc>
          <w:tcPr>
            <w:tcW w:w="2365" w:type="dxa"/>
            <w:tcBorders>
              <w:top w:val="single" w:sz="4" w:space="0" w:color="auto"/>
              <w:left w:val="nil"/>
              <w:bottom w:val="single" w:sz="4" w:space="0" w:color="auto"/>
              <w:right w:val="single" w:sz="4" w:space="0" w:color="auto"/>
            </w:tcBorders>
            <w:noWrap/>
            <w:vAlign w:val="bottom"/>
            <w:hideMark/>
          </w:tcPr>
          <w:p w14:paraId="0ECA9721" w14:textId="77777777" w:rsidR="000E2D94" w:rsidRPr="00A82FCB" w:rsidRDefault="000E2D94" w:rsidP="000E2D94">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82FCB">
              <w:rPr>
                <w:rFonts w:ascii="Aptos Narrow" w:eastAsia="Times New Roman" w:hAnsi="Aptos Narrow" w:cs="Times New Roman"/>
                <w:b/>
                <w:bCs/>
                <w:color w:val="000000"/>
                <w:kern w:val="0"/>
                <w:sz w:val="22"/>
                <w:szCs w:val="22"/>
                <w:lang w:eastAsia="es-CO"/>
                <w14:ligatures w14:val="none"/>
              </w:rPr>
              <w:t>4380</w:t>
            </w:r>
          </w:p>
        </w:tc>
        <w:tc>
          <w:tcPr>
            <w:tcW w:w="2532" w:type="dxa"/>
            <w:tcBorders>
              <w:top w:val="single" w:sz="4" w:space="0" w:color="auto"/>
              <w:left w:val="nil"/>
              <w:bottom w:val="single" w:sz="4" w:space="0" w:color="auto"/>
              <w:right w:val="single" w:sz="4" w:space="0" w:color="auto"/>
            </w:tcBorders>
            <w:noWrap/>
            <w:vAlign w:val="bottom"/>
            <w:hideMark/>
          </w:tcPr>
          <w:p w14:paraId="0D148F74" w14:textId="59A991B7" w:rsidR="000E2D94" w:rsidRPr="00774358" w:rsidRDefault="00774358" w:rsidP="00774358">
            <w:pPr>
              <w:spacing w:after="0" w:line="240" w:lineRule="auto"/>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0"/>
                <w:szCs w:val="20"/>
                <w:lang w:eastAsia="es-CO"/>
                <w14:ligatures w14:val="none"/>
              </w:rPr>
              <w:t xml:space="preserve">                       </w:t>
            </w:r>
            <w:r w:rsidRPr="00774358">
              <w:rPr>
                <w:rFonts w:ascii="Aptos Narrow" w:eastAsia="Times New Roman" w:hAnsi="Aptos Narrow" w:cs="Times New Roman"/>
                <w:b/>
                <w:bCs/>
                <w:color w:val="000000"/>
                <w:kern w:val="0"/>
                <w:sz w:val="22"/>
                <w:szCs w:val="22"/>
                <w:lang w:eastAsia="es-CO"/>
                <w14:ligatures w14:val="none"/>
              </w:rPr>
              <w:t xml:space="preserve"> </w:t>
            </w:r>
            <w:r w:rsidR="00260002" w:rsidRPr="00601D1A">
              <w:rPr>
                <w:rFonts w:ascii="Aptos Narrow" w:eastAsia="Times New Roman" w:hAnsi="Aptos Narrow" w:cs="Times New Roman"/>
                <w:b/>
                <w:bCs/>
                <w:color w:val="EE0000"/>
                <w:kern w:val="0"/>
                <w:sz w:val="22"/>
                <w:szCs w:val="22"/>
                <w:lang w:eastAsia="es-CO"/>
                <w14:ligatures w14:val="none"/>
              </w:rPr>
              <w:t>3470</w:t>
            </w:r>
          </w:p>
        </w:tc>
      </w:tr>
    </w:tbl>
    <w:p w14:paraId="60170CDF" w14:textId="77777777" w:rsidR="005E26E0" w:rsidRDefault="005E26E0" w:rsidP="002B3CC9">
      <w:pPr>
        <w:spacing w:after="0" w:line="276" w:lineRule="auto"/>
        <w:jc w:val="both"/>
        <w:rPr>
          <w:rFonts w:ascii="Calibri" w:eastAsia="Calibri" w:hAnsi="Calibri" w:cs="Calibri"/>
          <w:sz w:val="26"/>
          <w:szCs w:val="26"/>
        </w:rPr>
      </w:pPr>
    </w:p>
    <w:p w14:paraId="43535981" w14:textId="77777777" w:rsidR="005E26E0" w:rsidRDefault="005E26E0" w:rsidP="002B3CC9">
      <w:pPr>
        <w:spacing w:after="0" w:line="276" w:lineRule="auto"/>
        <w:jc w:val="both"/>
        <w:rPr>
          <w:rFonts w:ascii="Calibri" w:eastAsia="Calibri" w:hAnsi="Calibri" w:cs="Calibri"/>
          <w:sz w:val="26"/>
          <w:szCs w:val="26"/>
        </w:rPr>
      </w:pPr>
    </w:p>
    <w:p w14:paraId="09F1D522" w14:textId="77777777" w:rsidR="005E26E0" w:rsidRDefault="005E26E0" w:rsidP="002B3CC9">
      <w:pPr>
        <w:spacing w:after="0" w:line="276" w:lineRule="auto"/>
        <w:jc w:val="both"/>
        <w:rPr>
          <w:rFonts w:ascii="Calibri" w:eastAsia="Calibri" w:hAnsi="Calibri" w:cs="Calibri"/>
          <w:sz w:val="26"/>
          <w:szCs w:val="26"/>
        </w:rPr>
      </w:pPr>
    </w:p>
    <w:p w14:paraId="0002B8DF" w14:textId="54DA0BB8" w:rsidR="00C66D3E" w:rsidRDefault="00774358" w:rsidP="002B3CC9">
      <w:pPr>
        <w:spacing w:after="0" w:line="276" w:lineRule="auto"/>
        <w:jc w:val="both"/>
        <w:rPr>
          <w:rFonts w:ascii="Calibri" w:eastAsia="Calibri" w:hAnsi="Calibri" w:cs="Calibri"/>
          <w:sz w:val="26"/>
          <w:szCs w:val="26"/>
        </w:rPr>
      </w:pPr>
      <w:r>
        <w:rPr>
          <w:rFonts w:ascii="Calibri" w:eastAsia="Calibri" w:hAnsi="Calibri" w:cs="Calibri"/>
          <w:sz w:val="26"/>
          <w:szCs w:val="26"/>
        </w:rPr>
        <w:t xml:space="preserve"> </w:t>
      </w:r>
    </w:p>
    <w:p w14:paraId="60D94451" w14:textId="695BE784" w:rsidR="002B3CC9" w:rsidRPr="008854A6" w:rsidRDefault="002B3CC9" w:rsidP="00212E11">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w:t>
      </w:r>
      <w:r w:rsidR="00EA52ED" w:rsidRPr="008854A6">
        <w:rPr>
          <w:rFonts w:ascii="Calibri" w:eastAsia="Calibri" w:hAnsi="Calibri" w:cs="Calibri"/>
          <w:b/>
          <w:bCs/>
          <w:sz w:val="26"/>
          <w:szCs w:val="26"/>
        </w:rPr>
        <w:t>IC</w:t>
      </w:r>
      <w:r w:rsidRPr="008854A6">
        <w:rPr>
          <w:rFonts w:ascii="Calibri" w:eastAsia="Calibri" w:hAnsi="Calibri" w:cs="Calibri"/>
          <w:b/>
          <w:bCs/>
          <w:sz w:val="26"/>
          <w:szCs w:val="26"/>
        </w:rPr>
        <w:t>ANOS SUJETOS A CAMBIOS PREVIOS</w:t>
      </w:r>
    </w:p>
    <w:p w14:paraId="69D4AA66" w14:textId="77777777" w:rsidR="002B3CC9" w:rsidRDefault="002B3CC9" w:rsidP="002B3CC9">
      <w:pPr>
        <w:spacing w:after="200"/>
        <w:jc w:val="center"/>
        <w:rPr>
          <w:b/>
          <w:bCs/>
          <w:sz w:val="26"/>
          <w:szCs w:val="26"/>
        </w:rPr>
      </w:pPr>
    </w:p>
    <w:p w14:paraId="13F713F3" w14:textId="77777777" w:rsidR="002B3CC9" w:rsidRDefault="002B3CC9" w:rsidP="002B3CC9">
      <w:pPr>
        <w:spacing w:after="200"/>
        <w:jc w:val="center"/>
        <w:rPr>
          <w:b/>
          <w:bCs/>
          <w:sz w:val="26"/>
          <w:szCs w:val="26"/>
        </w:rPr>
      </w:pPr>
    </w:p>
    <w:p w14:paraId="093D32D3" w14:textId="77777777" w:rsidR="002B3CC9" w:rsidRDefault="002B3CC9" w:rsidP="002B3CC9">
      <w:pPr>
        <w:spacing w:after="200"/>
        <w:jc w:val="center"/>
        <w:rPr>
          <w:b/>
          <w:bCs/>
          <w:sz w:val="26"/>
          <w:szCs w:val="26"/>
        </w:rPr>
      </w:pPr>
    </w:p>
    <w:p w14:paraId="4A6D99BF" w14:textId="77777777" w:rsidR="002B3CC9" w:rsidRDefault="002B3CC9" w:rsidP="002B3CC9">
      <w:pPr>
        <w:spacing w:after="200"/>
        <w:jc w:val="center"/>
        <w:rPr>
          <w:b/>
          <w:bCs/>
          <w:sz w:val="26"/>
          <w:szCs w:val="26"/>
        </w:rPr>
      </w:pPr>
    </w:p>
    <w:p w14:paraId="243B006E" w14:textId="77777777" w:rsidR="002B3CC9" w:rsidRDefault="002B3CC9" w:rsidP="002B3CC9">
      <w:pPr>
        <w:spacing w:after="200"/>
        <w:jc w:val="center"/>
        <w:rPr>
          <w:b/>
          <w:bCs/>
          <w:sz w:val="26"/>
          <w:szCs w:val="26"/>
        </w:rPr>
      </w:pPr>
    </w:p>
    <w:p w14:paraId="4F93B8DA" w14:textId="77777777" w:rsidR="002B3CC9" w:rsidRDefault="002B3CC9" w:rsidP="002B3CC9">
      <w:pPr>
        <w:spacing w:after="200"/>
        <w:jc w:val="center"/>
        <w:rPr>
          <w:b/>
          <w:bCs/>
          <w:sz w:val="26"/>
          <w:szCs w:val="26"/>
        </w:rPr>
      </w:pPr>
    </w:p>
    <w:p w14:paraId="4CB6245C" w14:textId="7942B893" w:rsidR="002B3CC9" w:rsidRPr="002B3CC9" w:rsidRDefault="002B3CC9" w:rsidP="002B3CC9">
      <w:pPr>
        <w:spacing w:after="200"/>
        <w:jc w:val="center"/>
        <w:rPr>
          <w:b/>
          <w:bCs/>
          <w:sz w:val="26"/>
          <w:szCs w:val="26"/>
        </w:rPr>
      </w:pPr>
      <w:r w:rsidRPr="002B3CC9">
        <w:rPr>
          <w:b/>
          <w:bCs/>
          <w:sz w:val="26"/>
          <w:szCs w:val="26"/>
        </w:rPr>
        <w:lastRenderedPageBreak/>
        <w:t>CONDICIONES GENERALES</w:t>
      </w:r>
    </w:p>
    <w:p w14:paraId="029DAC40" w14:textId="77777777" w:rsidR="002B3CC9" w:rsidRDefault="002B3CC9" w:rsidP="002B3CC9">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75E5CA05" w14:textId="77777777" w:rsidR="002B3CC9" w:rsidRDefault="002B3CC9" w:rsidP="002B3CC9">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0B84198F" w14:textId="77777777" w:rsidR="002B3CC9" w:rsidRDefault="002B3CC9" w:rsidP="002B3CC9">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5A251D48" w14:textId="77777777" w:rsidR="00CB6FE6" w:rsidRDefault="002B3CC9" w:rsidP="002B3CC9">
      <w:pPr>
        <w:spacing w:after="200"/>
        <w:jc w:val="both"/>
        <w:rPr>
          <w:sz w:val="26"/>
          <w:szCs w:val="26"/>
        </w:rPr>
      </w:pPr>
      <w:r w:rsidRPr="00275A40">
        <w:rPr>
          <w:b/>
          <w:bCs/>
          <w:sz w:val="26"/>
          <w:szCs w:val="26"/>
        </w:rPr>
        <w:t xml:space="preserve">NO </w:t>
      </w:r>
      <w:proofErr w:type="gramStart"/>
      <w:r w:rsidRPr="00275A40">
        <w:rPr>
          <w:b/>
          <w:bCs/>
          <w:sz w:val="26"/>
          <w:szCs w:val="26"/>
        </w:rPr>
        <w:t>SHOW</w:t>
      </w:r>
      <w:proofErr w:type="gramEnd"/>
      <w:r w:rsidRPr="00275A40">
        <w:rPr>
          <w:b/>
          <w:bCs/>
          <w:sz w:val="26"/>
          <w:szCs w:val="26"/>
        </w:rPr>
        <w:t>:</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7EB22643" w14:textId="77777777" w:rsidR="00CB6FE6" w:rsidRDefault="00CB6FE6" w:rsidP="002B3CC9">
      <w:pPr>
        <w:spacing w:after="200"/>
        <w:jc w:val="both"/>
        <w:rPr>
          <w:sz w:val="26"/>
          <w:szCs w:val="26"/>
        </w:rPr>
      </w:pPr>
    </w:p>
    <w:p w14:paraId="65D5312E" w14:textId="7963A4B1" w:rsidR="002B3CC9" w:rsidRDefault="002B3CC9" w:rsidP="002B3CC9">
      <w:pPr>
        <w:spacing w:after="200"/>
        <w:jc w:val="both"/>
        <w:rPr>
          <w:b/>
          <w:sz w:val="26"/>
          <w:szCs w:val="26"/>
        </w:rPr>
      </w:pPr>
      <w:r>
        <w:rPr>
          <w:sz w:val="26"/>
          <w:szCs w:val="26"/>
        </w:rPr>
        <w:t xml:space="preserve">Servicios no utilizados: Reclamos deberán ser acompañados de documentación completa y son sujetos a un cargo determinado </w:t>
      </w:r>
      <w:proofErr w:type="gramStart"/>
      <w:r>
        <w:rPr>
          <w:sz w:val="26"/>
          <w:szCs w:val="26"/>
        </w:rPr>
        <w:t>de acuerdo al</w:t>
      </w:r>
      <w:proofErr w:type="gramEnd"/>
      <w:r>
        <w:rPr>
          <w:sz w:val="26"/>
          <w:szCs w:val="26"/>
        </w:rPr>
        <w:t xml:space="preserve"> destino y producto. </w:t>
      </w:r>
    </w:p>
    <w:p w14:paraId="3ECC8E53" w14:textId="77777777" w:rsidR="002B3CC9" w:rsidRDefault="002B3CC9" w:rsidP="002B3CC9">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reservas futuras hasta recibir pago. </w:t>
      </w:r>
    </w:p>
    <w:p w14:paraId="487CCD1C" w14:textId="77777777" w:rsidR="002B3CC9" w:rsidRDefault="002B3CC9" w:rsidP="002B3CC9">
      <w:pPr>
        <w:spacing w:after="200"/>
        <w:jc w:val="both"/>
        <w:rPr>
          <w:b/>
          <w:sz w:val="26"/>
          <w:szCs w:val="26"/>
        </w:rPr>
      </w:pPr>
      <w:r w:rsidRPr="00D2382E">
        <w:rPr>
          <w:b/>
          <w:bCs/>
          <w:sz w:val="26"/>
          <w:szCs w:val="26"/>
        </w:rPr>
        <w:t>NOTA:</w:t>
      </w:r>
      <w:r>
        <w:rPr>
          <w:sz w:val="26"/>
          <w:szCs w:val="26"/>
        </w:rPr>
        <w:t xml:space="preserve">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futuras reservas hasta recibir pago.</w:t>
      </w:r>
    </w:p>
    <w:p w14:paraId="76D58588" w14:textId="53A9C7B9" w:rsidR="002B3CC9" w:rsidRDefault="002B3CC9" w:rsidP="002B3CC9">
      <w:pPr>
        <w:spacing w:after="200"/>
        <w:jc w:val="both"/>
        <w:rPr>
          <w:b/>
          <w:sz w:val="26"/>
          <w:szCs w:val="26"/>
        </w:rPr>
      </w:pPr>
      <w:r w:rsidRPr="00D2382E">
        <w:rPr>
          <w:b/>
          <w:bCs/>
          <w:sz w:val="26"/>
          <w:szCs w:val="26"/>
        </w:rPr>
        <w:t>TARIFAS EN BASE:</w:t>
      </w:r>
      <w:r>
        <w:rPr>
          <w:sz w:val="26"/>
          <w:szCs w:val="26"/>
        </w:rPr>
        <w:t xml:space="preserve"> Estas tarifas son cotizadas en base a un grupo de </w:t>
      </w:r>
      <w:r w:rsidR="00920FA8">
        <w:rPr>
          <w:sz w:val="26"/>
          <w:szCs w:val="26"/>
        </w:rPr>
        <w:t>4</w:t>
      </w:r>
      <w:r>
        <w:rPr>
          <w:sz w:val="26"/>
          <w:szCs w:val="26"/>
        </w:rPr>
        <w:t xml:space="preserve"> pasajeros en caso de ser menos la cantidad de los pasajeros </w:t>
      </w:r>
      <w:r w:rsidR="000F13D1">
        <w:rPr>
          <w:sz w:val="26"/>
          <w:szCs w:val="26"/>
        </w:rPr>
        <w:t>favor solicitar</w:t>
      </w:r>
      <w:r>
        <w:rPr>
          <w:sz w:val="26"/>
          <w:szCs w:val="26"/>
        </w:rPr>
        <w:t xml:space="preserve"> los respectivos suplementos.</w:t>
      </w:r>
    </w:p>
    <w:p w14:paraId="7870B4DA" w14:textId="77777777" w:rsidR="002B3CC9" w:rsidRPr="000F13D1" w:rsidRDefault="002B3CC9" w:rsidP="0009628C">
      <w:pPr>
        <w:spacing w:after="200"/>
        <w:jc w:val="center"/>
        <w:rPr>
          <w:b/>
          <w:bCs/>
          <w:sz w:val="26"/>
          <w:szCs w:val="26"/>
        </w:rPr>
      </w:pPr>
      <w:r w:rsidRPr="000F13D1">
        <w:rPr>
          <w:b/>
          <w:bCs/>
          <w:sz w:val="26"/>
          <w:szCs w:val="26"/>
        </w:rPr>
        <w:t>TENGA EN CUENTA</w:t>
      </w:r>
    </w:p>
    <w:p w14:paraId="16D7188B" w14:textId="77777777" w:rsidR="002B3CC9" w:rsidRDefault="002B3CC9" w:rsidP="002B3CC9">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4D53E06" w14:textId="77777777" w:rsidR="002B3CC9" w:rsidRDefault="002B3CC9" w:rsidP="002B3CC9">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2FE647B8" w14:textId="77777777" w:rsidR="00F310D6" w:rsidRDefault="002B3CC9" w:rsidP="002B3CC9">
      <w:pPr>
        <w:spacing w:after="200"/>
        <w:jc w:val="both"/>
        <w:rPr>
          <w:sz w:val="26"/>
          <w:szCs w:val="26"/>
        </w:rPr>
      </w:pPr>
      <w:r w:rsidRPr="00BE4BA7">
        <w:rPr>
          <w:b/>
          <w:bCs/>
          <w:sz w:val="26"/>
          <w:szCs w:val="26"/>
        </w:rPr>
        <w:lastRenderedPageBreak/>
        <w:t>POLITICA GENERAL</w:t>
      </w:r>
      <w:r w:rsidR="00BE4BA7" w:rsidRPr="00BE4BA7">
        <w:rPr>
          <w:b/>
          <w:bCs/>
          <w:sz w:val="26"/>
          <w:szCs w:val="26"/>
        </w:rPr>
        <w:t>:</w:t>
      </w:r>
      <w:r w:rsidR="00BE4BA7">
        <w:rPr>
          <w:sz w:val="26"/>
          <w:szCs w:val="26"/>
        </w:rPr>
        <w:t xml:space="preserve"> </w:t>
      </w:r>
      <w:r>
        <w:rPr>
          <w:sz w:val="26"/>
          <w:szCs w:val="26"/>
        </w:rPr>
        <w:t xml:space="preserve">La Agencia </w:t>
      </w:r>
      <w:r>
        <w:rPr>
          <w:sz w:val="26"/>
          <w:szCs w:val="26"/>
        </w:rPr>
        <w:tab/>
        <w:t xml:space="preserve">de viajes operadora está sujeta al régimen de responsabilidad que establece la ley 300/96 y Decreto. 1075/97, Decreto 2438 de 2010. De igual manera se encuentra comprometido con el </w:t>
      </w:r>
    </w:p>
    <w:p w14:paraId="10170640" w14:textId="77777777" w:rsidR="00F310D6" w:rsidRDefault="00F310D6" w:rsidP="002B3CC9">
      <w:pPr>
        <w:spacing w:after="200"/>
        <w:jc w:val="both"/>
        <w:rPr>
          <w:sz w:val="26"/>
          <w:szCs w:val="26"/>
        </w:rPr>
      </w:pPr>
    </w:p>
    <w:p w14:paraId="13B9487F" w14:textId="305A37AF" w:rsidR="002B3CC9" w:rsidRDefault="002B3CC9" w:rsidP="002B3CC9">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461EDB38" w14:textId="77777777" w:rsidR="002B3CC9" w:rsidRDefault="002B3CC9" w:rsidP="002B3CC9">
      <w:pPr>
        <w:spacing w:after="200"/>
        <w:jc w:val="both"/>
        <w:rPr>
          <w:sz w:val="26"/>
          <w:szCs w:val="26"/>
        </w:rPr>
      </w:pPr>
      <w:r>
        <w:rPr>
          <w:sz w:val="26"/>
          <w:szCs w:val="26"/>
        </w:rPr>
        <w:t>Registro Nacional de Turismo: ON TOUR SAS AGENCIA DE VIAJES OPERADORA No. 62.212</w:t>
      </w:r>
    </w:p>
    <w:p w14:paraId="5CAE0A04" w14:textId="77777777" w:rsidR="00F310D6" w:rsidRDefault="00F310D6" w:rsidP="002B3CC9">
      <w:pPr>
        <w:spacing w:after="200"/>
        <w:jc w:val="both"/>
        <w:rPr>
          <w:b/>
          <w:sz w:val="26"/>
          <w:szCs w:val="26"/>
        </w:rPr>
      </w:pPr>
    </w:p>
    <w:p w14:paraId="28CCDE31" w14:textId="77777777" w:rsidR="002B3CC9" w:rsidRDefault="002B3CC9" w:rsidP="002B3CC9">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sectPr w:rsidR="002B3CC9" w:rsidSect="0080153B">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79B0" w14:textId="77777777" w:rsidR="00EA4D5C" w:rsidRDefault="00EA4D5C" w:rsidP="002B3CC9">
      <w:pPr>
        <w:spacing w:after="0" w:line="240" w:lineRule="auto"/>
      </w:pPr>
      <w:r>
        <w:separator/>
      </w:r>
    </w:p>
  </w:endnote>
  <w:endnote w:type="continuationSeparator" w:id="0">
    <w:p w14:paraId="6AACA4A0" w14:textId="77777777" w:rsidR="00EA4D5C" w:rsidRDefault="00EA4D5C" w:rsidP="002B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7C15" w14:textId="33E879AF" w:rsidR="002B3CC9" w:rsidRPr="002B3CC9" w:rsidRDefault="002B3CC9" w:rsidP="002B3CC9">
    <w:pPr>
      <w:pStyle w:val="Piedepgina"/>
      <w:jc w:val="center"/>
      <w:rPr>
        <w:rFonts w:ascii="Calibri" w:hAnsi="Calibri" w:cs="Calibri"/>
        <w:b/>
        <w:bCs/>
        <w:lang w:val="es-MX"/>
      </w:rPr>
    </w:pPr>
    <w:r w:rsidRPr="002B3CC9">
      <w:rPr>
        <w:rFonts w:ascii="Calibri" w:hAnsi="Calibri" w:cs="Calibri"/>
        <w:b/>
        <w:bCs/>
        <w:lang w:val="es-MX"/>
      </w:rPr>
      <w:t>Carrera 4 N 10-65 Frente al Parqué Murillo Toro</w:t>
    </w:r>
  </w:p>
  <w:p w14:paraId="058BDD2B" w14:textId="201D8AB2" w:rsidR="002B3CC9" w:rsidRPr="002B3CC9" w:rsidRDefault="002B3CC9" w:rsidP="002B3CC9">
    <w:pPr>
      <w:pStyle w:val="Piedepgina"/>
      <w:jc w:val="center"/>
      <w:rPr>
        <w:rFonts w:ascii="Calibri" w:hAnsi="Calibri" w:cs="Calibri"/>
        <w:b/>
        <w:bCs/>
        <w:lang w:val="en-US"/>
      </w:rPr>
    </w:pPr>
    <w:r w:rsidRPr="002B3CC9">
      <w:rPr>
        <w:rFonts w:ascii="Calibri" w:hAnsi="Calibri" w:cs="Calibri"/>
        <w:b/>
        <w:bCs/>
        <w:lang w:val="en-US"/>
      </w:rPr>
      <w:t>Tels. +57 31</w:t>
    </w:r>
    <w:r w:rsidR="008610FF">
      <w:rPr>
        <w:rFonts w:ascii="Calibri" w:hAnsi="Calibri" w:cs="Calibri"/>
        <w:b/>
        <w:bCs/>
        <w:lang w:val="en-US"/>
      </w:rPr>
      <w:t>43415177</w:t>
    </w:r>
  </w:p>
  <w:p w14:paraId="61B05C30" w14:textId="77777777" w:rsidR="002B3CC9" w:rsidRDefault="002B3CC9" w:rsidP="002B3CC9">
    <w:pPr>
      <w:pStyle w:val="Piedepgina"/>
      <w:jc w:val="center"/>
      <w:rPr>
        <w:rFonts w:ascii="Calibri" w:hAnsi="Calibri" w:cs="Calibri"/>
        <w:b/>
        <w:bCs/>
        <w:lang w:val="en-US"/>
      </w:rPr>
    </w:pPr>
    <w:r w:rsidRPr="002B3CC9">
      <w:rPr>
        <w:rFonts w:ascii="Calibri" w:hAnsi="Calibri" w:cs="Calibri"/>
        <w:b/>
        <w:bCs/>
        <w:lang w:val="en-US"/>
      </w:rPr>
      <w:t>Ibagué-Colombia</w:t>
    </w:r>
  </w:p>
  <w:p w14:paraId="2E2F559A" w14:textId="7FBD4625" w:rsidR="00F310D6" w:rsidRPr="002B3CC9" w:rsidRDefault="00934212" w:rsidP="002B3CC9">
    <w:pPr>
      <w:pStyle w:val="Piedepgina"/>
      <w:jc w:val="center"/>
      <w:rPr>
        <w:rFonts w:ascii="Calibri" w:hAnsi="Calibri" w:cs="Calibri"/>
        <w:b/>
        <w:bCs/>
        <w:lang w:val="en-US"/>
      </w:rPr>
    </w:pPr>
    <w:r>
      <w:rPr>
        <w:rFonts w:ascii="Calibri" w:hAnsi="Calibri" w:cs="Calibri"/>
        <w:b/>
        <w:bCs/>
        <w:lang w:val="en-US"/>
      </w:rPr>
      <w:t>gerencia@agenciaontour.com</w:t>
    </w:r>
  </w:p>
  <w:p w14:paraId="45CD85AA" w14:textId="77777777" w:rsidR="002B3CC9" w:rsidRPr="002B3CC9" w:rsidRDefault="002B3CC9" w:rsidP="002B3CC9">
    <w:pPr>
      <w:pStyle w:val="Piedepgina"/>
      <w:jc w:val="center"/>
      <w:rPr>
        <w:rFonts w:ascii="Calibri" w:hAnsi="Calibri" w:cs="Calibri"/>
        <w:b/>
        <w:bCs/>
        <w:lang w:val="en-US"/>
      </w:rPr>
    </w:pPr>
    <w:hyperlink r:id="rId1" w:history="1">
      <w:r w:rsidRPr="002B3CC9">
        <w:rPr>
          <w:rStyle w:val="Hipervnculo"/>
          <w:rFonts w:ascii="Calibri" w:hAnsi="Calibri" w:cs="Calibri"/>
          <w:b/>
          <w:bCs/>
          <w:lang w:val="en-US"/>
        </w:rPr>
        <w:t>www.ontourdmc.com</w:t>
      </w:r>
    </w:hyperlink>
    <w:r w:rsidRPr="002B3CC9">
      <w:rPr>
        <w:rFonts w:ascii="Calibri" w:hAnsi="Calibri" w:cs="Calibri"/>
        <w:b/>
        <w:bCs/>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8BEE" w14:textId="77777777" w:rsidR="00EA4D5C" w:rsidRDefault="00EA4D5C" w:rsidP="002B3CC9">
      <w:pPr>
        <w:spacing w:after="0" w:line="240" w:lineRule="auto"/>
      </w:pPr>
      <w:r>
        <w:separator/>
      </w:r>
    </w:p>
  </w:footnote>
  <w:footnote w:type="continuationSeparator" w:id="0">
    <w:p w14:paraId="3D81821C" w14:textId="77777777" w:rsidR="00EA4D5C" w:rsidRDefault="00EA4D5C" w:rsidP="002B3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F83B" w14:textId="10F1A5A2" w:rsidR="002B3CC9" w:rsidRDefault="002B3CC9" w:rsidP="002B3CC9">
    <w:pPr>
      <w:pStyle w:val="Encabezado"/>
    </w:pPr>
    <w:r w:rsidRPr="00501104">
      <w:rPr>
        <w:noProof/>
      </w:rPr>
      <w:drawing>
        <wp:anchor distT="0" distB="0" distL="114300" distR="114300" simplePos="0" relativeHeight="251663360" behindDoc="0" locked="0" layoutInCell="1" allowOverlap="1" wp14:anchorId="3076BBC2" wp14:editId="57CB0239">
          <wp:simplePos x="0" y="0"/>
          <wp:positionH relativeFrom="margin">
            <wp:posOffset>5401964</wp:posOffset>
          </wp:positionH>
          <wp:positionV relativeFrom="paragraph">
            <wp:posOffset>-258663</wp:posOffset>
          </wp:positionV>
          <wp:extent cx="655092" cy="881429"/>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655092" cy="8814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6F557A4C" wp14:editId="0CC18097">
          <wp:simplePos x="0" y="0"/>
          <wp:positionH relativeFrom="margin">
            <wp:posOffset>3950335</wp:posOffset>
          </wp:positionH>
          <wp:positionV relativeFrom="paragraph">
            <wp:posOffset>-136439</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19CF6202" wp14:editId="32C32CF7">
          <wp:simplePos x="0" y="0"/>
          <wp:positionH relativeFrom="margin">
            <wp:posOffset>2568917</wp:posOffset>
          </wp:positionH>
          <wp:positionV relativeFrom="paragraph">
            <wp:posOffset>-226628</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8F03A97" wp14:editId="60379607">
          <wp:simplePos x="0" y="0"/>
          <wp:positionH relativeFrom="page">
            <wp:posOffset>1627865</wp:posOffset>
          </wp:positionH>
          <wp:positionV relativeFrom="paragraph">
            <wp:posOffset>-131692</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D9D98D8" wp14:editId="41C3F633">
          <wp:simplePos x="0" y="0"/>
          <wp:positionH relativeFrom="leftMargin">
            <wp:posOffset>473454</wp:posOffset>
          </wp:positionH>
          <wp:positionV relativeFrom="paragraph">
            <wp:posOffset>-204830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AC0">
      <w:rPr>
        <w:noProof/>
      </w:rPr>
      <w:t>c</w:t>
    </w:r>
  </w:p>
  <w:p w14:paraId="6EF6B1BE" w14:textId="77777777" w:rsidR="002B3CC9" w:rsidRDefault="002B3CC9" w:rsidP="002B3CC9">
    <w:pPr>
      <w:pStyle w:val="Encabezado"/>
    </w:pPr>
  </w:p>
  <w:p w14:paraId="090DBCB7" w14:textId="77777777" w:rsidR="002B3CC9" w:rsidRDefault="002B3CC9" w:rsidP="002B3CC9">
    <w:pPr>
      <w:pStyle w:val="Encabezado"/>
    </w:pPr>
  </w:p>
  <w:p w14:paraId="6B07982A" w14:textId="77777777" w:rsidR="002B3CC9" w:rsidRDefault="002B3C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046E"/>
    <w:multiLevelType w:val="multilevel"/>
    <w:tmpl w:val="4E66F6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251668"/>
    <w:multiLevelType w:val="multilevel"/>
    <w:tmpl w:val="51EAEDAE"/>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E322D8"/>
    <w:multiLevelType w:val="multilevel"/>
    <w:tmpl w:val="5EA428B4"/>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E62299"/>
    <w:multiLevelType w:val="multilevel"/>
    <w:tmpl w:val="04EE7A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32754218">
    <w:abstractNumId w:val="0"/>
  </w:num>
  <w:num w:numId="2" w16cid:durableId="1192693706">
    <w:abstractNumId w:val="3"/>
  </w:num>
  <w:num w:numId="3" w16cid:durableId="51664212">
    <w:abstractNumId w:val="2"/>
  </w:num>
  <w:num w:numId="4" w16cid:durableId="937328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C9"/>
    <w:rsid w:val="00000D42"/>
    <w:rsid w:val="00051954"/>
    <w:rsid w:val="0009628C"/>
    <w:rsid w:val="000E2D94"/>
    <w:rsid w:val="000F13D1"/>
    <w:rsid w:val="000F4940"/>
    <w:rsid w:val="001407CB"/>
    <w:rsid w:val="001E174D"/>
    <w:rsid w:val="00212E11"/>
    <w:rsid w:val="00260002"/>
    <w:rsid w:val="00275A40"/>
    <w:rsid w:val="002B29A6"/>
    <w:rsid w:val="002B3CC9"/>
    <w:rsid w:val="002B50A3"/>
    <w:rsid w:val="002E6AAB"/>
    <w:rsid w:val="003A2941"/>
    <w:rsid w:val="003D6843"/>
    <w:rsid w:val="00421B4F"/>
    <w:rsid w:val="00421F4C"/>
    <w:rsid w:val="00432C71"/>
    <w:rsid w:val="004445E6"/>
    <w:rsid w:val="004D378F"/>
    <w:rsid w:val="0054757B"/>
    <w:rsid w:val="0058548B"/>
    <w:rsid w:val="005E26E0"/>
    <w:rsid w:val="00601D1A"/>
    <w:rsid w:val="006078BA"/>
    <w:rsid w:val="00667DDF"/>
    <w:rsid w:val="006860AB"/>
    <w:rsid w:val="006B5104"/>
    <w:rsid w:val="006B6A60"/>
    <w:rsid w:val="006F11BB"/>
    <w:rsid w:val="007136A4"/>
    <w:rsid w:val="00714543"/>
    <w:rsid w:val="00745AC0"/>
    <w:rsid w:val="007560AF"/>
    <w:rsid w:val="00774358"/>
    <w:rsid w:val="007C454C"/>
    <w:rsid w:val="0080153B"/>
    <w:rsid w:val="008610FF"/>
    <w:rsid w:val="00872E70"/>
    <w:rsid w:val="00873042"/>
    <w:rsid w:val="008854A6"/>
    <w:rsid w:val="008C7292"/>
    <w:rsid w:val="008E18D9"/>
    <w:rsid w:val="00902E53"/>
    <w:rsid w:val="00907CF7"/>
    <w:rsid w:val="00920FA8"/>
    <w:rsid w:val="00934212"/>
    <w:rsid w:val="00980631"/>
    <w:rsid w:val="009C1AF4"/>
    <w:rsid w:val="00A64B60"/>
    <w:rsid w:val="00A82FCB"/>
    <w:rsid w:val="00AC7E4D"/>
    <w:rsid w:val="00B41FEB"/>
    <w:rsid w:val="00B57B70"/>
    <w:rsid w:val="00BE099B"/>
    <w:rsid w:val="00BE4BA7"/>
    <w:rsid w:val="00C478D4"/>
    <w:rsid w:val="00C66D3E"/>
    <w:rsid w:val="00C76116"/>
    <w:rsid w:val="00CB6D6F"/>
    <w:rsid w:val="00CB6FE6"/>
    <w:rsid w:val="00D2382E"/>
    <w:rsid w:val="00D3734E"/>
    <w:rsid w:val="00D93A5B"/>
    <w:rsid w:val="00DA6182"/>
    <w:rsid w:val="00DC4C86"/>
    <w:rsid w:val="00DC7277"/>
    <w:rsid w:val="00DF14C3"/>
    <w:rsid w:val="00E44556"/>
    <w:rsid w:val="00EA4D5C"/>
    <w:rsid w:val="00EA52ED"/>
    <w:rsid w:val="00EB0F27"/>
    <w:rsid w:val="00EC1002"/>
    <w:rsid w:val="00ED6F88"/>
    <w:rsid w:val="00EE2169"/>
    <w:rsid w:val="00F06513"/>
    <w:rsid w:val="00F10150"/>
    <w:rsid w:val="00F310D6"/>
    <w:rsid w:val="00F4071C"/>
    <w:rsid w:val="00FA509D"/>
    <w:rsid w:val="00FC647B"/>
    <w:rsid w:val="00FE787A"/>
    <w:rsid w:val="00FF05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F91E"/>
  <w15:chartTrackingRefBased/>
  <w15:docId w15:val="{82536B8C-B7F2-4EFB-BD3C-BF87BFE0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C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3C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C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C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C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C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C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C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CC9"/>
    <w:rPr>
      <w:rFonts w:eastAsiaTheme="majorEastAsia" w:cstheme="majorBidi"/>
      <w:color w:val="272727" w:themeColor="text1" w:themeTint="D8"/>
    </w:rPr>
  </w:style>
  <w:style w:type="paragraph" w:styleId="Ttulo">
    <w:name w:val="Title"/>
    <w:basedOn w:val="Normal"/>
    <w:next w:val="Normal"/>
    <w:link w:val="TtuloCar"/>
    <w:uiPriority w:val="10"/>
    <w:qFormat/>
    <w:rsid w:val="002B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
    <w:rsid w:val="002B3C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C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C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C9"/>
    <w:pPr>
      <w:spacing w:before="160"/>
      <w:jc w:val="center"/>
    </w:pPr>
    <w:rPr>
      <w:i/>
      <w:iCs/>
      <w:color w:val="404040" w:themeColor="text1" w:themeTint="BF"/>
    </w:rPr>
  </w:style>
  <w:style w:type="character" w:customStyle="1" w:styleId="CitaCar">
    <w:name w:val="Cita Car"/>
    <w:basedOn w:val="Fuentedeprrafopredeter"/>
    <w:link w:val="Cita"/>
    <w:uiPriority w:val="29"/>
    <w:rsid w:val="002B3CC9"/>
    <w:rPr>
      <w:i/>
      <w:iCs/>
      <w:color w:val="404040" w:themeColor="text1" w:themeTint="BF"/>
    </w:rPr>
  </w:style>
  <w:style w:type="paragraph" w:styleId="Prrafodelista">
    <w:name w:val="List Paragraph"/>
    <w:basedOn w:val="Normal"/>
    <w:uiPriority w:val="34"/>
    <w:qFormat/>
    <w:rsid w:val="002B3CC9"/>
    <w:pPr>
      <w:ind w:left="720"/>
      <w:contextualSpacing/>
    </w:pPr>
  </w:style>
  <w:style w:type="character" w:styleId="nfasisintenso">
    <w:name w:val="Intense Emphasis"/>
    <w:basedOn w:val="Fuentedeprrafopredeter"/>
    <w:uiPriority w:val="21"/>
    <w:qFormat/>
    <w:rsid w:val="002B3CC9"/>
    <w:rPr>
      <w:i/>
      <w:iCs/>
      <w:color w:val="0F4761" w:themeColor="accent1" w:themeShade="BF"/>
    </w:rPr>
  </w:style>
  <w:style w:type="paragraph" w:styleId="Citadestacada">
    <w:name w:val="Intense Quote"/>
    <w:basedOn w:val="Normal"/>
    <w:next w:val="Normal"/>
    <w:link w:val="CitadestacadaCar"/>
    <w:uiPriority w:val="30"/>
    <w:qFormat/>
    <w:rsid w:val="002B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CC9"/>
    <w:rPr>
      <w:i/>
      <w:iCs/>
      <w:color w:val="0F4761" w:themeColor="accent1" w:themeShade="BF"/>
    </w:rPr>
  </w:style>
  <w:style w:type="character" w:styleId="Referenciaintensa">
    <w:name w:val="Intense Reference"/>
    <w:basedOn w:val="Fuentedeprrafopredeter"/>
    <w:uiPriority w:val="32"/>
    <w:qFormat/>
    <w:rsid w:val="002B3CC9"/>
    <w:rPr>
      <w:b/>
      <w:bCs/>
      <w:smallCaps/>
      <w:color w:val="0F4761" w:themeColor="accent1" w:themeShade="BF"/>
      <w:spacing w:val="5"/>
    </w:rPr>
  </w:style>
  <w:style w:type="paragraph" w:styleId="Encabezado">
    <w:name w:val="header"/>
    <w:basedOn w:val="Normal"/>
    <w:link w:val="EncabezadoCar"/>
    <w:uiPriority w:val="99"/>
    <w:unhideWhenUsed/>
    <w:rsid w:val="002B3C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3CC9"/>
  </w:style>
  <w:style w:type="paragraph" w:styleId="Piedepgina">
    <w:name w:val="footer"/>
    <w:basedOn w:val="Normal"/>
    <w:link w:val="PiedepginaCar"/>
    <w:uiPriority w:val="99"/>
    <w:unhideWhenUsed/>
    <w:rsid w:val="002B3C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3CC9"/>
  </w:style>
  <w:style w:type="character" w:styleId="Hipervnculo">
    <w:name w:val="Hyperlink"/>
    <w:basedOn w:val="Fuentedeprrafopredeter"/>
    <w:uiPriority w:val="99"/>
    <w:unhideWhenUsed/>
    <w:rsid w:val="002B3CC9"/>
    <w:rPr>
      <w:color w:val="467886" w:themeColor="hyperlink"/>
      <w:u w:val="single"/>
    </w:rPr>
  </w:style>
  <w:style w:type="table" w:styleId="Tablaconcuadrcula4-nfasis1">
    <w:name w:val="Grid Table 4 Accent 1"/>
    <w:basedOn w:val="Tablanormal"/>
    <w:uiPriority w:val="49"/>
    <w:rsid w:val="002B3CC9"/>
    <w:pPr>
      <w:spacing w:after="0" w:line="240" w:lineRule="auto"/>
    </w:pPr>
    <w:rPr>
      <w:rFonts w:ascii="Aptos" w:eastAsia="Aptos" w:hAnsi="Aptos" w:cs="Aptos"/>
      <w:b/>
      <w:color w:val="39302A"/>
      <w:kern w:val="0"/>
      <w:sz w:val="28"/>
      <w:szCs w:val="28"/>
      <w:lang w:val="es-ES" w:eastAsia="es-CO"/>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ontourdmc.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9</Pages>
  <Words>2118</Words>
  <Characters>11651</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71</cp:revision>
  <dcterms:created xsi:type="dcterms:W3CDTF">2025-10-29T22:55:00Z</dcterms:created>
  <dcterms:modified xsi:type="dcterms:W3CDTF">2026-05-02T17:45:00Z</dcterms:modified>
</cp:coreProperties>
</file>