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 of mental health care plans and disadvantage</w:t>
      </w:r>
    </w:p>
    <w:p>
      <w:pPr>
        <w:pStyle w:val="Author"/>
      </w:pPr>
      <w:r>
        <w:t xml:space="preserve">David Fong</w:t>
      </w:r>
    </w:p>
    <w:p>
      <w:pPr>
        <w:pStyle w:val="Date"/>
      </w:pPr>
      <w:r>
        <w:t xml:space="preserve">2025-05-29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Photo by</w:t>
      </w:r>
      <w:r>
        <w:t xml:space="preserve"> </w:t>
      </w:r>
      <w:r>
        <w:t xml:space="preserve">Matthew Ball</w:t>
      </w:r>
      <w:r>
        <w:t xml:space="preserve"> </w:t>
      </w:r>
      <w:r>
        <w:t xml:space="preserve">on</w:t>
      </w:r>
      <w:r>
        <w:t xml:space="preserve"> </w:t>
      </w:r>
      <w:r>
        <w:t xml:space="preserve">Unsplash</w:t>
      </w:r>
    </w:p>
    <w:p>
      <w:pPr>
        <w:pStyle w:val="BodyText"/>
      </w:pPr>
      <w:r>
        <w:t xml:space="preserve">Why does a community health service in Victoria, whose practice population has both a high burden of mental health conditions and relatively low socio-economic resources, write and bill relatively few mental health care plans as a proportion of patient population with recorded mental health conditions?</w:t>
      </w:r>
    </w:p>
    <w:p>
      <w:pPr>
        <w:pStyle w:val="BodyText"/>
      </w:pPr>
      <w:r>
        <w:t xml:space="preserve">Exploring the question of what drives the writing and billing Mental Health Care Plans (and the billing of them) are driven by patients or other patient factors.</w:t>
      </w:r>
    </w:p>
    <w:p>
      <w:pPr>
        <w:pStyle w:val="BodyText"/>
      </w:pPr>
      <w:r>
        <w:t xml:space="preserve">Full article in</w:t>
      </w:r>
      <w:r>
        <w:t xml:space="preserve"> </w:t>
      </w:r>
      <w:hyperlink r:id="rId20">
        <w:r>
          <w:rPr>
            <w:rStyle w:val="Hyperlink"/>
          </w:rPr>
          <w:t xml:space="preserve">“Use of mental health care plans and disadvantage”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MHCP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MHCP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of mental health care plans and disadvantage</dc:title>
  <dc:creator>David Fong</dc:creator>
  <cp:keywords/>
  <dcterms:created xsi:type="dcterms:W3CDTF">2025-06-08T10:06:09Z</dcterms:created>
  <dcterms:modified xsi:type="dcterms:W3CDTF">2025-06-08T10:06:09Z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2025-05-29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mmary">
    <vt:lpwstr/>
  </property>
  <property fmtid="{D5CDD505-2E9C-101B-9397-08002B2CF9AE}" pid="11" name="tags">
    <vt:lpwstr/>
  </property>
  <property fmtid="{D5CDD505-2E9C-101B-9397-08002B2CF9AE}" pid="12" name="toc-title">
    <vt:lpwstr>Table of contents</vt:lpwstr>
  </property>
</Properties>
</file>