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9CD" w:rsidRPr="00D939FC" w:rsidRDefault="008939CD" w:rsidP="00D939FC">
      <w:pPr>
        <w:ind w:left="284"/>
        <w:jc w:val="center"/>
        <w:rPr>
          <w:b/>
          <w:sz w:val="18"/>
        </w:rPr>
      </w:pPr>
      <w:r w:rsidRPr="00D939FC">
        <w:rPr>
          <w:b/>
          <w:sz w:val="18"/>
        </w:rPr>
        <w:t>AVISO DE PRIVACIDAD SOLICITANTE DE EMPLEO</w:t>
      </w:r>
    </w:p>
    <w:p w:rsidR="008939CD" w:rsidRPr="00D939FC" w:rsidRDefault="008939CD" w:rsidP="00D939FC">
      <w:pPr>
        <w:ind w:left="284"/>
        <w:jc w:val="both"/>
        <w:rPr>
          <w:sz w:val="18"/>
        </w:rPr>
      </w:pPr>
      <w:r w:rsidRPr="00D939FC">
        <w:rPr>
          <w:sz w:val="18"/>
        </w:rPr>
        <w:t>SEPIVE</w:t>
      </w:r>
      <w:r w:rsidR="002E6482">
        <w:rPr>
          <w:sz w:val="18"/>
        </w:rPr>
        <w:t>R S.A de C.V. con domicilio en Av. Tiburón # 508, Fracc. Costa de Oro, Boca de Oro,</w:t>
      </w:r>
      <w:r w:rsidRPr="00D939FC">
        <w:rPr>
          <w:sz w:val="18"/>
        </w:rPr>
        <w:t xml:space="preserve"> Veracruz, es responsable de la confidencialidad, uso y protección de los datos personales que nos llegare a proporcionar, y tratará los mismos de conformidad con el presente aviso integral de privacidad.</w:t>
      </w:r>
    </w:p>
    <w:p w:rsidR="008939CD" w:rsidRPr="00D939FC" w:rsidRDefault="008939CD" w:rsidP="00D939FC">
      <w:pPr>
        <w:ind w:left="284"/>
        <w:jc w:val="both"/>
        <w:rPr>
          <w:sz w:val="18"/>
        </w:rPr>
      </w:pPr>
      <w:r w:rsidRPr="00D939FC">
        <w:rPr>
          <w:sz w:val="18"/>
        </w:rPr>
        <w:t xml:space="preserve">¿Para qué fines utilizaremos sus datos personales? </w:t>
      </w:r>
    </w:p>
    <w:p w:rsidR="008939CD" w:rsidRPr="00D939FC" w:rsidRDefault="008939CD" w:rsidP="00D939FC">
      <w:pPr>
        <w:ind w:left="284"/>
        <w:jc w:val="both"/>
        <w:rPr>
          <w:sz w:val="18"/>
        </w:rPr>
      </w:pPr>
      <w:r w:rsidRPr="00D939FC">
        <w:rPr>
          <w:sz w:val="18"/>
        </w:rPr>
        <w:t xml:space="preserve">Su información personal será utilizada para las siguientes finalidades principales, las cuales son necesarias para darle trámite a su solicitud de empleo:  </w:t>
      </w:r>
    </w:p>
    <w:p w:rsidR="008939CD" w:rsidRPr="00D939FC" w:rsidRDefault="008939CD" w:rsidP="00D939FC">
      <w:pPr>
        <w:pStyle w:val="Prrafodelista"/>
        <w:numPr>
          <w:ilvl w:val="0"/>
          <w:numId w:val="14"/>
        </w:numPr>
        <w:jc w:val="both"/>
        <w:rPr>
          <w:sz w:val="18"/>
        </w:rPr>
      </w:pPr>
      <w:r w:rsidRPr="00D939FC">
        <w:rPr>
          <w:sz w:val="18"/>
        </w:rPr>
        <w:t>Identificarlo y contactarlo.</w:t>
      </w:r>
    </w:p>
    <w:p w:rsidR="008939CD" w:rsidRPr="00D939FC" w:rsidRDefault="008939CD" w:rsidP="00D939FC">
      <w:pPr>
        <w:pStyle w:val="Prrafodelista"/>
        <w:numPr>
          <w:ilvl w:val="0"/>
          <w:numId w:val="14"/>
        </w:numPr>
        <w:jc w:val="both"/>
        <w:rPr>
          <w:sz w:val="18"/>
        </w:rPr>
      </w:pPr>
      <w:r w:rsidRPr="00D939FC">
        <w:rPr>
          <w:sz w:val="18"/>
        </w:rPr>
        <w:t>Integrar su expediente como solicitante de empleo.</w:t>
      </w:r>
    </w:p>
    <w:p w:rsidR="008939CD" w:rsidRPr="00D939FC" w:rsidRDefault="008939CD" w:rsidP="00D939FC">
      <w:pPr>
        <w:pStyle w:val="Prrafodelista"/>
        <w:numPr>
          <w:ilvl w:val="0"/>
          <w:numId w:val="14"/>
        </w:numPr>
        <w:jc w:val="both"/>
        <w:rPr>
          <w:sz w:val="18"/>
        </w:rPr>
      </w:pPr>
      <w:r w:rsidRPr="00D939FC">
        <w:rPr>
          <w:sz w:val="18"/>
        </w:rPr>
        <w:t>Evaluar su solicitud de empleo de acuerdo con el proceso de selección y/o reclutamiento de SEPIVER S.A. DE C.V.</w:t>
      </w:r>
    </w:p>
    <w:p w:rsidR="008939CD" w:rsidRPr="00D939FC" w:rsidRDefault="008939CD" w:rsidP="00D939FC">
      <w:pPr>
        <w:pStyle w:val="Prrafodelista"/>
        <w:numPr>
          <w:ilvl w:val="0"/>
          <w:numId w:val="14"/>
        </w:numPr>
        <w:jc w:val="both"/>
        <w:rPr>
          <w:sz w:val="18"/>
        </w:rPr>
      </w:pPr>
      <w:r w:rsidRPr="00D939FC">
        <w:rPr>
          <w:sz w:val="18"/>
        </w:rPr>
        <w:t>Verificar la información proporcionada por usted, internamente y a través de proveedores externos.</w:t>
      </w:r>
    </w:p>
    <w:p w:rsidR="008939CD" w:rsidRPr="00D939FC" w:rsidRDefault="008939CD" w:rsidP="00D939FC">
      <w:pPr>
        <w:ind w:left="284"/>
        <w:jc w:val="both"/>
        <w:rPr>
          <w:sz w:val="18"/>
        </w:rPr>
      </w:pPr>
      <w:r w:rsidRPr="00D939FC">
        <w:rPr>
          <w:sz w:val="18"/>
        </w:rPr>
        <w:t xml:space="preserve">Adicionalmente, su información personal será utilizada con la siguiente finalidad secundaria:  </w:t>
      </w:r>
    </w:p>
    <w:p w:rsidR="008939CD" w:rsidRPr="00D939FC" w:rsidRDefault="008939CD" w:rsidP="00D939FC">
      <w:pPr>
        <w:ind w:left="284"/>
        <w:jc w:val="both"/>
        <w:rPr>
          <w:sz w:val="18"/>
        </w:rPr>
      </w:pPr>
      <w:r w:rsidRPr="00D939FC">
        <w:rPr>
          <w:sz w:val="18"/>
        </w:rPr>
        <w:t>En caso de no poderle ofrecer el empleo, mantenerlo en nuestra base de datos para considerarlo en futuras ocasiones, si se llegara a presentar una nueva oportunidad de trabajar en SEPIVER S.A. de C.V.</w:t>
      </w:r>
    </w:p>
    <w:p w:rsidR="008939CD" w:rsidRPr="00D939FC" w:rsidRDefault="008939CD" w:rsidP="00D939FC">
      <w:pPr>
        <w:ind w:left="284"/>
        <w:jc w:val="both"/>
        <w:rPr>
          <w:sz w:val="18"/>
        </w:rPr>
      </w:pPr>
      <w:r w:rsidRPr="00D939FC">
        <w:rPr>
          <w:sz w:val="18"/>
        </w:rPr>
        <w:t xml:space="preserve">¿Qué datos personales recabamos? </w:t>
      </w:r>
    </w:p>
    <w:p w:rsidR="008939CD" w:rsidRPr="00D939FC" w:rsidRDefault="008939CD" w:rsidP="00D939FC">
      <w:pPr>
        <w:ind w:left="284"/>
        <w:jc w:val="both"/>
        <w:rPr>
          <w:sz w:val="18"/>
        </w:rPr>
      </w:pPr>
      <w:r w:rsidRPr="00D939FC">
        <w:rPr>
          <w:sz w:val="18"/>
        </w:rPr>
        <w:t xml:space="preserve">Para las finalidades antes mencionadas, recabamos las siguientes categorías de datos personales:  </w:t>
      </w:r>
    </w:p>
    <w:p w:rsidR="008939CD" w:rsidRPr="00D939FC" w:rsidRDefault="008939CD" w:rsidP="00D939FC">
      <w:pPr>
        <w:ind w:left="284"/>
        <w:jc w:val="both"/>
        <w:rPr>
          <w:sz w:val="18"/>
        </w:rPr>
      </w:pPr>
      <w:r w:rsidRPr="00D939FC">
        <w:rPr>
          <w:sz w:val="18"/>
        </w:rPr>
        <w:t>Datos de identificación y de contacto.</w:t>
      </w:r>
    </w:p>
    <w:p w:rsidR="008939CD" w:rsidRPr="00D939FC" w:rsidRDefault="008939CD" w:rsidP="00D939FC">
      <w:pPr>
        <w:pStyle w:val="Prrafodelista"/>
        <w:numPr>
          <w:ilvl w:val="0"/>
          <w:numId w:val="15"/>
        </w:numPr>
        <w:jc w:val="both"/>
        <w:rPr>
          <w:sz w:val="18"/>
        </w:rPr>
      </w:pPr>
      <w:r w:rsidRPr="00D939FC">
        <w:rPr>
          <w:sz w:val="18"/>
        </w:rPr>
        <w:t>Datos académicos y laborales.</w:t>
      </w:r>
    </w:p>
    <w:p w:rsidR="008939CD" w:rsidRPr="00D939FC" w:rsidRDefault="008939CD" w:rsidP="00D939FC">
      <w:pPr>
        <w:pStyle w:val="Prrafodelista"/>
        <w:numPr>
          <w:ilvl w:val="0"/>
          <w:numId w:val="15"/>
        </w:numPr>
        <w:jc w:val="both"/>
        <w:rPr>
          <w:sz w:val="18"/>
        </w:rPr>
      </w:pPr>
      <w:r w:rsidRPr="00D939FC">
        <w:rPr>
          <w:sz w:val="18"/>
        </w:rPr>
        <w:t xml:space="preserve">Datos que usted nos proporcione libremente en su currículo. es decir, recabaremos los datos que usted nos proporcione en el formato libre de su currículo, el cual no deberá contener datos personales sensibles. En particular son considerados sensibles, el origen racial o étnico, estado de salud, información genética, creencias religiosas, filosóficas y morales, afiliación sindical, opiniones políticas y preferencia sexual. Tampoco deberá incluir datos patrimoniales o financieros. Si incluyera alguno de estos datos porque usted lo considera conveniente, para poder evaluar y procesar su solicitud, deberá otorgarnos previamente su consentimiento expreso y por escrito.  </w:t>
      </w:r>
    </w:p>
    <w:p w:rsidR="008939CD" w:rsidRPr="00D939FC" w:rsidRDefault="008939CD" w:rsidP="00D939FC">
      <w:pPr>
        <w:ind w:left="284"/>
        <w:jc w:val="both"/>
        <w:rPr>
          <w:sz w:val="18"/>
        </w:rPr>
      </w:pPr>
      <w:r w:rsidRPr="00D939FC">
        <w:rPr>
          <w:sz w:val="18"/>
        </w:rPr>
        <w:t xml:space="preserve">En el curso de una eventual entrevista de trabajo, o proceso de contratación, podremos solicitarle datos personales financieros y/o patrimoniales, así como datos de salud; considerados estos últimos como datos personales sensibles.  </w:t>
      </w:r>
    </w:p>
    <w:p w:rsidR="008939CD" w:rsidRPr="00D939FC" w:rsidRDefault="008939CD" w:rsidP="00D939FC">
      <w:pPr>
        <w:ind w:left="284"/>
        <w:jc w:val="both"/>
        <w:rPr>
          <w:sz w:val="18"/>
        </w:rPr>
      </w:pPr>
      <w:r w:rsidRPr="00D939FC">
        <w:rPr>
          <w:sz w:val="18"/>
        </w:rPr>
        <w:t xml:space="preserve">En el caso de que usted avance en el proceso de selección, le pediremos que nos permita realizarle un estudio psicométrico, toxicológico y examen médico, los cuales efectuaremos a través de empresas externas especializadas. </w:t>
      </w:r>
    </w:p>
    <w:p w:rsidR="008939CD" w:rsidRPr="00D939FC" w:rsidRDefault="008939CD" w:rsidP="00D939FC">
      <w:pPr>
        <w:ind w:left="284"/>
        <w:jc w:val="both"/>
        <w:rPr>
          <w:sz w:val="18"/>
        </w:rPr>
      </w:pPr>
      <w:r w:rsidRPr="00D939FC">
        <w:rPr>
          <w:sz w:val="18"/>
        </w:rPr>
        <w:t xml:space="preserve">Formas en que usted puede limitar el uso o divulgación de sus datos personales y medidas de seguridad Adicionalmente a limitar el uso o divulgación de sus datos personales a través del procedimiento establecido en la sección inmediata anterior, </w:t>
      </w:r>
      <w:r w:rsidRPr="00D939FC">
        <w:rPr>
          <w:sz w:val="18"/>
        </w:rPr>
        <w:lastRenderedPageBreak/>
        <w:t xml:space="preserve">si usted no desea recibir comunicados de nosotros, puede en cualquier momento enviar un correo electrónico con la palabra “BAJA”, a la dirección de nuestro encargado de privacidad de datos arriba indicada. </w:t>
      </w:r>
    </w:p>
    <w:p w:rsidR="008939CD" w:rsidRPr="00D939FC" w:rsidRDefault="008939CD" w:rsidP="00D939FC">
      <w:pPr>
        <w:ind w:left="284"/>
        <w:jc w:val="both"/>
        <w:rPr>
          <w:sz w:val="18"/>
        </w:rPr>
      </w:pPr>
      <w:r w:rsidRPr="00D939FC">
        <w:rPr>
          <w:sz w:val="18"/>
        </w:rPr>
        <w:t xml:space="preserve">Asimismo, su información personal será resguardada bajo estricta confidencialidad, y para prevenir razonablemente el uso o divulgación indebida de la misma, hemos implementado medidas de seguridad físicas, técnicas y administrativas de conformidad con la Ley Federal de Protección de datos Personales en Posesión de los Particulares y el Capítulo III de su Reglamento. En particular, contamos con una política de privacidad, cursos de capacitación a nuestros empleados, acceso restringido a información personal sólo a usuarios autorizados, una gerencia de privacidad de datos, un 2 inventario de datos personales (debidamente clasificados por categoría de datos) y de los sistemas de tratamiento, análisis de riesgos y cláusulas contractuales. </w:t>
      </w:r>
    </w:p>
    <w:p w:rsidR="008939CD" w:rsidRPr="00D939FC" w:rsidRDefault="008939CD" w:rsidP="00D939FC">
      <w:pPr>
        <w:ind w:firstLine="284"/>
        <w:jc w:val="both"/>
        <w:rPr>
          <w:b/>
          <w:sz w:val="18"/>
        </w:rPr>
      </w:pPr>
      <w:r w:rsidRPr="00D939FC">
        <w:rPr>
          <w:b/>
          <w:sz w:val="18"/>
        </w:rPr>
        <w:t xml:space="preserve">Transferencia de sus datos personales </w:t>
      </w:r>
    </w:p>
    <w:p w:rsidR="008939CD" w:rsidRPr="00D939FC" w:rsidRDefault="008939CD" w:rsidP="00D939FC">
      <w:pPr>
        <w:ind w:left="284"/>
        <w:jc w:val="both"/>
        <w:rPr>
          <w:sz w:val="18"/>
        </w:rPr>
      </w:pPr>
      <w:r w:rsidRPr="00D939FC">
        <w:rPr>
          <w:sz w:val="18"/>
        </w:rPr>
        <w:t xml:space="preserve">Su currículo puede ser transferido a otras empresas del ramo que se encuentren interesadas en su perfil, a fin de apoyarle en su perfil de búsqueda. La finalidad de la transferencia es la posibilidad de que otras compañías que estén interesadas en su perfil, puedan ofrecerle trabajo en caso de que nosotros no lo hagamos. </w:t>
      </w:r>
    </w:p>
    <w:p w:rsidR="008939CD" w:rsidRPr="00D939FC" w:rsidRDefault="008939CD" w:rsidP="00D939FC">
      <w:pPr>
        <w:ind w:left="284"/>
        <w:jc w:val="both"/>
        <w:rPr>
          <w:sz w:val="18"/>
        </w:rPr>
      </w:pPr>
      <w:r w:rsidRPr="00D939FC">
        <w:rPr>
          <w:sz w:val="18"/>
        </w:rPr>
        <w:t xml:space="preserve">Si usted no está de acuerdo con este tipo de transferencia, márquelo en la casilla de la parte inferior del presente aviso de privacidad. </w:t>
      </w:r>
    </w:p>
    <w:p w:rsidR="008939CD" w:rsidRPr="00D939FC" w:rsidRDefault="008939CD" w:rsidP="00D939FC">
      <w:pPr>
        <w:ind w:left="284"/>
        <w:jc w:val="both"/>
        <w:rPr>
          <w:sz w:val="18"/>
        </w:rPr>
      </w:pPr>
      <w:r w:rsidRPr="00D939FC">
        <w:rPr>
          <w:sz w:val="18"/>
        </w:rPr>
        <w:t xml:space="preserve">Así mismo, en caso de que usted alcance las etapas finales del proceso de selección, sus datos personales serán transferidos a empresas dedicadas a la gestión de capital humano. La finalidad de la transferencia es la realización de un estudio socioeconómico y uno psicométrico, y en caso de quedar seleccionado, sus datos personales serán transferidos a empresas dedicadas a la gestoría y manejo de nómina. </w:t>
      </w:r>
    </w:p>
    <w:p w:rsidR="008939CD" w:rsidRPr="00D939FC" w:rsidRDefault="008939CD" w:rsidP="00D939FC">
      <w:pPr>
        <w:ind w:left="284"/>
        <w:jc w:val="both"/>
        <w:rPr>
          <w:sz w:val="18"/>
        </w:rPr>
      </w:pPr>
      <w:r w:rsidRPr="00D939FC">
        <w:rPr>
          <w:sz w:val="18"/>
        </w:rPr>
        <w:t xml:space="preserve">Estas últimas transferencias se efectúan en los términos del artículo 37, fracción IV, de la Ley Federal de Protección de Datos Personales en Posesión de los Particulares. Es decir, es una transferencia derivada de un contrato celebrado o por celebrarse entre SEPIVER S.A. de C.V. y la empresa de gestión de capital humano como parte del proceso de su solicitud de empleo, por lo que es una transferencia en su interés. </w:t>
      </w:r>
    </w:p>
    <w:p w:rsidR="00D939FC" w:rsidRDefault="00D939FC" w:rsidP="00D939FC">
      <w:pPr>
        <w:ind w:left="284"/>
        <w:jc w:val="both"/>
        <w:rPr>
          <w:sz w:val="18"/>
        </w:rPr>
      </w:pPr>
    </w:p>
    <w:p w:rsidR="008939CD" w:rsidRPr="00D939FC" w:rsidRDefault="008939CD" w:rsidP="00D939FC">
      <w:pPr>
        <w:ind w:left="284"/>
        <w:jc w:val="both"/>
        <w:rPr>
          <w:sz w:val="18"/>
        </w:rPr>
      </w:pPr>
      <w:r w:rsidRPr="00D939FC">
        <w:rPr>
          <w:sz w:val="18"/>
        </w:rPr>
        <w:t>Modificaciones y actualizaciones SEPIVER S.A. de C.V. podrá modificar y/o actualizar el presente aviso de privacidad unilateralmente, informándole sobre cualquier modificación o actualización.</w:t>
      </w:r>
    </w:p>
    <w:p w:rsidR="008939CD" w:rsidRPr="00D939FC" w:rsidRDefault="008939CD" w:rsidP="00D939FC">
      <w:pPr>
        <w:ind w:left="284"/>
        <w:jc w:val="both"/>
        <w:rPr>
          <w:sz w:val="18"/>
        </w:rPr>
      </w:pPr>
      <w:r w:rsidRPr="00D939FC">
        <w:rPr>
          <w:sz w:val="18"/>
        </w:rPr>
        <w:t>Consentimiento expreso y por escrito para los casos en que se requiera Este apartado sólo es para el supuesto que usted vaya a ser entrevistado, a realizarse el estudio socioeconómico y el psicométrico, otorgar su consentimiento para transferir su currículo a otras empresas para ofertas laborales o nos haya proporcionado en su currículo datos personales financieros, patrimoniales o sensibles:</w:t>
      </w:r>
    </w:p>
    <w:p w:rsidR="00D939FC" w:rsidRPr="00845392" w:rsidRDefault="00D939FC" w:rsidP="00D939FC">
      <w:pPr>
        <w:ind w:left="284"/>
        <w:jc w:val="both"/>
        <w:rPr>
          <w:sz w:val="18"/>
          <w:u w:val="single"/>
        </w:rPr>
      </w:pPr>
    </w:p>
    <w:p w:rsidR="008939CD" w:rsidRPr="00D939FC" w:rsidRDefault="008939CD" w:rsidP="00D939FC">
      <w:pPr>
        <w:ind w:left="284"/>
        <w:jc w:val="both"/>
        <w:rPr>
          <w:sz w:val="18"/>
        </w:rPr>
      </w:pPr>
      <w:r w:rsidRPr="00D939FC">
        <w:rPr>
          <w:sz w:val="18"/>
        </w:rPr>
        <w:t>¿Está usted de acuerdo con los términos del presente aviso? En caso afirmativo, firme de conformidad:</w:t>
      </w:r>
    </w:p>
    <w:p w:rsidR="008939CD" w:rsidRPr="00D939FC" w:rsidRDefault="008939CD" w:rsidP="00D939FC">
      <w:pPr>
        <w:ind w:left="284"/>
        <w:jc w:val="both"/>
        <w:rPr>
          <w:sz w:val="18"/>
        </w:rPr>
      </w:pPr>
      <w:r w:rsidRPr="00D939FC">
        <w:rPr>
          <w:sz w:val="18"/>
        </w:rPr>
        <w:lastRenderedPageBreak/>
        <w:t>C. _</w:t>
      </w:r>
      <w:r w:rsidR="000D41E6" w:rsidRPr="000D41E6">
        <w:rPr>
          <w:sz w:val="18"/>
          <w:u w:val="single"/>
        </w:rPr>
        <w:t>{nombre}</w:t>
      </w:r>
      <w:r w:rsidR="00845392">
        <w:rPr>
          <w:sz w:val="18"/>
          <w:u w:val="single"/>
        </w:rPr>
        <w:t>_</w:t>
      </w:r>
      <w:r w:rsidR="000D41E6" w:rsidRPr="000D41E6">
        <w:rPr>
          <w:sz w:val="18"/>
          <w:u w:val="single"/>
        </w:rPr>
        <w:t>{</w:t>
      </w:r>
      <w:proofErr w:type="spellStart"/>
      <w:r w:rsidR="000D41E6" w:rsidRPr="000D41E6">
        <w:rPr>
          <w:sz w:val="18"/>
          <w:u w:val="single"/>
        </w:rPr>
        <w:t>apellidoPaterno</w:t>
      </w:r>
      <w:proofErr w:type="spellEnd"/>
      <w:r w:rsidR="000D41E6" w:rsidRPr="000D41E6">
        <w:rPr>
          <w:sz w:val="18"/>
          <w:u w:val="single"/>
        </w:rPr>
        <w:t>}</w:t>
      </w:r>
      <w:r w:rsidR="00845392">
        <w:rPr>
          <w:sz w:val="18"/>
          <w:u w:val="single"/>
        </w:rPr>
        <w:t>_</w:t>
      </w:r>
      <w:r w:rsidR="000D41E6" w:rsidRPr="000D41E6">
        <w:rPr>
          <w:sz w:val="18"/>
          <w:u w:val="single"/>
        </w:rPr>
        <w:t>{</w:t>
      </w:r>
      <w:proofErr w:type="spellStart"/>
      <w:r w:rsidR="000D41E6" w:rsidRPr="000D41E6">
        <w:rPr>
          <w:sz w:val="18"/>
          <w:u w:val="single"/>
        </w:rPr>
        <w:t>apellidoMaterno</w:t>
      </w:r>
      <w:proofErr w:type="spellEnd"/>
      <w:r w:rsidR="000D41E6" w:rsidRPr="000D41E6">
        <w:rPr>
          <w:sz w:val="18"/>
          <w:u w:val="single"/>
        </w:rPr>
        <w:t>}</w:t>
      </w:r>
      <w:r w:rsidRPr="00D939FC">
        <w:rPr>
          <w:sz w:val="18"/>
        </w:rPr>
        <w:t xml:space="preserve">____________, otorgo mi consentimiento para que mis datos personales sean tratados de conformidad con los términos del presente aviso de privacidad. </w:t>
      </w:r>
    </w:p>
    <w:p w:rsidR="008939CD" w:rsidRDefault="008939CD" w:rsidP="00D939FC">
      <w:pPr>
        <w:ind w:left="284"/>
        <w:jc w:val="both"/>
        <w:rPr>
          <w:sz w:val="18"/>
        </w:rPr>
      </w:pPr>
    </w:p>
    <w:p w:rsidR="00D939FC" w:rsidRDefault="00D939FC" w:rsidP="00D939FC">
      <w:pPr>
        <w:ind w:left="284"/>
        <w:jc w:val="both"/>
        <w:rPr>
          <w:sz w:val="18"/>
        </w:rPr>
      </w:pPr>
    </w:p>
    <w:p w:rsidR="00D939FC" w:rsidRDefault="00D939FC" w:rsidP="00D939FC">
      <w:pPr>
        <w:ind w:left="284"/>
        <w:jc w:val="both"/>
        <w:rPr>
          <w:sz w:val="18"/>
        </w:rPr>
      </w:pPr>
    </w:p>
    <w:p w:rsidR="00D939FC" w:rsidRDefault="00D939FC" w:rsidP="00D939FC">
      <w:pPr>
        <w:ind w:left="284"/>
        <w:jc w:val="both"/>
        <w:rPr>
          <w:sz w:val="18"/>
        </w:rPr>
      </w:pPr>
    </w:p>
    <w:p w:rsidR="00D939FC" w:rsidRDefault="00D939FC" w:rsidP="00D939FC">
      <w:pPr>
        <w:ind w:left="284"/>
        <w:jc w:val="both"/>
        <w:rPr>
          <w:sz w:val="18"/>
        </w:rPr>
      </w:pPr>
    </w:p>
    <w:p w:rsidR="00D939FC" w:rsidRPr="00D939FC" w:rsidRDefault="00D939FC" w:rsidP="00D939FC">
      <w:pPr>
        <w:ind w:left="284"/>
        <w:jc w:val="both"/>
        <w:rPr>
          <w:sz w:val="18"/>
        </w:rPr>
      </w:pPr>
    </w:p>
    <w:p w:rsidR="008939CD" w:rsidRPr="00D939FC" w:rsidRDefault="008939CD" w:rsidP="00D939FC">
      <w:pPr>
        <w:ind w:left="284"/>
        <w:jc w:val="both"/>
        <w:rPr>
          <w:sz w:val="18"/>
        </w:rPr>
      </w:pPr>
    </w:p>
    <w:p w:rsidR="008939CD" w:rsidRPr="00D939FC" w:rsidRDefault="008939CD" w:rsidP="00D939FC">
      <w:pPr>
        <w:ind w:left="284"/>
        <w:jc w:val="center"/>
        <w:rPr>
          <w:sz w:val="18"/>
        </w:rPr>
      </w:pPr>
      <w:r w:rsidRPr="00D939FC">
        <w:rPr>
          <w:sz w:val="18"/>
        </w:rPr>
        <w:t>________</w:t>
      </w:r>
      <w:r w:rsidR="000D41E6" w:rsidRPr="00D939FC">
        <w:rPr>
          <w:sz w:val="18"/>
        </w:rPr>
        <w:t>_</w:t>
      </w:r>
      <w:r w:rsidR="000D41E6" w:rsidRPr="000D41E6">
        <w:rPr>
          <w:sz w:val="18"/>
          <w:u w:val="single"/>
        </w:rPr>
        <w:t>{nombre}</w:t>
      </w:r>
      <w:r w:rsidR="00845392">
        <w:rPr>
          <w:sz w:val="18"/>
        </w:rPr>
        <w:t>_</w:t>
      </w:r>
      <w:r w:rsidR="000D41E6" w:rsidRPr="000D41E6">
        <w:rPr>
          <w:sz w:val="18"/>
          <w:u w:val="single"/>
        </w:rPr>
        <w:t>{</w:t>
      </w:r>
      <w:proofErr w:type="spellStart"/>
      <w:r w:rsidR="000D41E6" w:rsidRPr="000D41E6">
        <w:rPr>
          <w:sz w:val="18"/>
          <w:u w:val="single"/>
        </w:rPr>
        <w:t>apellidoPaterno</w:t>
      </w:r>
      <w:proofErr w:type="spellEnd"/>
      <w:r w:rsidR="000D41E6" w:rsidRPr="000D41E6">
        <w:rPr>
          <w:sz w:val="18"/>
          <w:u w:val="single"/>
        </w:rPr>
        <w:t>}</w:t>
      </w:r>
      <w:r w:rsidR="000D41E6">
        <w:rPr>
          <w:sz w:val="18"/>
          <w:u w:val="single"/>
        </w:rPr>
        <w:t xml:space="preserve"> </w:t>
      </w:r>
      <w:r w:rsidR="000D41E6" w:rsidRPr="000D41E6">
        <w:rPr>
          <w:sz w:val="18"/>
          <w:u w:val="single"/>
        </w:rPr>
        <w:t>{</w:t>
      </w:r>
      <w:proofErr w:type="spellStart"/>
      <w:r w:rsidR="000D41E6" w:rsidRPr="000D41E6">
        <w:rPr>
          <w:sz w:val="18"/>
          <w:u w:val="single"/>
        </w:rPr>
        <w:t>apellidoMaterno</w:t>
      </w:r>
      <w:proofErr w:type="spellEnd"/>
      <w:r w:rsidR="000D41E6" w:rsidRPr="000D41E6">
        <w:rPr>
          <w:sz w:val="18"/>
          <w:u w:val="single"/>
        </w:rPr>
        <w:t>}</w:t>
      </w:r>
      <w:r w:rsidRPr="00D939FC">
        <w:rPr>
          <w:sz w:val="18"/>
        </w:rPr>
        <w:t>____________</w:t>
      </w:r>
    </w:p>
    <w:p w:rsidR="001A0902" w:rsidRPr="00D939FC" w:rsidRDefault="008939CD" w:rsidP="00D939FC">
      <w:pPr>
        <w:ind w:left="284"/>
        <w:jc w:val="both"/>
        <w:rPr>
          <w:sz w:val="18"/>
        </w:rPr>
      </w:pPr>
      <w:r w:rsidRPr="00D939FC">
        <w:rPr>
          <w:sz w:val="18"/>
        </w:rPr>
        <w:t xml:space="preserve">                 C.</w:t>
      </w:r>
    </w:p>
    <w:sectPr w:rsidR="001A0902" w:rsidRPr="00D939FC" w:rsidSect="00230045">
      <w:headerReference w:type="default" r:id="rId7"/>
      <w:footerReference w:type="default" r:id="rId8"/>
      <w:pgSz w:w="12240" w:h="15840" w:code="1"/>
      <w:pgMar w:top="2795" w:right="1327" w:bottom="241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1D89" w:rsidRDefault="00301D89" w:rsidP="00D26069">
      <w:pPr>
        <w:spacing w:after="0" w:line="240" w:lineRule="auto"/>
      </w:pPr>
      <w:r>
        <w:separator/>
      </w:r>
    </w:p>
  </w:endnote>
  <w:endnote w:type="continuationSeparator" w:id="0">
    <w:p w:rsidR="00301D89" w:rsidRDefault="00301D89" w:rsidP="00D2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let LondonNineteenSixty">
    <w:altName w:val="Calibri"/>
    <w:panose1 w:val="00000000000000000000"/>
    <w:charset w:val="00"/>
    <w:family w:val="modern"/>
    <w:notTrueType/>
    <w:pitch w:val="variable"/>
    <w:sig w:usb0="800000AF" w:usb1="5000204A" w:usb2="00000000" w:usb3="00000000" w:csb0="00000009" w:csb1="00000000"/>
  </w:font>
  <w:font w:name="Tahoma">
    <w:panose1 w:val="020B0604030504040204"/>
    <w:charset w:val="00"/>
    <w:family w:val="swiss"/>
    <w:pitch w:val="variable"/>
    <w:sig w:usb0="E1002EFF" w:usb1="C000605B" w:usb2="00000029" w:usb3="00000000" w:csb0="000101FF" w:csb1="00000000"/>
  </w:font>
  <w:font w:name="Chalet NewYorkNineteenSixty">
    <w:altName w:val="Calibri"/>
    <w:panose1 w:val="00000000000000000000"/>
    <w:charset w:val="00"/>
    <w:family w:val="modern"/>
    <w:notTrueType/>
    <w:pitch w:val="variable"/>
    <w:sig w:usb0="800000AF" w:usb1="50002048"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069" w:rsidRPr="00230045" w:rsidRDefault="000D0CF8">
    <w:pPr>
      <w:pStyle w:val="Piedepgina"/>
      <w:rPr>
        <w:noProof/>
        <w:sz w:val="18"/>
        <w:lang w:eastAsia="es-MX"/>
      </w:rPr>
    </w:pPr>
    <w:r w:rsidRPr="00230045">
      <w:rPr>
        <w:noProof/>
        <w:sz w:val="18"/>
        <w:lang w:eastAsia="es-MX"/>
      </w:rPr>
      <w:drawing>
        <wp:anchor distT="0" distB="0" distL="114300" distR="114300" simplePos="0" relativeHeight="251657216" behindDoc="0" locked="0" layoutInCell="1" allowOverlap="1" wp14:anchorId="2F93C182" wp14:editId="52736002">
          <wp:simplePos x="0" y="0"/>
          <wp:positionH relativeFrom="column">
            <wp:posOffset>-1080135</wp:posOffset>
          </wp:positionH>
          <wp:positionV relativeFrom="paragraph">
            <wp:posOffset>-256540</wp:posOffset>
          </wp:positionV>
          <wp:extent cx="4804410" cy="87630"/>
          <wp:effectExtent l="0" t="0" r="0" b="76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88458"/>
                  <a:stretch/>
                </pic:blipFill>
                <pic:spPr bwMode="auto">
                  <a:xfrm>
                    <a:off x="0" y="0"/>
                    <a:ext cx="4804410" cy="8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0045">
      <w:rPr>
        <w:noProof/>
        <w:sz w:val="18"/>
        <w:lang w:eastAsia="es-MX"/>
      </w:rPr>
      <w:drawing>
        <wp:anchor distT="0" distB="0" distL="114300" distR="114300" simplePos="0" relativeHeight="251659264" behindDoc="0" locked="0" layoutInCell="1" allowOverlap="1" wp14:anchorId="2F370704" wp14:editId="6D14F992">
          <wp:simplePos x="0" y="0"/>
          <wp:positionH relativeFrom="column">
            <wp:posOffset>-535305</wp:posOffset>
          </wp:positionH>
          <wp:positionV relativeFrom="paragraph">
            <wp:posOffset>-89535</wp:posOffset>
          </wp:positionV>
          <wp:extent cx="937300" cy="70675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7300" cy="7067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2551" w:type="dxa"/>
      <w:tblInd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230045" w:rsidRPr="00230045" w:rsidTr="003F6F29">
      <w:tc>
        <w:tcPr>
          <w:tcW w:w="2551" w:type="dxa"/>
        </w:tcPr>
        <w:p w:rsidR="00230045" w:rsidRPr="00230045" w:rsidRDefault="003F6F29" w:rsidP="003F6F29">
          <w:pPr>
            <w:pStyle w:val="Piedepgina"/>
            <w:rPr>
              <w:sz w:val="18"/>
            </w:rPr>
          </w:pPr>
          <w:r>
            <w:rPr>
              <w:rFonts w:ascii="Chalet NewYorkNineteenSixty" w:hAnsi="Chalet NewYorkNineteenSixty"/>
              <w:sz w:val="20"/>
            </w:rPr>
            <w:t>SEPIVER-SGC-PRH-001</w:t>
          </w:r>
        </w:p>
      </w:tc>
    </w:tr>
  </w:tbl>
  <w:p w:rsidR="00D26069" w:rsidRDefault="00D260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1D89" w:rsidRDefault="00301D89" w:rsidP="00D26069">
      <w:pPr>
        <w:spacing w:after="0" w:line="240" w:lineRule="auto"/>
      </w:pPr>
      <w:r>
        <w:separator/>
      </w:r>
    </w:p>
  </w:footnote>
  <w:footnote w:type="continuationSeparator" w:id="0">
    <w:p w:rsidR="00301D89" w:rsidRDefault="00301D89" w:rsidP="00D2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9CD" w:rsidRPr="00D72727" w:rsidRDefault="001151F3" w:rsidP="008939CD">
    <w:pPr>
      <w:rPr>
        <w:rFonts w:ascii="Chalet LondonNineteenSixty" w:hAnsi="Chalet LondonNineteenSixty"/>
        <w:sz w:val="18"/>
        <w:szCs w:val="18"/>
      </w:rPr>
    </w:pPr>
    <w:r>
      <w:rPr>
        <w:noProof/>
        <w:lang w:eastAsia="es-MX"/>
      </w:rPr>
      <w:drawing>
        <wp:anchor distT="0" distB="0" distL="114300" distR="114300" simplePos="0" relativeHeight="251666432" behindDoc="0" locked="0" layoutInCell="1" allowOverlap="1" wp14:anchorId="6F1A183E" wp14:editId="572105A6">
          <wp:simplePos x="0" y="0"/>
          <wp:positionH relativeFrom="column">
            <wp:posOffset>-627708</wp:posOffset>
          </wp:positionH>
          <wp:positionV relativeFrom="paragraph">
            <wp:posOffset>66675</wp:posOffset>
          </wp:positionV>
          <wp:extent cx="1183341" cy="101436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3341" cy="10143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t xml:space="preserve"> </w:t>
    </w:r>
  </w:p>
  <w:p w:rsidR="00D939FC" w:rsidRPr="00D72727" w:rsidRDefault="00D939FC" w:rsidP="00D939FC">
    <w:pPr>
      <w:rPr>
        <w:rFonts w:ascii="Chalet LondonNineteenSixty" w:hAnsi="Chalet LondonNineteenSixty"/>
        <w:sz w:val="18"/>
        <w:szCs w:val="18"/>
      </w:rPr>
    </w:pPr>
    <w:r>
      <w:t xml:space="preserve">                                                                                 </w:t>
    </w:r>
    <w:r w:rsidR="00D601D8">
      <w:t xml:space="preserve">                       </w:t>
    </w:r>
    <w:r w:rsidRPr="00D72727">
      <w:rPr>
        <w:rFonts w:ascii="Chalet LondonNineteenSixty" w:hAnsi="Chalet LondonNineteenSixty"/>
        <w:b/>
        <w:sz w:val="18"/>
        <w:szCs w:val="18"/>
      </w:rPr>
      <w:t>SEPIVER-</w:t>
    </w:r>
    <w:r w:rsidR="00D601D8">
      <w:rPr>
        <w:rFonts w:ascii="Chalet LondonNineteenSixty" w:hAnsi="Chalet LondonNineteenSixty"/>
        <w:b/>
        <w:sz w:val="18"/>
        <w:szCs w:val="18"/>
      </w:rPr>
      <w:t>SGC-R</w:t>
    </w:r>
    <w:r w:rsidRPr="00D72727">
      <w:rPr>
        <w:rFonts w:ascii="Chalet LondonNineteenSixty" w:hAnsi="Chalet LondonNineteenSixty"/>
        <w:b/>
        <w:sz w:val="18"/>
        <w:szCs w:val="18"/>
      </w:rPr>
      <w:t>RH-00</w:t>
    </w:r>
    <w:r w:rsidR="00230045">
      <w:rPr>
        <w:rFonts w:ascii="Chalet LondonNineteenSixty" w:hAnsi="Chalet LondonNineteenSixty"/>
        <w:b/>
        <w:sz w:val="18"/>
        <w:szCs w:val="18"/>
      </w:rPr>
      <w:t>1-F09</w:t>
    </w:r>
  </w:p>
  <w:p w:rsidR="00D26069" w:rsidRDefault="00D260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7C9"/>
    <w:multiLevelType w:val="hybridMultilevel"/>
    <w:tmpl w:val="8AF440A8"/>
    <w:lvl w:ilvl="0" w:tplc="080A0017">
      <w:start w:val="1"/>
      <w:numFmt w:val="low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 w15:restartNumberingAfterBreak="0">
    <w:nsid w:val="022E50E2"/>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44E27"/>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02AD8"/>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6A06BC"/>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2758A3"/>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B24E21"/>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434626"/>
    <w:multiLevelType w:val="hybridMultilevel"/>
    <w:tmpl w:val="B316C5A2"/>
    <w:lvl w:ilvl="0" w:tplc="080A000F">
      <w:start w:val="1"/>
      <w:numFmt w:val="decimal"/>
      <w:lvlText w:val="%1."/>
      <w:lvlJc w:val="left"/>
      <w:pPr>
        <w:ind w:left="502" w:hanging="360"/>
      </w:pPr>
    </w:lvl>
    <w:lvl w:ilvl="1" w:tplc="080A0019" w:tentative="1">
      <w:start w:val="1"/>
      <w:numFmt w:val="lowerLetter"/>
      <w:lvlText w:val="%2."/>
      <w:lvlJc w:val="left"/>
      <w:pPr>
        <w:ind w:left="2150" w:hanging="360"/>
      </w:pPr>
    </w:lvl>
    <w:lvl w:ilvl="2" w:tplc="080A001B" w:tentative="1">
      <w:start w:val="1"/>
      <w:numFmt w:val="lowerRoman"/>
      <w:lvlText w:val="%3."/>
      <w:lvlJc w:val="right"/>
      <w:pPr>
        <w:ind w:left="2870" w:hanging="180"/>
      </w:pPr>
    </w:lvl>
    <w:lvl w:ilvl="3" w:tplc="080A000F" w:tentative="1">
      <w:start w:val="1"/>
      <w:numFmt w:val="decimal"/>
      <w:lvlText w:val="%4."/>
      <w:lvlJc w:val="left"/>
      <w:pPr>
        <w:ind w:left="3590" w:hanging="360"/>
      </w:pPr>
    </w:lvl>
    <w:lvl w:ilvl="4" w:tplc="080A0019" w:tentative="1">
      <w:start w:val="1"/>
      <w:numFmt w:val="lowerLetter"/>
      <w:lvlText w:val="%5."/>
      <w:lvlJc w:val="left"/>
      <w:pPr>
        <w:ind w:left="4310" w:hanging="360"/>
      </w:pPr>
    </w:lvl>
    <w:lvl w:ilvl="5" w:tplc="080A001B" w:tentative="1">
      <w:start w:val="1"/>
      <w:numFmt w:val="lowerRoman"/>
      <w:lvlText w:val="%6."/>
      <w:lvlJc w:val="right"/>
      <w:pPr>
        <w:ind w:left="5030" w:hanging="180"/>
      </w:pPr>
    </w:lvl>
    <w:lvl w:ilvl="6" w:tplc="080A000F" w:tentative="1">
      <w:start w:val="1"/>
      <w:numFmt w:val="decimal"/>
      <w:lvlText w:val="%7."/>
      <w:lvlJc w:val="left"/>
      <w:pPr>
        <w:ind w:left="5750" w:hanging="360"/>
      </w:pPr>
    </w:lvl>
    <w:lvl w:ilvl="7" w:tplc="080A0019" w:tentative="1">
      <w:start w:val="1"/>
      <w:numFmt w:val="lowerLetter"/>
      <w:lvlText w:val="%8."/>
      <w:lvlJc w:val="left"/>
      <w:pPr>
        <w:ind w:left="6470" w:hanging="360"/>
      </w:pPr>
    </w:lvl>
    <w:lvl w:ilvl="8" w:tplc="080A001B" w:tentative="1">
      <w:start w:val="1"/>
      <w:numFmt w:val="lowerRoman"/>
      <w:lvlText w:val="%9."/>
      <w:lvlJc w:val="right"/>
      <w:pPr>
        <w:ind w:left="7190" w:hanging="180"/>
      </w:pPr>
    </w:lvl>
  </w:abstractNum>
  <w:abstractNum w:abstractNumId="8" w15:restartNumberingAfterBreak="0">
    <w:nsid w:val="43AC629E"/>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69745A"/>
    <w:multiLevelType w:val="hybridMultilevel"/>
    <w:tmpl w:val="FEEEAC7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5680405A"/>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8B3BB4"/>
    <w:multiLevelType w:val="hybridMultilevel"/>
    <w:tmpl w:val="3BDEFEBC"/>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2" w15:restartNumberingAfterBreak="0">
    <w:nsid w:val="5F0342D6"/>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C3D313D"/>
    <w:multiLevelType w:val="hybridMultilevel"/>
    <w:tmpl w:val="5AC247A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78407F8F"/>
    <w:multiLevelType w:val="hybridMultilevel"/>
    <w:tmpl w:val="1AA82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60048140">
    <w:abstractNumId w:val="7"/>
  </w:num>
  <w:num w:numId="2" w16cid:durableId="1825581205">
    <w:abstractNumId w:val="0"/>
  </w:num>
  <w:num w:numId="3" w16cid:durableId="546263">
    <w:abstractNumId w:val="8"/>
  </w:num>
  <w:num w:numId="4" w16cid:durableId="9069386">
    <w:abstractNumId w:val="1"/>
  </w:num>
  <w:num w:numId="5" w16cid:durableId="848914053">
    <w:abstractNumId w:val="4"/>
  </w:num>
  <w:num w:numId="6" w16cid:durableId="1892692241">
    <w:abstractNumId w:val="3"/>
  </w:num>
  <w:num w:numId="7" w16cid:durableId="1128934490">
    <w:abstractNumId w:val="5"/>
  </w:num>
  <w:num w:numId="8" w16cid:durableId="269775059">
    <w:abstractNumId w:val="6"/>
  </w:num>
  <w:num w:numId="9" w16cid:durableId="1980456823">
    <w:abstractNumId w:val="2"/>
  </w:num>
  <w:num w:numId="10" w16cid:durableId="146870140">
    <w:abstractNumId w:val="14"/>
  </w:num>
  <w:num w:numId="11" w16cid:durableId="936838350">
    <w:abstractNumId w:val="10"/>
  </w:num>
  <w:num w:numId="12" w16cid:durableId="1501121904">
    <w:abstractNumId w:val="12"/>
  </w:num>
  <w:num w:numId="13" w16cid:durableId="1373723190">
    <w:abstractNumId w:val="11"/>
  </w:num>
  <w:num w:numId="14" w16cid:durableId="366953005">
    <w:abstractNumId w:val="13"/>
  </w:num>
  <w:num w:numId="15" w16cid:durableId="184029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EF"/>
    <w:rsid w:val="0008538C"/>
    <w:rsid w:val="00096AD6"/>
    <w:rsid w:val="000A099F"/>
    <w:rsid w:val="000B0E8B"/>
    <w:rsid w:val="000C1DF7"/>
    <w:rsid w:val="000D0CF8"/>
    <w:rsid w:val="000D41E6"/>
    <w:rsid w:val="000F6CFF"/>
    <w:rsid w:val="001151F3"/>
    <w:rsid w:val="00183734"/>
    <w:rsid w:val="001A0902"/>
    <w:rsid w:val="00225AEF"/>
    <w:rsid w:val="00230045"/>
    <w:rsid w:val="00246DAD"/>
    <w:rsid w:val="002E6482"/>
    <w:rsid w:val="00301D89"/>
    <w:rsid w:val="00326956"/>
    <w:rsid w:val="0033224A"/>
    <w:rsid w:val="003731ED"/>
    <w:rsid w:val="00397002"/>
    <w:rsid w:val="003C0CCC"/>
    <w:rsid w:val="003E3449"/>
    <w:rsid w:val="003F6F29"/>
    <w:rsid w:val="004E6778"/>
    <w:rsid w:val="004F2167"/>
    <w:rsid w:val="0061707B"/>
    <w:rsid w:val="0067208E"/>
    <w:rsid w:val="006E1A0C"/>
    <w:rsid w:val="007124A1"/>
    <w:rsid w:val="00727E82"/>
    <w:rsid w:val="00731F20"/>
    <w:rsid w:val="007528C5"/>
    <w:rsid w:val="007633C3"/>
    <w:rsid w:val="007A68CF"/>
    <w:rsid w:val="00845392"/>
    <w:rsid w:val="008939CD"/>
    <w:rsid w:val="00923B1A"/>
    <w:rsid w:val="009E1BE0"/>
    <w:rsid w:val="00C0538F"/>
    <w:rsid w:val="00CE50D6"/>
    <w:rsid w:val="00D1706E"/>
    <w:rsid w:val="00D26069"/>
    <w:rsid w:val="00D26181"/>
    <w:rsid w:val="00D601D8"/>
    <w:rsid w:val="00D939FC"/>
    <w:rsid w:val="00DC3C61"/>
    <w:rsid w:val="00DE0A37"/>
    <w:rsid w:val="00E36036"/>
    <w:rsid w:val="00E44708"/>
    <w:rsid w:val="00EA69E2"/>
    <w:rsid w:val="00FB2FBB"/>
    <w:rsid w:val="00FC4976"/>
    <w:rsid w:val="00FD22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1CB05"/>
  <w15:docId w15:val="{F8D54FFC-928D-46B3-AE22-D9EC1357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5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AEF"/>
    <w:rPr>
      <w:rFonts w:ascii="Tahoma" w:hAnsi="Tahoma" w:cs="Tahoma"/>
      <w:sz w:val="16"/>
      <w:szCs w:val="16"/>
    </w:rPr>
  </w:style>
  <w:style w:type="paragraph" w:styleId="Encabezado">
    <w:name w:val="header"/>
    <w:basedOn w:val="Normal"/>
    <w:link w:val="EncabezadoCar"/>
    <w:uiPriority w:val="99"/>
    <w:unhideWhenUsed/>
    <w:rsid w:val="00D26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069"/>
  </w:style>
  <w:style w:type="paragraph" w:styleId="Piedepgina">
    <w:name w:val="footer"/>
    <w:basedOn w:val="Normal"/>
    <w:link w:val="PiedepginaCar"/>
    <w:uiPriority w:val="99"/>
    <w:unhideWhenUsed/>
    <w:rsid w:val="00D26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069"/>
  </w:style>
  <w:style w:type="character" w:styleId="Hipervnculo">
    <w:name w:val="Hyperlink"/>
    <w:basedOn w:val="Fuentedeprrafopredeter"/>
    <w:uiPriority w:val="99"/>
    <w:unhideWhenUsed/>
    <w:rsid w:val="007124A1"/>
    <w:rPr>
      <w:color w:val="0000FF" w:themeColor="hyperlink"/>
      <w:u w:val="single"/>
    </w:rPr>
  </w:style>
  <w:style w:type="paragraph" w:styleId="Prrafodelista">
    <w:name w:val="List Paragraph"/>
    <w:basedOn w:val="Normal"/>
    <w:link w:val="PrrafodelistaCar"/>
    <w:uiPriority w:val="34"/>
    <w:qFormat/>
    <w:rsid w:val="007124A1"/>
    <w:pPr>
      <w:ind w:left="720"/>
      <w:contextualSpacing/>
    </w:pPr>
  </w:style>
  <w:style w:type="character" w:customStyle="1" w:styleId="PrrafodelistaCar">
    <w:name w:val="Párrafo de lista Car"/>
    <w:link w:val="Prrafodelista"/>
    <w:uiPriority w:val="34"/>
    <w:locked/>
    <w:rsid w:val="007124A1"/>
  </w:style>
  <w:style w:type="table" w:styleId="Tablaconcuadrcula">
    <w:name w:val="Table Grid"/>
    <w:basedOn w:val="Tablanormal"/>
    <w:uiPriority w:val="59"/>
    <w:rsid w:val="00230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uxon">
      <a:majorFont>
        <a:latin typeface="Chalet NewYorkNineteenSixty"/>
        <a:ea typeface=""/>
        <a:cs typeface=""/>
      </a:majorFont>
      <a:minorFont>
        <a:latin typeface="Chalet LondonNineteenSixt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920</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Duxon</cp:lastModifiedBy>
  <cp:revision>3</cp:revision>
  <cp:lastPrinted>2016-04-08T01:06:00Z</cp:lastPrinted>
  <dcterms:created xsi:type="dcterms:W3CDTF">2023-02-08T20:32:00Z</dcterms:created>
  <dcterms:modified xsi:type="dcterms:W3CDTF">2023-02-13T23:01:00Z</dcterms:modified>
</cp:coreProperties>
</file>