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6D09" w14:textId="77777777" w:rsidR="006D6F0C" w:rsidRPr="00E54FF1" w:rsidRDefault="00000000">
      <w:pPr>
        <w:pStyle w:val="Ttulo"/>
        <w:jc w:val="center"/>
        <w:rPr>
          <w:lang w:val="es-ES"/>
        </w:rPr>
      </w:pPr>
      <w:r w:rsidRPr="00E54FF1">
        <w:rPr>
          <w:b/>
          <w:color w:val="1F4E79"/>
          <w:sz w:val="44"/>
          <w:lang w:val="es-ES"/>
        </w:rPr>
        <w:t>Diseño de la interfaz REST</w:t>
      </w:r>
    </w:p>
    <w:p w14:paraId="653BB0DB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1. Enfoque de la interfaz</w:t>
      </w:r>
    </w:p>
    <w:p w14:paraId="3DFCB65F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La interfaz se ha diseñado como una API REST centrada en recursos. Las rutas nombran información del dominio y no acciones internas del servidor. Por eso la API expone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>, /</w:t>
      </w:r>
      <w:proofErr w:type="spellStart"/>
      <w:r w:rsidRPr="00E54FF1">
        <w:rPr>
          <w:lang w:val="es-ES"/>
        </w:rPr>
        <w:t>developers</w:t>
      </w:r>
      <w:proofErr w:type="spellEnd"/>
      <w:r w:rsidRPr="00E54FF1">
        <w:rPr>
          <w:lang w:val="es-ES"/>
        </w:rPr>
        <w:t>, /</w:t>
      </w:r>
      <w:proofErr w:type="spellStart"/>
      <w:r w:rsidRPr="00E54FF1">
        <w:rPr>
          <w:lang w:val="es-ES"/>
        </w:rPr>
        <w:t>reviews</w:t>
      </w:r>
      <w:proofErr w:type="spellEnd"/>
      <w:r w:rsidRPr="00E54FF1">
        <w:rPr>
          <w:lang w:val="es-ES"/>
        </w:rPr>
        <w:t xml:space="preserve"> y /</w:t>
      </w:r>
      <w:proofErr w:type="spellStart"/>
      <w:r w:rsidRPr="00E54FF1">
        <w:rPr>
          <w:lang w:val="es-ES"/>
        </w:rPr>
        <w:t>countries</w:t>
      </w:r>
      <w:proofErr w:type="spellEnd"/>
      <w:r w:rsidRPr="00E54FF1">
        <w:rPr>
          <w:lang w:val="es-ES"/>
        </w:rPr>
        <w:t>, y deja que el método HTTP indique la operación: consultar, crear, actualizar o eliminar.</w:t>
      </w:r>
    </w:p>
    <w:p w14:paraId="22ED3B2C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 xml:space="preserve">El cliente trabaja siempre con identificadores públicos. En videojuegos y desarrolladores se usa el id numérico procedente de RAWG; en reviews se usa un id propio del </w:t>
      </w:r>
      <w:proofErr w:type="spellStart"/>
      <w:r w:rsidRPr="00E54FF1">
        <w:rPr>
          <w:lang w:val="es-ES"/>
        </w:rPr>
        <w:t>dataset</w:t>
      </w:r>
      <w:proofErr w:type="spellEnd"/>
      <w:r w:rsidRPr="00E54FF1">
        <w:rPr>
          <w:lang w:val="es-ES"/>
        </w:rPr>
        <w:t>. El _id interno de MongoDB no forma parte de la interfaz porque no aporta estabilidad ni significado fuera de la base de datos.</w:t>
      </w:r>
    </w:p>
    <w:p w14:paraId="0203C69A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Decisión principal:</w:t>
      </w:r>
      <w:r w:rsidRPr="00E54FF1">
        <w:rPr>
          <w:lang w:val="es-ES"/>
        </w:rPr>
        <w:t xml:space="preserve"> la API no consulta RAWG ni </w:t>
      </w:r>
      <w:proofErr w:type="spellStart"/>
      <w:r w:rsidRPr="00E54FF1">
        <w:rPr>
          <w:lang w:val="es-ES"/>
        </w:rPr>
        <w:t>Wikidata</w:t>
      </w:r>
      <w:proofErr w:type="spellEnd"/>
      <w:r w:rsidRPr="00E54FF1">
        <w:rPr>
          <w:lang w:val="es-ES"/>
        </w:rPr>
        <w:t xml:space="preserve"> en cada petición de usuario. Los datos externos se integran antes en </w:t>
      </w:r>
      <w:proofErr w:type="spellStart"/>
      <w:r w:rsidRPr="00E54FF1">
        <w:rPr>
          <w:lang w:val="es-ES"/>
        </w:rPr>
        <w:t>datasets</w:t>
      </w:r>
      <w:proofErr w:type="spellEnd"/>
      <w:r w:rsidRPr="00E54FF1">
        <w:rPr>
          <w:lang w:val="es-ES"/>
        </w:rPr>
        <w:t xml:space="preserve"> locales y se cargan en MongoDB. Así, la interfaz REST sigue </w:t>
      </w:r>
      <w:proofErr w:type="gramStart"/>
      <w:r w:rsidRPr="00E54FF1">
        <w:rPr>
          <w:lang w:val="es-ES"/>
        </w:rPr>
        <w:t>funcionando</w:t>
      </w:r>
      <w:proofErr w:type="gramEnd"/>
      <w:r w:rsidRPr="00E54FF1">
        <w:rPr>
          <w:lang w:val="es-ES"/>
        </w:rPr>
        <w:t xml:space="preserve"> aunque una API externa no esté disponible.</w:t>
      </w:r>
    </w:p>
    <w:p w14:paraId="65E6BD96" w14:textId="77777777" w:rsidR="006D6F0C" w:rsidRDefault="00000000">
      <w:pPr>
        <w:pStyle w:val="Ttulo1"/>
        <w:spacing w:before="200" w:after="80"/>
      </w:pPr>
      <w:r>
        <w:t>2. Reglas de diseño de rutas</w:t>
      </w:r>
    </w:p>
    <w:p w14:paraId="600413CF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Recursos en plural.</w:t>
      </w:r>
      <w:r w:rsidRPr="00E54FF1">
        <w:rPr>
          <w:lang w:val="es-ES"/>
        </w:rPr>
        <w:t xml:space="preserve"> Las rutas principales nombran colecciones: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>, /</w:t>
      </w:r>
      <w:proofErr w:type="spellStart"/>
      <w:r w:rsidRPr="00E54FF1">
        <w:rPr>
          <w:lang w:val="es-ES"/>
        </w:rPr>
        <w:t>developers</w:t>
      </w:r>
      <w:proofErr w:type="spellEnd"/>
      <w:r w:rsidRPr="00E54FF1">
        <w:rPr>
          <w:lang w:val="es-ES"/>
        </w:rPr>
        <w:t>, /</w:t>
      </w:r>
      <w:proofErr w:type="spellStart"/>
      <w:r w:rsidRPr="00E54FF1">
        <w:rPr>
          <w:lang w:val="es-ES"/>
        </w:rPr>
        <w:t>reviews</w:t>
      </w:r>
      <w:proofErr w:type="spellEnd"/>
      <w:r w:rsidRPr="00E54FF1">
        <w:rPr>
          <w:lang w:val="es-ES"/>
        </w:rPr>
        <w:t xml:space="preserve"> y /</w:t>
      </w:r>
      <w:proofErr w:type="spellStart"/>
      <w:r w:rsidRPr="00E54FF1">
        <w:rPr>
          <w:lang w:val="es-ES"/>
        </w:rPr>
        <w:t>countries</w:t>
      </w:r>
      <w:proofErr w:type="spellEnd"/>
      <w:r w:rsidRPr="00E54FF1">
        <w:rPr>
          <w:lang w:val="es-ES"/>
        </w:rPr>
        <w:t>.</w:t>
      </w:r>
    </w:p>
    <w:p w14:paraId="1778E7C2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Identificadores en la ruta.</w:t>
      </w:r>
      <w:r w:rsidRPr="00E54FF1">
        <w:rPr>
          <w:lang w:val="es-ES"/>
        </w:rPr>
        <w:t xml:space="preserve"> Cuando se accede a un elemento concreto, el id forma parte de la URL: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>/{id} o /</w:t>
      </w:r>
      <w:proofErr w:type="spellStart"/>
      <w:r w:rsidRPr="00E54FF1">
        <w:rPr>
          <w:lang w:val="es-ES"/>
        </w:rPr>
        <w:t>developers</w:t>
      </w:r>
      <w:proofErr w:type="spellEnd"/>
      <w:r w:rsidRPr="00E54FF1">
        <w:rPr>
          <w:lang w:val="es-ES"/>
        </w:rPr>
        <w:t>/{id}.</w:t>
      </w:r>
    </w:p>
    <w:p w14:paraId="145FC51C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Filtros por consulta.</w:t>
      </w:r>
      <w:r w:rsidRPr="00E54FF1">
        <w:rPr>
          <w:lang w:val="es-ES"/>
        </w:rPr>
        <w:t xml:space="preserve"> La búsqueda, la paginación y la ordenación se expresan con </w:t>
      </w:r>
      <w:proofErr w:type="spellStart"/>
      <w:r w:rsidRPr="00E54FF1">
        <w:rPr>
          <w:lang w:val="es-ES"/>
        </w:rPr>
        <w:t>query</w:t>
      </w:r>
      <w:proofErr w:type="spellEnd"/>
      <w:r w:rsidRPr="00E54FF1">
        <w:rPr>
          <w:lang w:val="es-ES"/>
        </w:rPr>
        <w:t xml:space="preserve"> </w:t>
      </w:r>
      <w:proofErr w:type="spellStart"/>
      <w:r w:rsidRPr="00E54FF1">
        <w:rPr>
          <w:lang w:val="es-ES"/>
        </w:rPr>
        <w:t>params</w:t>
      </w:r>
      <w:proofErr w:type="spellEnd"/>
      <w:r w:rsidRPr="00E54FF1">
        <w:rPr>
          <w:lang w:val="es-ES"/>
        </w:rPr>
        <w:t>, por ejemplo /</w:t>
      </w:r>
      <w:proofErr w:type="spellStart"/>
      <w:r w:rsidRPr="00E54FF1">
        <w:rPr>
          <w:lang w:val="es-ES"/>
        </w:rPr>
        <w:t>games?genre</w:t>
      </w:r>
      <w:proofErr w:type="spellEnd"/>
      <w:r w:rsidRPr="00E54FF1">
        <w:rPr>
          <w:lang w:val="es-ES"/>
        </w:rPr>
        <w:t>=</w:t>
      </w:r>
      <w:proofErr w:type="spellStart"/>
      <w:r w:rsidRPr="00E54FF1">
        <w:rPr>
          <w:lang w:val="es-ES"/>
        </w:rPr>
        <w:t>Action&amp;page</w:t>
      </w:r>
      <w:proofErr w:type="spellEnd"/>
      <w:r w:rsidRPr="00E54FF1">
        <w:rPr>
          <w:lang w:val="es-ES"/>
        </w:rPr>
        <w:t>=2&amp;limit=20.</w:t>
      </w:r>
    </w:p>
    <w:p w14:paraId="39198F86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 xml:space="preserve">Relaciones como </w:t>
      </w:r>
      <w:proofErr w:type="spellStart"/>
      <w:r w:rsidRPr="00E54FF1">
        <w:rPr>
          <w:b/>
          <w:color w:val="1F4E79"/>
          <w:lang w:val="es-ES"/>
        </w:rPr>
        <w:t>subrecursos</w:t>
      </w:r>
      <w:proofErr w:type="spellEnd"/>
      <w:r w:rsidRPr="00E54FF1">
        <w:rPr>
          <w:b/>
          <w:color w:val="1F4E79"/>
          <w:lang w:val="es-ES"/>
        </w:rPr>
        <w:t>.</w:t>
      </w:r>
      <w:r w:rsidRPr="00E54FF1">
        <w:rPr>
          <w:lang w:val="es-ES"/>
        </w:rPr>
        <w:t xml:space="preserve"> Las rutas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>/{id}/</w:t>
      </w:r>
      <w:proofErr w:type="spellStart"/>
      <w:r w:rsidRPr="00E54FF1">
        <w:rPr>
          <w:lang w:val="es-ES"/>
        </w:rPr>
        <w:t>reviews</w:t>
      </w:r>
      <w:proofErr w:type="spellEnd"/>
      <w:r w:rsidRPr="00E54FF1">
        <w:rPr>
          <w:lang w:val="es-ES"/>
        </w:rPr>
        <w:t xml:space="preserve"> y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>/{id}/country cuelgan del videojuego porque dependen de él.</w:t>
      </w:r>
    </w:p>
    <w:p w14:paraId="24A3E50B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Formato según operación.</w:t>
      </w:r>
      <w:r w:rsidRPr="00E54FF1">
        <w:rPr>
          <w:lang w:val="es-ES"/>
        </w:rPr>
        <w:t xml:space="preserve"> Las modificaciones reciben JSON; las consultas de países devuelven XML validable mediante XSD.</w:t>
      </w:r>
    </w:p>
    <w:p w14:paraId="3E9696E9" w14:textId="77777777" w:rsidR="006D6F0C" w:rsidRDefault="00000000">
      <w:pPr>
        <w:pStyle w:val="Ttulo1"/>
        <w:spacing w:before="200" w:after="80"/>
      </w:pPr>
      <w:r>
        <w:t>3. Convenciones de mensajes</w:t>
      </w:r>
    </w:p>
    <w:p w14:paraId="32284029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Petición y respuesta.</w:t>
      </w:r>
      <w:r w:rsidRPr="00E54FF1">
        <w:rPr>
          <w:lang w:val="es-ES"/>
        </w:rPr>
        <w:t xml:space="preserve"> Cada ejemplo separa lo que envía el cliente de lo que devuelve la API.</w:t>
      </w:r>
    </w:p>
    <w:p w14:paraId="4D3244BA" w14:textId="77777777" w:rsidR="006D6F0C" w:rsidRDefault="00000000">
      <w:pPr>
        <w:pStyle w:val="Listaconvietas"/>
        <w:spacing w:after="80" w:line="252" w:lineRule="auto"/>
      </w:pPr>
      <w:proofErr w:type="spellStart"/>
      <w:r>
        <w:rPr>
          <w:b/>
          <w:color w:val="1F4E79"/>
        </w:rPr>
        <w:t>Cuerpos</w:t>
      </w:r>
      <w:proofErr w:type="spellEnd"/>
      <w:r>
        <w:rPr>
          <w:b/>
          <w:color w:val="1F4E79"/>
        </w:rPr>
        <w:t xml:space="preserve"> JSON.</w:t>
      </w:r>
      <w:r>
        <w:t xml:space="preserve"> POST, PUT y PATCH usan Content-Type: application/json.</w:t>
      </w:r>
    </w:p>
    <w:p w14:paraId="1C8379A0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Formato esperado.</w:t>
      </w:r>
      <w:r w:rsidRPr="00E54FF1">
        <w:rPr>
          <w:lang w:val="es-ES"/>
        </w:rPr>
        <w:t xml:space="preserve"> Las consultas indican </w:t>
      </w:r>
      <w:proofErr w:type="spellStart"/>
      <w:r w:rsidRPr="00E54FF1">
        <w:rPr>
          <w:lang w:val="es-ES"/>
        </w:rPr>
        <w:t>Accept</w:t>
      </w:r>
      <w:proofErr w:type="spellEnd"/>
      <w:r w:rsidRPr="00E54FF1">
        <w:rPr>
          <w:lang w:val="es-ES"/>
        </w:rPr>
        <w:t xml:space="preserve">: </w:t>
      </w:r>
      <w:proofErr w:type="spellStart"/>
      <w:r w:rsidRPr="00E54FF1">
        <w:rPr>
          <w:lang w:val="es-ES"/>
        </w:rPr>
        <w:t>application</w:t>
      </w:r>
      <w:proofErr w:type="spellEnd"/>
      <w:r w:rsidRPr="00E54FF1">
        <w:rPr>
          <w:lang w:val="es-ES"/>
        </w:rPr>
        <w:t>/</w:t>
      </w:r>
      <w:proofErr w:type="spellStart"/>
      <w:r w:rsidRPr="00E54FF1">
        <w:rPr>
          <w:lang w:val="es-ES"/>
        </w:rPr>
        <w:t>json</w:t>
      </w:r>
      <w:proofErr w:type="spellEnd"/>
      <w:r w:rsidRPr="00E54FF1">
        <w:rPr>
          <w:lang w:val="es-ES"/>
        </w:rPr>
        <w:t xml:space="preserve"> o </w:t>
      </w:r>
      <w:proofErr w:type="spellStart"/>
      <w:r w:rsidRPr="00E54FF1">
        <w:rPr>
          <w:lang w:val="es-ES"/>
        </w:rPr>
        <w:t>Accept</w:t>
      </w:r>
      <w:proofErr w:type="spellEnd"/>
      <w:r w:rsidRPr="00E54FF1">
        <w:rPr>
          <w:lang w:val="es-ES"/>
        </w:rPr>
        <w:t xml:space="preserve">: </w:t>
      </w:r>
      <w:proofErr w:type="spellStart"/>
      <w:r w:rsidRPr="00E54FF1">
        <w:rPr>
          <w:lang w:val="es-ES"/>
        </w:rPr>
        <w:t>application</w:t>
      </w:r>
      <w:proofErr w:type="spellEnd"/>
      <w:r w:rsidRPr="00E54FF1">
        <w:rPr>
          <w:lang w:val="es-ES"/>
        </w:rPr>
        <w:t>/</w:t>
      </w:r>
      <w:proofErr w:type="spellStart"/>
      <w:r w:rsidRPr="00E54FF1">
        <w:rPr>
          <w:lang w:val="es-ES"/>
        </w:rPr>
        <w:t>xml</w:t>
      </w:r>
      <w:proofErr w:type="spellEnd"/>
      <w:r w:rsidRPr="00E54FF1">
        <w:rPr>
          <w:lang w:val="es-ES"/>
        </w:rPr>
        <w:t xml:space="preserve"> según el recurso.</w:t>
      </w:r>
    </w:p>
    <w:p w14:paraId="7ADDB1BC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Formato devuelto.</w:t>
      </w:r>
      <w:r w:rsidRPr="00E54FF1">
        <w:rPr>
          <w:lang w:val="es-ES"/>
        </w:rPr>
        <w:t xml:space="preserve"> La respuesta declara Content-</w:t>
      </w:r>
      <w:proofErr w:type="spellStart"/>
      <w:r w:rsidRPr="00E54FF1">
        <w:rPr>
          <w:lang w:val="es-ES"/>
        </w:rPr>
        <w:t>Type</w:t>
      </w:r>
      <w:proofErr w:type="spellEnd"/>
      <w:r w:rsidRPr="00E54FF1">
        <w:rPr>
          <w:lang w:val="es-ES"/>
        </w:rPr>
        <w:t xml:space="preserve"> para dejar claro si el mensaje es JSON o XML.</w:t>
      </w:r>
    </w:p>
    <w:p w14:paraId="25F8657F" w14:textId="77777777" w:rsidR="006D6F0C" w:rsidRPr="00E54FF1" w:rsidRDefault="00000000">
      <w:pPr>
        <w:pStyle w:val="Listaconvietas"/>
        <w:spacing w:after="80" w:line="252" w:lineRule="auto"/>
        <w:rPr>
          <w:lang w:val="es-ES"/>
        </w:rPr>
      </w:pPr>
      <w:r w:rsidRPr="00E54FF1">
        <w:rPr>
          <w:b/>
          <w:color w:val="1F4E79"/>
          <w:lang w:val="es-ES"/>
        </w:rPr>
        <w:t>Cabeceras omitidas.</w:t>
      </w:r>
      <w:r w:rsidRPr="00E54FF1">
        <w:rPr>
          <w:lang w:val="es-ES"/>
        </w:rPr>
        <w:t xml:space="preserve"> No se incluyen cabeceras automáticas del cliente HTTP porque no afectan al contrato REST.</w:t>
      </w:r>
    </w:p>
    <w:p w14:paraId="455A77B4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4. Contrato de /</w:t>
      </w:r>
      <w:proofErr w:type="spellStart"/>
      <w:r w:rsidRPr="00E54FF1">
        <w:rPr>
          <w:lang w:val="es-ES"/>
        </w:rPr>
        <w:t>games</w:t>
      </w:r>
      <w:proofErr w:type="spellEnd"/>
    </w:p>
    <w:p w14:paraId="3AAF0191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El recurso /</w:t>
      </w:r>
      <w:proofErr w:type="spellStart"/>
      <w:r w:rsidRPr="00E54FF1">
        <w:rPr>
          <w:lang w:val="es-ES"/>
        </w:rPr>
        <w:t>games</w:t>
      </w:r>
      <w:proofErr w:type="spellEnd"/>
      <w:r w:rsidRPr="00E54FF1">
        <w:rPr>
          <w:lang w:val="es-ES"/>
        </w:rPr>
        <w:t xml:space="preserve"> representa videojuegos almacenados en MongoDB a partir de datos de RAWG. Es el recurso principal de la API y la colección usada para búsquedas con volumen alto.</w:t>
      </w:r>
    </w:p>
    <w:p w14:paraId="66DBF4F6" w14:textId="77777777" w:rsidR="006D6F0C" w:rsidRDefault="00000000">
      <w:pPr>
        <w:spacing w:after="100" w:line="259" w:lineRule="auto"/>
      </w:pPr>
      <w:r w:rsidRPr="00E54FF1">
        <w:rPr>
          <w:b/>
          <w:color w:val="1F4E79"/>
          <w:lang w:val="es-ES"/>
        </w:rPr>
        <w:t>GET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lang w:val="es-ES"/>
        </w:rPr>
        <w:t xml:space="preserve"> devuelve un listado paginado. </w:t>
      </w:r>
      <w:proofErr w:type="spellStart"/>
      <w:r>
        <w:t>Admite</w:t>
      </w:r>
      <w:proofErr w:type="spellEnd"/>
      <w:r>
        <w:t xml:space="preserve"> id, search, platform, genre, store, minRating, page, limit y sort.</w:t>
      </w:r>
    </w:p>
    <w:p w14:paraId="1F5160AE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</w:t>
      </w:r>
      <w:r w:rsidRPr="00E54FF1">
        <w:rPr>
          <w:lang w:val="es-ES"/>
        </w:rPr>
        <w:t xml:space="preserve"> devuelve un videojuego concreto por su id público.</w:t>
      </w:r>
    </w:p>
    <w:p w14:paraId="0FF6A87D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POST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lang w:val="es-ES"/>
        </w:rPr>
        <w:t xml:space="preserve"> crea un videojuego. Requiere un cuerpo JSON con los campos básicos del juego; si el id ya existe, responde 409.</w:t>
      </w:r>
    </w:p>
    <w:p w14:paraId="04AA7C82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PUT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</w:t>
      </w:r>
      <w:r w:rsidRPr="00E54FF1">
        <w:rPr>
          <w:lang w:val="es-ES"/>
        </w:rPr>
        <w:t xml:space="preserve"> actualiza un videojuego existente.</w:t>
      </w:r>
    </w:p>
    <w:p w14:paraId="1B774A71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lastRenderedPageBreak/>
        <w:t>DELETE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</w:t>
      </w:r>
      <w:r w:rsidRPr="00E54FF1">
        <w:rPr>
          <w:lang w:val="es-ES"/>
        </w:rPr>
        <w:t xml:space="preserve"> elimina un videojuego existente.</w:t>
      </w:r>
    </w:p>
    <w:p w14:paraId="4A6F81E7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/{id}/</w:t>
      </w:r>
      <w:proofErr w:type="spellStart"/>
      <w:r w:rsidRPr="00E54FF1">
        <w:rPr>
          <w:b/>
          <w:color w:val="1F4E79"/>
          <w:lang w:val="es-ES"/>
        </w:rPr>
        <w:t>reviews</w:t>
      </w:r>
      <w:proofErr w:type="spellEnd"/>
      <w:r w:rsidRPr="00E54FF1">
        <w:rPr>
          <w:lang w:val="es-ES"/>
        </w:rPr>
        <w:t xml:space="preserve"> devuelve las reviews asociadas al videojuego.</w:t>
      </w:r>
    </w:p>
    <w:p w14:paraId="32D7653E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/{id}/country</w:t>
      </w:r>
      <w:r w:rsidRPr="00E54FF1">
        <w:rPr>
          <w:lang w:val="es-ES"/>
        </w:rPr>
        <w:t xml:space="preserve"> devuelve en XML los países asociados a sus desarrolladores.</w:t>
      </w:r>
    </w:p>
    <w:p w14:paraId="0C53CBB3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</w:t>
      </w:r>
      <w:proofErr w:type="spellStart"/>
      <w:r w:rsidRPr="00E54FF1">
        <w:rPr>
          <w:b/>
          <w:color w:val="1F4E79"/>
          <w:lang w:val="es-ES"/>
        </w:rPr>
        <w:t>games</w:t>
      </w:r>
      <w:proofErr w:type="spellEnd"/>
      <w:r w:rsidRPr="00E54FF1">
        <w:rPr>
          <w:b/>
          <w:color w:val="1F4E79"/>
          <w:lang w:val="es-ES"/>
        </w:rPr>
        <w:t>/{id}/</w:t>
      </w:r>
      <w:proofErr w:type="spellStart"/>
      <w:r w:rsidRPr="00E54FF1">
        <w:rPr>
          <w:b/>
          <w:color w:val="1F4E79"/>
          <w:lang w:val="es-ES"/>
        </w:rPr>
        <w:t>enriched</w:t>
      </w:r>
      <w:proofErr w:type="spellEnd"/>
      <w:r w:rsidRPr="00E54FF1">
        <w:rPr>
          <w:lang w:val="es-ES"/>
        </w:rPr>
        <w:t xml:space="preserve"> devuelve una representación compuesta con juego, países y reviews.</w:t>
      </w:r>
    </w:p>
    <w:p w14:paraId="05BA5325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1. Búsqueda de videojuegos con filtros, paginación y ordenación</w:t>
      </w:r>
    </w:p>
    <w:p w14:paraId="58145FFF" w14:textId="77777777" w:rsidR="006D6F0C" w:rsidRPr="00E54FF1" w:rsidRDefault="00000000">
      <w:pPr>
        <w:spacing w:after="80"/>
        <w:ind w:left="173"/>
        <w:rPr>
          <w:lang w:val="es-ES"/>
        </w:rPr>
      </w:pPr>
      <w:proofErr w:type="spellStart"/>
      <w:r w:rsidRPr="00E54FF1">
        <w:rPr>
          <w:b/>
          <w:color w:val="444444"/>
          <w:sz w:val="19"/>
          <w:lang w:val="es-ES"/>
        </w:rPr>
        <w:t>Endpoint</w:t>
      </w:r>
      <w:proofErr w:type="spellEnd"/>
      <w:r w:rsidRPr="00E54FF1">
        <w:rPr>
          <w:b/>
          <w:color w:val="444444"/>
          <w:sz w:val="19"/>
          <w:lang w:val="es-ES"/>
        </w:rPr>
        <w:t>: GET /</w:t>
      </w:r>
      <w:proofErr w:type="spellStart"/>
      <w:r w:rsidRPr="00E54FF1">
        <w:rPr>
          <w:b/>
          <w:color w:val="444444"/>
          <w:sz w:val="19"/>
          <w:lang w:val="es-ES"/>
        </w:rPr>
        <w:t>games</w:t>
      </w:r>
      <w:proofErr w:type="spellEnd"/>
      <w:r w:rsidRPr="00E54FF1">
        <w:rPr>
          <w:b/>
          <w:color w:val="444444"/>
          <w:sz w:val="19"/>
          <w:lang w:val="es-ES"/>
        </w:rPr>
        <w:t xml:space="preserve">. </w:t>
      </w:r>
      <w:r w:rsidRPr="00E54FF1">
        <w:rPr>
          <w:color w:val="444444"/>
          <w:sz w:val="19"/>
          <w:lang w:val="es-ES"/>
        </w:rPr>
        <w:t>El ejemplo muestra cómo un cliente acota la colección por texto, género y página, y solicita el resultado en JSON.</w:t>
      </w:r>
    </w:p>
    <w:p w14:paraId="20B3A443" w14:textId="77777777" w:rsidR="006D6F0C" w:rsidRDefault="00000000">
      <w:pPr>
        <w:spacing w:before="40" w:after="180"/>
        <w:ind w:left="403" w:right="144"/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GET /</w:t>
      </w:r>
      <w:proofErr w:type="spellStart"/>
      <w:r>
        <w:rPr>
          <w:rFonts w:ascii="Courier New" w:eastAsia="Courier New" w:hAnsi="Courier New"/>
          <w:sz w:val="16"/>
        </w:rPr>
        <w:t>games?search</w:t>
      </w:r>
      <w:proofErr w:type="spellEnd"/>
      <w:r>
        <w:rPr>
          <w:rFonts w:ascii="Courier New" w:eastAsia="Courier New" w:hAnsi="Courier New"/>
          <w:sz w:val="16"/>
        </w:rPr>
        <w:t>=</w:t>
      </w:r>
      <w:proofErr w:type="spellStart"/>
      <w:r>
        <w:rPr>
          <w:rFonts w:ascii="Courier New" w:eastAsia="Courier New" w:hAnsi="Courier New"/>
          <w:sz w:val="16"/>
        </w:rPr>
        <w:t>witcher&amp;genre</w:t>
      </w:r>
      <w:proofErr w:type="spellEnd"/>
      <w:r>
        <w:rPr>
          <w:rFonts w:ascii="Courier New" w:eastAsia="Courier New" w:hAnsi="Courier New"/>
          <w:sz w:val="16"/>
        </w:rPr>
        <w:t>=</w:t>
      </w:r>
      <w:proofErr w:type="spellStart"/>
      <w:r>
        <w:rPr>
          <w:rFonts w:ascii="Courier New" w:eastAsia="Courier New" w:hAnsi="Courier New"/>
          <w:sz w:val="16"/>
        </w:rPr>
        <w:t>Action&amp;page</w:t>
      </w:r>
      <w:proofErr w:type="spellEnd"/>
      <w:r>
        <w:rPr>
          <w:rFonts w:ascii="Courier New" w:eastAsia="Courier New" w:hAnsi="Courier New"/>
          <w:sz w:val="16"/>
        </w:rPr>
        <w:t>=1&amp;limit=2&amp;sort=-rating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HTTP/1.1 200 OK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"videogames_length": 1,</w:t>
      </w:r>
      <w:r>
        <w:rPr>
          <w:rFonts w:ascii="Courier New" w:eastAsia="Courier New" w:hAnsi="Courier New"/>
          <w:sz w:val="16"/>
        </w:rPr>
        <w:br/>
        <w:t xml:space="preserve">  "videogames": [</w:t>
      </w:r>
      <w:r>
        <w:rPr>
          <w:rFonts w:ascii="Courier New" w:eastAsia="Courier New" w:hAnsi="Courier New"/>
          <w:sz w:val="16"/>
        </w:rPr>
        <w:br/>
        <w:t xml:space="preserve">    {</w:t>
      </w:r>
      <w:r>
        <w:rPr>
          <w:rFonts w:ascii="Courier New" w:eastAsia="Courier New" w:hAnsi="Courier New"/>
          <w:sz w:val="16"/>
        </w:rPr>
        <w:br/>
        <w:t xml:space="preserve">      "id": 3328,</w:t>
      </w:r>
      <w:r>
        <w:rPr>
          <w:rFonts w:ascii="Courier New" w:eastAsia="Courier New" w:hAnsi="Courier New"/>
          <w:sz w:val="16"/>
        </w:rPr>
        <w:br/>
        <w:t xml:space="preserve">      "slug": "the-witcher-3-wild-hunt",</w:t>
      </w:r>
      <w:r>
        <w:rPr>
          <w:rFonts w:ascii="Courier New" w:eastAsia="Courier New" w:hAnsi="Courier New"/>
          <w:sz w:val="16"/>
        </w:rPr>
        <w:br/>
        <w:t xml:space="preserve">      "name": "The Witcher 3: Wild Hunt",</w:t>
      </w:r>
      <w:r>
        <w:rPr>
          <w:rFonts w:ascii="Courier New" w:eastAsia="Courier New" w:hAnsi="Courier New"/>
          <w:sz w:val="16"/>
        </w:rPr>
        <w:br/>
        <w:t xml:space="preserve">      "released": "2015-05-18",</w:t>
      </w:r>
      <w:r>
        <w:rPr>
          <w:rFonts w:ascii="Courier New" w:eastAsia="Courier New" w:hAnsi="Courier New"/>
          <w:sz w:val="16"/>
        </w:rPr>
        <w:br/>
        <w:t xml:space="preserve">      "rating": 4.64,</w:t>
      </w:r>
      <w:r>
        <w:rPr>
          <w:rFonts w:ascii="Courier New" w:eastAsia="Courier New" w:hAnsi="Courier New"/>
          <w:sz w:val="16"/>
        </w:rPr>
        <w:br/>
        <w:t xml:space="preserve">      "metacritic": 92,</w:t>
      </w:r>
      <w:r>
        <w:rPr>
          <w:rFonts w:ascii="Courier New" w:eastAsia="Courier New" w:hAnsi="Courier New"/>
          <w:sz w:val="16"/>
        </w:rPr>
        <w:br/>
        <w:t xml:space="preserve">      "platforms": ["PC", "PlayStation 4", "Xbox One"],</w:t>
      </w:r>
      <w:r>
        <w:rPr>
          <w:rFonts w:ascii="Courier New" w:eastAsia="Courier New" w:hAnsi="Courier New"/>
          <w:sz w:val="16"/>
        </w:rPr>
        <w:br/>
        <w:t xml:space="preserve">      "genres": ["Action", "RPG"],</w:t>
      </w:r>
      <w:r>
        <w:rPr>
          <w:rFonts w:ascii="Courier New" w:eastAsia="Courier New" w:hAnsi="Courier New"/>
          <w:sz w:val="16"/>
        </w:rPr>
        <w:br/>
        <w:t xml:space="preserve">      "stores": ["Steam", "GOG"],</w:t>
      </w:r>
      <w:r>
        <w:rPr>
          <w:rFonts w:ascii="Courier New" w:eastAsia="Courier New" w:hAnsi="Courier New"/>
          <w:sz w:val="16"/>
        </w:rPr>
        <w:br/>
        <w:t xml:space="preserve">      "esrb_rating": "Mature"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]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</w:p>
    <w:p w14:paraId="26B16406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2. Alta de un videojuego</w:t>
      </w:r>
    </w:p>
    <w:p w14:paraId="7E57112B" w14:textId="77777777" w:rsidR="006D6F0C" w:rsidRDefault="00000000">
      <w:pPr>
        <w:spacing w:after="80"/>
        <w:ind w:left="173"/>
      </w:pPr>
      <w:proofErr w:type="spellStart"/>
      <w:r w:rsidRPr="00E54FF1">
        <w:rPr>
          <w:b/>
          <w:color w:val="444444"/>
          <w:sz w:val="19"/>
          <w:lang w:val="es-ES"/>
        </w:rPr>
        <w:t>Endpoint</w:t>
      </w:r>
      <w:proofErr w:type="spellEnd"/>
      <w:r w:rsidRPr="00E54FF1">
        <w:rPr>
          <w:b/>
          <w:color w:val="444444"/>
          <w:sz w:val="19"/>
          <w:lang w:val="es-ES"/>
        </w:rPr>
        <w:t>: POST /</w:t>
      </w:r>
      <w:proofErr w:type="spellStart"/>
      <w:r w:rsidRPr="00E54FF1">
        <w:rPr>
          <w:b/>
          <w:color w:val="444444"/>
          <w:sz w:val="19"/>
          <w:lang w:val="es-ES"/>
        </w:rPr>
        <w:t>games</w:t>
      </w:r>
      <w:proofErr w:type="spellEnd"/>
      <w:r w:rsidRPr="00E54FF1">
        <w:rPr>
          <w:b/>
          <w:color w:val="444444"/>
          <w:sz w:val="19"/>
          <w:lang w:val="es-ES"/>
        </w:rPr>
        <w:t xml:space="preserve">. </w:t>
      </w:r>
      <w:r w:rsidRPr="00E54FF1">
        <w:rPr>
          <w:color w:val="444444"/>
          <w:sz w:val="19"/>
          <w:lang w:val="es-ES"/>
        </w:rPr>
        <w:t xml:space="preserve">El cuerpo JSON contiene la representación que se quiere insertar. </w:t>
      </w:r>
      <w:r>
        <w:rPr>
          <w:color w:val="444444"/>
          <w:sz w:val="19"/>
        </w:rPr>
        <w:t xml:space="preserve">La </w:t>
      </w:r>
      <w:proofErr w:type="spellStart"/>
      <w:r>
        <w:rPr>
          <w:color w:val="444444"/>
          <w:sz w:val="19"/>
        </w:rPr>
        <w:t>respuesta</w:t>
      </w:r>
      <w:proofErr w:type="spellEnd"/>
      <w:r>
        <w:rPr>
          <w:color w:val="444444"/>
          <w:sz w:val="19"/>
        </w:rPr>
        <w:t xml:space="preserve"> </w:t>
      </w:r>
      <w:proofErr w:type="spellStart"/>
      <w:r>
        <w:rPr>
          <w:color w:val="444444"/>
          <w:sz w:val="19"/>
        </w:rPr>
        <w:t>confirma</w:t>
      </w:r>
      <w:proofErr w:type="spellEnd"/>
      <w:r>
        <w:rPr>
          <w:color w:val="444444"/>
          <w:sz w:val="19"/>
        </w:rPr>
        <w:t xml:space="preserve"> la creación con 201.</w:t>
      </w:r>
    </w:p>
    <w:p w14:paraId="6D3A9A66" w14:textId="77777777" w:rsidR="006D6F0C" w:rsidRPr="00E54FF1" w:rsidRDefault="00000000">
      <w:pPr>
        <w:spacing w:before="40" w:after="180"/>
        <w:ind w:left="403" w:right="144"/>
        <w:rPr>
          <w:lang w:val="es-ES"/>
        </w:rPr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POST /games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"id": 999999,</w:t>
      </w:r>
      <w:r>
        <w:rPr>
          <w:rFonts w:ascii="Courier New" w:eastAsia="Courier New" w:hAnsi="Courier New"/>
          <w:sz w:val="16"/>
        </w:rPr>
        <w:br/>
        <w:t xml:space="preserve">  "slug": "hollow-echoes",</w:t>
      </w:r>
      <w:r>
        <w:rPr>
          <w:rFonts w:ascii="Courier New" w:eastAsia="Courier New" w:hAnsi="Courier New"/>
          <w:sz w:val="16"/>
        </w:rPr>
        <w:br/>
        <w:t xml:space="preserve">  "name": "Hollow Echoes",</w:t>
      </w:r>
      <w:r>
        <w:rPr>
          <w:rFonts w:ascii="Courier New" w:eastAsia="Courier New" w:hAnsi="Courier New"/>
          <w:sz w:val="16"/>
        </w:rPr>
        <w:br/>
        <w:t xml:space="preserve">  "released": "2026-01-01",</w:t>
      </w:r>
      <w:r>
        <w:rPr>
          <w:rFonts w:ascii="Courier New" w:eastAsia="Courier New" w:hAnsi="Courier New"/>
          <w:sz w:val="16"/>
        </w:rPr>
        <w:br/>
        <w:t xml:space="preserve">  "rating": 4.2,</w:t>
      </w:r>
      <w:r>
        <w:rPr>
          <w:rFonts w:ascii="Courier New" w:eastAsia="Courier New" w:hAnsi="Courier New"/>
          <w:sz w:val="16"/>
        </w:rPr>
        <w:br/>
        <w:t xml:space="preserve">  "platforms": ["PC"],</w:t>
      </w:r>
      <w:r>
        <w:rPr>
          <w:rFonts w:ascii="Courier New" w:eastAsia="Courier New" w:hAnsi="Courier New"/>
          <w:sz w:val="16"/>
        </w:rPr>
        <w:br/>
        <w:t xml:space="preserve">  "genres": ["Adventure"],</w:t>
      </w:r>
      <w:r>
        <w:rPr>
          <w:rFonts w:ascii="Courier New" w:eastAsia="Courier New" w:hAnsi="Courier New"/>
          <w:sz w:val="16"/>
        </w:rPr>
        <w:br/>
        <w:t xml:space="preserve">  "stores": ["Steam"],</w:t>
      </w:r>
      <w:r>
        <w:rPr>
          <w:rFonts w:ascii="Courier New" w:eastAsia="Courier New" w:hAnsi="Courier New"/>
          <w:sz w:val="16"/>
        </w:rPr>
        <w:br/>
        <w:t xml:space="preserve">  "esrb_rating": "Everyone"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HTTP/1.1 201 Created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br/>
        <w:t>{</w:t>
      </w:r>
      <w:r>
        <w:rPr>
          <w:rFonts w:ascii="Courier New" w:eastAsia="Courier New" w:hAnsi="Courier New"/>
          <w:sz w:val="16"/>
        </w:rPr>
        <w:br/>
        <w:t xml:space="preserve">  "message": "Videojuego creado correctamente",</w:t>
      </w:r>
      <w:r>
        <w:rPr>
          <w:rFonts w:ascii="Courier New" w:eastAsia="Courier New" w:hAnsi="Courier New"/>
          <w:sz w:val="16"/>
        </w:rPr>
        <w:br/>
        <w:t xml:space="preserve">  "insertedId": "665f..."</w:t>
      </w:r>
      <w:r>
        <w:rPr>
          <w:rFonts w:ascii="Courier New" w:eastAsia="Courier New" w:hAnsi="Courier New"/>
          <w:sz w:val="16"/>
        </w:rPr>
        <w:br/>
      </w:r>
      <w:r w:rsidRPr="00E54FF1">
        <w:rPr>
          <w:rFonts w:ascii="Courier New" w:eastAsia="Courier New" w:hAnsi="Courier New"/>
          <w:sz w:val="16"/>
          <w:lang w:val="es-ES"/>
        </w:rPr>
        <w:t>}</w:t>
      </w:r>
      <w:r w:rsidRPr="00E54FF1">
        <w:rPr>
          <w:rFonts w:ascii="Courier New" w:eastAsia="Courier New" w:hAnsi="Courier New"/>
          <w:sz w:val="16"/>
          <w:lang w:val="es-ES"/>
        </w:rPr>
        <w:br/>
      </w:r>
    </w:p>
    <w:p w14:paraId="7C423DF3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5. Contrato de /developers</w:t>
      </w:r>
    </w:p>
    <w:p w14:paraId="144FA012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El recurso /developers representa estudios o desarrolladores. Se mantiene como recurso independiente porque puede consultarse por nombre, ordenarse, paginarse y filtrarse por videojuegos asociados mediante gameId.</w:t>
      </w:r>
    </w:p>
    <w:p w14:paraId="4DBC91B4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/developers</w:t>
      </w:r>
      <w:r w:rsidRPr="00E54FF1">
        <w:rPr>
          <w:lang w:val="es-ES"/>
        </w:rPr>
        <w:t xml:space="preserve"> lista desarrolladores. Admite search, gameId, page, limit y sort.</w:t>
      </w:r>
    </w:p>
    <w:p w14:paraId="562E84F3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POST /developers</w:t>
      </w:r>
      <w:r w:rsidRPr="00E54FF1">
        <w:rPr>
          <w:lang w:val="es-ES"/>
        </w:rPr>
        <w:t xml:space="preserve"> crea un desarrollador. Requiere id, name, slug y games.</w:t>
      </w:r>
    </w:p>
    <w:p w14:paraId="51AF40F5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/developers/{id}</w:t>
      </w:r>
      <w:r w:rsidRPr="00E54FF1">
        <w:rPr>
          <w:lang w:val="es-ES"/>
        </w:rPr>
        <w:t xml:space="preserve"> devuelve un desarrollador concreto.</w:t>
      </w:r>
    </w:p>
    <w:p w14:paraId="4B5BD94F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PUT /developers/{id}</w:t>
      </w:r>
      <w:r w:rsidRPr="00E54FF1">
        <w:rPr>
          <w:lang w:val="es-ES"/>
        </w:rPr>
        <w:t xml:space="preserve"> actualiza un desarrollador existente.</w:t>
      </w:r>
    </w:p>
    <w:p w14:paraId="1DAC9187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DELETE /developers/{id}</w:t>
      </w:r>
      <w:r w:rsidRPr="00E54FF1">
        <w:rPr>
          <w:lang w:val="es-ES"/>
        </w:rPr>
        <w:t xml:space="preserve"> elimina un desarrollador existente.</w:t>
      </w:r>
    </w:p>
    <w:p w14:paraId="0057BC1E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3. Desarrolladores asociados a un videojuego</w:t>
      </w:r>
    </w:p>
    <w:p w14:paraId="40D876BB" w14:textId="77777777" w:rsidR="006D6F0C" w:rsidRPr="00E54FF1" w:rsidRDefault="00000000">
      <w:pPr>
        <w:spacing w:after="80"/>
        <w:ind w:left="173"/>
        <w:rPr>
          <w:lang w:val="es-ES"/>
        </w:rPr>
      </w:pPr>
      <w:r w:rsidRPr="00E54FF1">
        <w:rPr>
          <w:b/>
          <w:color w:val="444444"/>
          <w:sz w:val="19"/>
          <w:lang w:val="es-ES"/>
        </w:rPr>
        <w:t xml:space="preserve">Endpoint: GET /developers. </w:t>
      </w:r>
      <w:r w:rsidRPr="00E54FF1">
        <w:rPr>
          <w:color w:val="444444"/>
          <w:sz w:val="19"/>
          <w:lang w:val="es-ES"/>
        </w:rPr>
        <w:t>El filtro gameId localiza estudios relacionados con un juego concreto sin crear una ruta adicional.</w:t>
      </w:r>
    </w:p>
    <w:p w14:paraId="4B4FC7BD" w14:textId="77777777" w:rsidR="006D6F0C" w:rsidRDefault="00000000">
      <w:pPr>
        <w:spacing w:before="40" w:after="180"/>
        <w:ind w:left="403" w:right="144"/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GET /developers?gameId=3328&amp;limit=1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HTTP/1.1 200 OK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"developers_length": 1,</w:t>
      </w:r>
      <w:r>
        <w:rPr>
          <w:rFonts w:ascii="Courier New" w:eastAsia="Courier New" w:hAnsi="Courier New"/>
          <w:sz w:val="16"/>
        </w:rPr>
        <w:br/>
        <w:t xml:space="preserve">  "developers": [</w:t>
      </w:r>
      <w:r>
        <w:rPr>
          <w:rFonts w:ascii="Courier New" w:eastAsia="Courier New" w:hAnsi="Courier New"/>
          <w:sz w:val="16"/>
        </w:rPr>
        <w:br/>
        <w:t xml:space="preserve">    {</w:t>
      </w:r>
      <w:r>
        <w:rPr>
          <w:rFonts w:ascii="Courier New" w:eastAsia="Courier New" w:hAnsi="Courier New"/>
          <w:sz w:val="16"/>
        </w:rPr>
        <w:br/>
        <w:t xml:space="preserve">      "id": 9023,</w:t>
      </w:r>
      <w:r>
        <w:rPr>
          <w:rFonts w:ascii="Courier New" w:eastAsia="Courier New" w:hAnsi="Courier New"/>
          <w:sz w:val="16"/>
        </w:rPr>
        <w:br/>
        <w:t xml:space="preserve">      "name": "CD Projekt RED",</w:t>
      </w:r>
      <w:r>
        <w:rPr>
          <w:rFonts w:ascii="Courier New" w:eastAsia="Courier New" w:hAnsi="Courier New"/>
          <w:sz w:val="16"/>
        </w:rPr>
        <w:br/>
        <w:t xml:space="preserve">      "slug": "cd-projekt-red",</w:t>
      </w:r>
      <w:r>
        <w:rPr>
          <w:rFonts w:ascii="Courier New" w:eastAsia="Courier New" w:hAnsi="Courier New"/>
          <w:sz w:val="16"/>
        </w:rPr>
        <w:br/>
        <w:t xml:space="preserve">      "games_count": 52,</w:t>
      </w:r>
      <w:r>
        <w:rPr>
          <w:rFonts w:ascii="Courier New" w:eastAsia="Courier New" w:hAnsi="Courier New"/>
          <w:sz w:val="16"/>
        </w:rPr>
        <w:br/>
        <w:t xml:space="preserve">      "games": [</w:t>
      </w:r>
      <w:r>
        <w:rPr>
          <w:rFonts w:ascii="Courier New" w:eastAsia="Courier New" w:hAnsi="Courier New"/>
          <w:sz w:val="16"/>
        </w:rPr>
        <w:br/>
        <w:t xml:space="preserve">        {</w:t>
      </w:r>
      <w:r>
        <w:rPr>
          <w:rFonts w:ascii="Courier New" w:eastAsia="Courier New" w:hAnsi="Courier New"/>
          <w:sz w:val="16"/>
        </w:rPr>
        <w:br/>
        <w:t xml:space="preserve">          "id": 3328,</w:t>
      </w:r>
      <w:r>
        <w:rPr>
          <w:rFonts w:ascii="Courier New" w:eastAsia="Courier New" w:hAnsi="Courier New"/>
          <w:sz w:val="16"/>
        </w:rPr>
        <w:br/>
        <w:t xml:space="preserve">          "slug": "the-witcher-3-wild-hunt",</w:t>
      </w:r>
      <w:r>
        <w:rPr>
          <w:rFonts w:ascii="Courier New" w:eastAsia="Courier New" w:hAnsi="Courier New"/>
          <w:sz w:val="16"/>
        </w:rPr>
        <w:br/>
        <w:t xml:space="preserve">          "name": "The Witcher 3: Wild Hunt",</w:t>
      </w:r>
      <w:r>
        <w:rPr>
          <w:rFonts w:ascii="Courier New" w:eastAsia="Courier New" w:hAnsi="Courier New"/>
          <w:sz w:val="16"/>
        </w:rPr>
        <w:br/>
        <w:t xml:space="preserve">          "added": 21000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]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]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</w:p>
    <w:p w14:paraId="4EAE83C9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6. Contrato de /reviews</w:t>
      </w:r>
    </w:p>
    <w:p w14:paraId="1802A5F7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Las reviews son datos propios del proyecto. Se separan de los videojuegos para poder crear, modificar y eliminar opiniones sin alterar la información importada desde RAWG. La relación con el juego se guarda mediante gameId.</w:t>
      </w:r>
    </w:p>
    <w:p w14:paraId="38A5B671" w14:textId="77777777" w:rsidR="006D6F0C" w:rsidRDefault="00000000">
      <w:pPr>
        <w:spacing w:after="100" w:line="259" w:lineRule="auto"/>
      </w:pPr>
      <w:r w:rsidRPr="00E54FF1">
        <w:rPr>
          <w:b/>
          <w:color w:val="1F4E79"/>
          <w:lang w:val="es-ES"/>
        </w:rPr>
        <w:t>GET /reviews</w:t>
      </w:r>
      <w:r w:rsidRPr="00E54FF1">
        <w:rPr>
          <w:lang w:val="es-ES"/>
        </w:rPr>
        <w:t xml:space="preserve"> lista reviews. </w:t>
      </w:r>
      <w:r>
        <w:t>Admite id, rating, page y limit.</w:t>
      </w:r>
    </w:p>
    <w:p w14:paraId="4854F25B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lastRenderedPageBreak/>
        <w:t>GET /reviews/{gameId}</w:t>
      </w:r>
      <w:r w:rsidRPr="00E54FF1">
        <w:rPr>
          <w:lang w:val="es-ES"/>
        </w:rPr>
        <w:t xml:space="preserve"> devuelve las reviews asociadas a un videojuego.</w:t>
      </w:r>
    </w:p>
    <w:p w14:paraId="7DE256B6" w14:textId="77777777" w:rsidR="006D6F0C" w:rsidRDefault="00000000">
      <w:pPr>
        <w:spacing w:after="100" w:line="259" w:lineRule="auto"/>
      </w:pPr>
      <w:r>
        <w:rPr>
          <w:b/>
          <w:color w:val="1F4E79"/>
        </w:rPr>
        <w:t>POST /reviews</w:t>
      </w:r>
      <w:r>
        <w:t xml:space="preserve"> crea una review. Requiere id, gameId, gameName, rating y comment; user es opcional.</w:t>
      </w:r>
    </w:p>
    <w:p w14:paraId="6F257329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PATCH /reviews/{id}</w:t>
      </w:r>
      <w:r w:rsidRPr="00E54FF1">
        <w:rPr>
          <w:lang w:val="es-ES"/>
        </w:rPr>
        <w:t xml:space="preserve"> modifica parcialmente una review. Se usa PATCH porque no obliga a reenviar el documento completo.</w:t>
      </w:r>
    </w:p>
    <w:p w14:paraId="0ABFCD15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DELETE /reviews/{id}</w:t>
      </w:r>
      <w:r w:rsidRPr="00E54FF1">
        <w:rPr>
          <w:lang w:val="es-ES"/>
        </w:rPr>
        <w:t xml:space="preserve"> elimina una review por su id.</w:t>
      </w:r>
    </w:p>
    <w:p w14:paraId="7B2B425E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4. Creación y modificación parcial de una review</w:t>
      </w:r>
    </w:p>
    <w:p w14:paraId="459E02A4" w14:textId="77777777" w:rsidR="006D6F0C" w:rsidRPr="00E54FF1" w:rsidRDefault="00000000">
      <w:pPr>
        <w:spacing w:after="80"/>
        <w:ind w:left="173"/>
        <w:rPr>
          <w:lang w:val="es-ES"/>
        </w:rPr>
      </w:pPr>
      <w:r>
        <w:rPr>
          <w:b/>
          <w:color w:val="444444"/>
          <w:sz w:val="19"/>
        </w:rPr>
        <w:t xml:space="preserve">Endpoint: POST /reviews y PATCH /reviews/{id}. </w:t>
      </w:r>
      <w:r w:rsidRPr="00E54FF1">
        <w:rPr>
          <w:color w:val="444444"/>
          <w:sz w:val="19"/>
          <w:lang w:val="es-ES"/>
        </w:rPr>
        <w:t>Se documentan juntas porque muestran el ciclo habitual de alta y corrección de un recurso propio.</w:t>
      </w:r>
    </w:p>
    <w:p w14:paraId="59D81608" w14:textId="77777777" w:rsidR="006D6F0C" w:rsidRPr="00E54FF1" w:rsidRDefault="00000000">
      <w:pPr>
        <w:spacing w:before="40" w:after="180"/>
        <w:ind w:left="403" w:right="144"/>
        <w:rPr>
          <w:lang w:val="es-ES"/>
        </w:rPr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POST /reviews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"id": 4501,</w:t>
      </w:r>
      <w:r>
        <w:rPr>
          <w:rFonts w:ascii="Courier New" w:eastAsia="Courier New" w:hAnsi="Courier New"/>
          <w:sz w:val="16"/>
        </w:rPr>
        <w:br/>
        <w:t xml:space="preserve">  "gameId": 3328,</w:t>
      </w:r>
      <w:r>
        <w:rPr>
          <w:rFonts w:ascii="Courier New" w:eastAsia="Courier New" w:hAnsi="Courier New"/>
          <w:sz w:val="16"/>
        </w:rPr>
        <w:br/>
        <w:t xml:space="preserve">  "gameName": "The Witcher 3: Wild Hunt",</w:t>
      </w:r>
      <w:r>
        <w:rPr>
          <w:rFonts w:ascii="Courier New" w:eastAsia="Courier New" w:hAnsi="Courier New"/>
          <w:sz w:val="16"/>
        </w:rPr>
        <w:br/>
        <w:t xml:space="preserve">  "user": "darkmage",</w:t>
      </w:r>
      <w:r>
        <w:rPr>
          <w:rFonts w:ascii="Courier New" w:eastAsia="Courier New" w:hAnsi="Courier New"/>
          <w:sz w:val="16"/>
        </w:rPr>
        <w:br/>
        <w:t xml:space="preserve">  "rating": 5,</w:t>
      </w:r>
      <w:r>
        <w:rPr>
          <w:rFonts w:ascii="Courier New" w:eastAsia="Courier New" w:hAnsi="Courier New"/>
          <w:sz w:val="16"/>
        </w:rPr>
        <w:br/>
        <w:t xml:space="preserve">  "comment": "Mundo enorme, misiones cuidadas y muy buen ritmo narrativo."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HTTP/1.1 201 Created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"message": "Review creada correctamente",</w:t>
      </w:r>
      <w:r>
        <w:rPr>
          <w:rFonts w:ascii="Courier New" w:eastAsia="Courier New" w:hAnsi="Courier New"/>
          <w:sz w:val="16"/>
        </w:rPr>
        <w:br/>
        <w:t xml:space="preserve">  "insertedId": "665f..."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PETICIÓN</w:t>
      </w:r>
      <w:r>
        <w:rPr>
          <w:rFonts w:ascii="Courier New" w:eastAsia="Courier New" w:hAnsi="Courier New"/>
          <w:sz w:val="16"/>
        </w:rPr>
        <w:br/>
        <w:t>PATCH /reviews/4501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"rating": 4,</w:t>
      </w:r>
      <w:r>
        <w:rPr>
          <w:rFonts w:ascii="Courier New" w:eastAsia="Courier New" w:hAnsi="Courier New"/>
          <w:sz w:val="16"/>
        </w:rPr>
        <w:br/>
        <w:t xml:space="preserve">  "comment": "Sigue siendo excelente, aunque el inicio puede hacerse lento."</w:t>
      </w:r>
      <w:r>
        <w:rPr>
          <w:rFonts w:ascii="Courier New" w:eastAsia="Courier New" w:hAnsi="Courier New"/>
          <w:sz w:val="16"/>
        </w:rPr>
        <w:br/>
      </w:r>
      <w:r w:rsidRPr="00E54FF1">
        <w:rPr>
          <w:rFonts w:ascii="Courier New" w:eastAsia="Courier New" w:hAnsi="Courier New"/>
          <w:sz w:val="16"/>
          <w:lang w:val="es-ES"/>
        </w:rPr>
        <w:t>}</w:t>
      </w:r>
      <w:r w:rsidRPr="00E54FF1">
        <w:rPr>
          <w:rFonts w:ascii="Courier New" w:eastAsia="Courier New" w:hAnsi="Courier New"/>
          <w:sz w:val="16"/>
          <w:lang w:val="es-ES"/>
        </w:rPr>
        <w:br/>
      </w:r>
      <w:r w:rsidRPr="00E54FF1">
        <w:rPr>
          <w:rFonts w:ascii="Courier New" w:eastAsia="Courier New" w:hAnsi="Courier New"/>
          <w:sz w:val="16"/>
          <w:lang w:val="es-ES"/>
        </w:rPr>
        <w:br/>
        <w:t>RESPUESTA</w:t>
      </w:r>
      <w:r w:rsidRPr="00E54FF1">
        <w:rPr>
          <w:rFonts w:ascii="Courier New" w:eastAsia="Courier New" w:hAnsi="Courier New"/>
          <w:sz w:val="16"/>
          <w:lang w:val="es-ES"/>
        </w:rPr>
        <w:br/>
        <w:t>HTTP/1.1 200 OK</w:t>
      </w:r>
      <w:r w:rsidRPr="00E54FF1">
        <w:rPr>
          <w:rFonts w:ascii="Courier New" w:eastAsia="Courier New" w:hAnsi="Courier New"/>
          <w:sz w:val="16"/>
          <w:lang w:val="es-ES"/>
        </w:rPr>
        <w:br/>
        <w:t>Content-Type: application/json</w:t>
      </w:r>
      <w:r w:rsidRPr="00E54FF1">
        <w:rPr>
          <w:rFonts w:ascii="Courier New" w:eastAsia="Courier New" w:hAnsi="Courier New"/>
          <w:sz w:val="16"/>
          <w:lang w:val="es-ES"/>
        </w:rPr>
        <w:br/>
      </w:r>
      <w:r w:rsidRPr="00E54FF1">
        <w:rPr>
          <w:rFonts w:ascii="Courier New" w:eastAsia="Courier New" w:hAnsi="Courier New"/>
          <w:sz w:val="16"/>
          <w:lang w:val="es-ES"/>
        </w:rPr>
        <w:br/>
        <w:t>{</w:t>
      </w:r>
      <w:r w:rsidRPr="00E54FF1">
        <w:rPr>
          <w:rFonts w:ascii="Courier New" w:eastAsia="Courier New" w:hAnsi="Courier New"/>
          <w:sz w:val="16"/>
          <w:lang w:val="es-ES"/>
        </w:rPr>
        <w:br/>
        <w:t xml:space="preserve">  "message": "Review actualizada correctamente"</w:t>
      </w:r>
      <w:r w:rsidRPr="00E54FF1">
        <w:rPr>
          <w:rFonts w:ascii="Courier New" w:eastAsia="Courier New" w:hAnsi="Courier New"/>
          <w:sz w:val="16"/>
          <w:lang w:val="es-ES"/>
        </w:rPr>
        <w:br/>
        <w:t>}</w:t>
      </w:r>
      <w:r w:rsidRPr="00E54FF1">
        <w:rPr>
          <w:rFonts w:ascii="Courier New" w:eastAsia="Courier New" w:hAnsi="Courier New"/>
          <w:sz w:val="16"/>
          <w:lang w:val="es-ES"/>
        </w:rPr>
        <w:br/>
      </w:r>
    </w:p>
    <w:p w14:paraId="51D2238C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7. Contrato de /countries y mensajes XML</w:t>
      </w:r>
    </w:p>
    <w:p w14:paraId="05AA8841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El recurso /countries representa la relación entre videojuego, desarrollador y país. No se usa como ficha completa de país, sino como dato de enriquecimiento procedente de Wikidata. Por esa razón la interfaz solo ofrece lectura y responde en XML.</w:t>
      </w:r>
    </w:p>
    <w:p w14:paraId="7A39E9A5" w14:textId="77777777" w:rsidR="006D6F0C" w:rsidRDefault="00000000">
      <w:pPr>
        <w:spacing w:after="100" w:line="259" w:lineRule="auto"/>
      </w:pPr>
      <w:r>
        <w:rPr>
          <w:b/>
          <w:color w:val="1F4E79"/>
        </w:rPr>
        <w:lastRenderedPageBreak/>
        <w:t>GET /countries</w:t>
      </w:r>
      <w:r>
        <w:t xml:space="preserve"> devuelve países en XML. Admite country, developer y gameName.</w:t>
      </w:r>
    </w:p>
    <w:p w14:paraId="1AC55C73" w14:textId="77777777" w:rsidR="006D6F0C" w:rsidRPr="00E54FF1" w:rsidRDefault="00000000">
      <w:pPr>
        <w:spacing w:after="100" w:line="259" w:lineRule="auto"/>
        <w:rPr>
          <w:lang w:val="es-ES"/>
        </w:rPr>
      </w:pPr>
      <w:r w:rsidRPr="00E54FF1">
        <w:rPr>
          <w:b/>
          <w:color w:val="1F4E79"/>
          <w:lang w:val="es-ES"/>
        </w:rPr>
        <w:t>GET /games/{id}/country</w:t>
      </w:r>
      <w:r w:rsidRPr="00E54FF1">
        <w:rPr>
          <w:lang w:val="es-ES"/>
        </w:rPr>
        <w:t xml:space="preserve"> devuelve los países relacionados con los desarrolladores de un videojuego.</w:t>
      </w:r>
    </w:p>
    <w:p w14:paraId="207864D9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La estructura XML se valida con countries.xsd. La raíz es countries y cada entrada country contiene gameId, gameName, developer y country.</w:t>
      </w:r>
    </w:p>
    <w:p w14:paraId="45C18DBB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5. Respuesta XML validable para países</w:t>
      </w:r>
    </w:p>
    <w:p w14:paraId="2D6721EA" w14:textId="77777777" w:rsidR="006D6F0C" w:rsidRPr="00E54FF1" w:rsidRDefault="00000000">
      <w:pPr>
        <w:spacing w:after="80"/>
        <w:ind w:left="173"/>
        <w:rPr>
          <w:lang w:val="es-ES"/>
        </w:rPr>
      </w:pPr>
      <w:r>
        <w:rPr>
          <w:b/>
          <w:color w:val="444444"/>
          <w:sz w:val="19"/>
        </w:rPr>
        <w:t xml:space="preserve">Endpoint: GET /games/{id}/country. </w:t>
      </w:r>
      <w:r w:rsidRPr="00E54FF1">
        <w:rPr>
          <w:color w:val="444444"/>
          <w:sz w:val="19"/>
          <w:lang w:val="es-ES"/>
        </w:rPr>
        <w:t>El cliente solicita XML y la API devuelve una representación compatible con el schema del proyecto.</w:t>
      </w:r>
    </w:p>
    <w:p w14:paraId="688CE5D2" w14:textId="77777777" w:rsidR="006D6F0C" w:rsidRDefault="00000000">
      <w:pPr>
        <w:spacing w:before="40" w:after="180"/>
        <w:ind w:left="403" w:right="144"/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GET /games/3328/country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Accept: application/xml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HTTP/1.1 200 OK</w:t>
      </w:r>
      <w:r>
        <w:rPr>
          <w:rFonts w:ascii="Courier New" w:eastAsia="Courier New" w:hAnsi="Courier New"/>
          <w:sz w:val="16"/>
        </w:rPr>
        <w:br/>
        <w:t>Content-Type: application/xml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&lt;?xml version="1.0" encoding="UTF-8" standalone="yes"?&gt;</w:t>
      </w:r>
      <w:r>
        <w:rPr>
          <w:rFonts w:ascii="Courier New" w:eastAsia="Courier New" w:hAnsi="Courier New"/>
          <w:sz w:val="16"/>
        </w:rPr>
        <w:br/>
        <w:t>&lt;countries&gt;</w:t>
      </w:r>
      <w:r>
        <w:rPr>
          <w:rFonts w:ascii="Courier New" w:eastAsia="Courier New" w:hAnsi="Courier New"/>
          <w:sz w:val="16"/>
        </w:rPr>
        <w:br/>
        <w:t xml:space="preserve">  &lt;country&gt;</w:t>
      </w:r>
      <w:r>
        <w:rPr>
          <w:rFonts w:ascii="Courier New" w:eastAsia="Courier New" w:hAnsi="Courier New"/>
          <w:sz w:val="16"/>
        </w:rPr>
        <w:br/>
        <w:t xml:space="preserve">    &lt;gameId&gt;3328&lt;/gameId&gt;</w:t>
      </w:r>
      <w:r>
        <w:rPr>
          <w:rFonts w:ascii="Courier New" w:eastAsia="Courier New" w:hAnsi="Courier New"/>
          <w:sz w:val="16"/>
        </w:rPr>
        <w:br/>
        <w:t xml:space="preserve">    &lt;gameName&gt;The Witcher 3: Wild Hunt&lt;/gameName&gt;</w:t>
      </w:r>
      <w:r>
        <w:rPr>
          <w:rFonts w:ascii="Courier New" w:eastAsia="Courier New" w:hAnsi="Courier New"/>
          <w:sz w:val="16"/>
        </w:rPr>
        <w:br/>
        <w:t xml:space="preserve">    &lt;developer&gt;CD Projekt RED&lt;/developer&gt;</w:t>
      </w:r>
      <w:r>
        <w:rPr>
          <w:rFonts w:ascii="Courier New" w:eastAsia="Courier New" w:hAnsi="Courier New"/>
          <w:sz w:val="16"/>
        </w:rPr>
        <w:br/>
        <w:t xml:space="preserve">    &lt;country&gt;Poland&lt;/country&gt;</w:t>
      </w:r>
      <w:r>
        <w:rPr>
          <w:rFonts w:ascii="Courier New" w:eastAsia="Courier New" w:hAnsi="Courier New"/>
          <w:sz w:val="16"/>
        </w:rPr>
        <w:br/>
        <w:t xml:space="preserve">  &lt;/country&gt;</w:t>
      </w:r>
      <w:r>
        <w:rPr>
          <w:rFonts w:ascii="Courier New" w:eastAsia="Courier New" w:hAnsi="Courier New"/>
          <w:sz w:val="16"/>
        </w:rPr>
        <w:br/>
        <w:t>&lt;/countries&gt;</w:t>
      </w:r>
      <w:r>
        <w:rPr>
          <w:rFonts w:ascii="Courier New" w:eastAsia="Courier New" w:hAnsi="Courier New"/>
          <w:sz w:val="16"/>
        </w:rPr>
        <w:br/>
      </w:r>
    </w:p>
    <w:p w14:paraId="0059A500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8. Representación enriquecida</w:t>
      </w:r>
    </w:p>
    <w:p w14:paraId="0A1BA035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/games/{id}/enriched no es una colección nueva. Es una representación de lectura que agrupa la información que normalmente habría que pedir a varios endpoints: el videojuego base, los países asociados a sus desarrolladores y las reviews disponibles.</w:t>
      </w:r>
    </w:p>
    <w:p w14:paraId="60DDD55D" w14:textId="77777777" w:rsidR="006D6F0C" w:rsidRPr="00E54FF1" w:rsidRDefault="00000000">
      <w:pPr>
        <w:spacing w:before="160" w:after="40"/>
        <w:rPr>
          <w:lang w:val="es-ES"/>
        </w:rPr>
      </w:pPr>
      <w:r w:rsidRPr="00E54FF1">
        <w:rPr>
          <w:b/>
          <w:color w:val="1F4E79"/>
          <w:sz w:val="22"/>
          <w:lang w:val="es-ES"/>
        </w:rPr>
        <w:t>Ejemplo 6. Ficha agregada de un videojuego</w:t>
      </w:r>
    </w:p>
    <w:p w14:paraId="394F3D46" w14:textId="77777777" w:rsidR="006D6F0C" w:rsidRPr="00E54FF1" w:rsidRDefault="00000000">
      <w:pPr>
        <w:spacing w:after="80"/>
        <w:ind w:left="173"/>
        <w:rPr>
          <w:lang w:val="es-ES"/>
        </w:rPr>
      </w:pPr>
      <w:r>
        <w:rPr>
          <w:b/>
          <w:color w:val="444444"/>
          <w:sz w:val="19"/>
        </w:rPr>
        <w:t xml:space="preserve">Endpoint: GET /games/{id}/enriched. </w:t>
      </w:r>
      <w:r w:rsidRPr="00E54FF1">
        <w:rPr>
          <w:color w:val="444444"/>
          <w:sz w:val="19"/>
          <w:lang w:val="es-ES"/>
        </w:rPr>
        <w:t>La respuesta combina datos de varias colecciones sin modificar el modelo de recursos principal.</w:t>
      </w:r>
    </w:p>
    <w:p w14:paraId="2FEE7196" w14:textId="77777777" w:rsidR="006D6F0C" w:rsidRDefault="00000000">
      <w:pPr>
        <w:spacing w:before="40" w:after="180"/>
        <w:ind w:left="403" w:right="144"/>
      </w:pPr>
      <w:r>
        <w:rPr>
          <w:rFonts w:ascii="Courier New" w:eastAsia="Courier New" w:hAnsi="Courier New"/>
          <w:sz w:val="16"/>
        </w:rPr>
        <w:t>PETICIÓN</w:t>
      </w:r>
      <w:r>
        <w:rPr>
          <w:rFonts w:ascii="Courier New" w:eastAsia="Courier New" w:hAnsi="Courier New"/>
          <w:sz w:val="16"/>
        </w:rPr>
        <w:br/>
        <w:t>GET /games/3328/enriched HTTP/1.1</w:t>
      </w:r>
      <w:r>
        <w:rPr>
          <w:rFonts w:ascii="Courier New" w:eastAsia="Courier New" w:hAnsi="Courier New"/>
          <w:sz w:val="16"/>
        </w:rPr>
        <w:br/>
        <w:t>Host: localhost:3001</w:t>
      </w:r>
      <w:r>
        <w:rPr>
          <w:rFonts w:ascii="Courier New" w:eastAsia="Courier New" w:hAnsi="Courier New"/>
          <w:sz w:val="16"/>
        </w:rPr>
        <w:br/>
        <w:t>Accept: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RESPUESTA</w:t>
      </w:r>
      <w:r>
        <w:rPr>
          <w:rFonts w:ascii="Courier New" w:eastAsia="Courier New" w:hAnsi="Courier New"/>
          <w:sz w:val="16"/>
        </w:rPr>
        <w:br/>
        <w:t>HTTP/1.1 200 OK</w:t>
      </w:r>
      <w:r>
        <w:rPr>
          <w:rFonts w:ascii="Courier New" w:eastAsia="Courier New" w:hAnsi="Courier New"/>
          <w:sz w:val="16"/>
        </w:rPr>
        <w:br/>
        <w:t>Content-Type: application/json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"game": {</w:t>
      </w:r>
      <w:r>
        <w:rPr>
          <w:rFonts w:ascii="Courier New" w:eastAsia="Courier New" w:hAnsi="Courier New"/>
          <w:sz w:val="16"/>
        </w:rPr>
        <w:br/>
        <w:t xml:space="preserve">    "id": 3328,</w:t>
      </w:r>
      <w:r>
        <w:rPr>
          <w:rFonts w:ascii="Courier New" w:eastAsia="Courier New" w:hAnsi="Courier New"/>
          <w:sz w:val="16"/>
        </w:rPr>
        <w:br/>
        <w:t xml:space="preserve">    "slug": "the-witcher-3-wild-hunt",</w:t>
      </w:r>
      <w:r>
        <w:rPr>
          <w:rFonts w:ascii="Courier New" w:eastAsia="Courier New" w:hAnsi="Courier New"/>
          <w:sz w:val="16"/>
        </w:rPr>
        <w:br/>
        <w:t xml:space="preserve">    "name": "The Witcher 3: Wild Hunt",</w:t>
      </w:r>
      <w:r>
        <w:rPr>
          <w:rFonts w:ascii="Courier New" w:eastAsia="Courier New" w:hAnsi="Courier New"/>
          <w:sz w:val="16"/>
        </w:rPr>
        <w:br/>
        <w:t xml:space="preserve">    "released": "2015-05-18",</w:t>
      </w:r>
      <w:r>
        <w:rPr>
          <w:rFonts w:ascii="Courier New" w:eastAsia="Courier New" w:hAnsi="Courier New"/>
          <w:sz w:val="16"/>
        </w:rPr>
        <w:br/>
        <w:t xml:space="preserve">    "rating": 4.64</w:t>
      </w:r>
      <w:r>
        <w:rPr>
          <w:rFonts w:ascii="Courier New" w:eastAsia="Courier New" w:hAnsi="Courier New"/>
          <w:sz w:val="16"/>
        </w:rPr>
        <w:br/>
        <w:t xml:space="preserve">  },</w:t>
      </w:r>
      <w:r>
        <w:rPr>
          <w:rFonts w:ascii="Courier New" w:eastAsia="Courier New" w:hAnsi="Courier New"/>
          <w:sz w:val="16"/>
        </w:rPr>
        <w:br/>
        <w:t xml:space="preserve">  "wikidata": {</w:t>
      </w:r>
      <w:r>
        <w:rPr>
          <w:rFonts w:ascii="Courier New" w:eastAsia="Courier New" w:hAnsi="Courier New"/>
          <w:sz w:val="16"/>
        </w:rPr>
        <w:br/>
        <w:t xml:space="preserve">    "countries": [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"gameId": 3328,</w:t>
      </w:r>
      <w:r>
        <w:rPr>
          <w:rFonts w:ascii="Courier New" w:eastAsia="Courier New" w:hAnsi="Courier New"/>
          <w:sz w:val="16"/>
        </w:rPr>
        <w:br/>
        <w:t xml:space="preserve">        "gameName": "The Witcher 3: Wild Hunt",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"developer": "CD Projekt RED",</w:t>
      </w:r>
      <w:r>
        <w:rPr>
          <w:rFonts w:ascii="Courier New" w:eastAsia="Courier New" w:hAnsi="Courier New"/>
          <w:sz w:val="16"/>
        </w:rPr>
        <w:br/>
        <w:t xml:space="preserve">        "country": "Poland"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]</w:t>
      </w:r>
      <w:r>
        <w:rPr>
          <w:rFonts w:ascii="Courier New" w:eastAsia="Courier New" w:hAnsi="Courier New"/>
          <w:sz w:val="16"/>
        </w:rPr>
        <w:br/>
        <w:t xml:space="preserve">  },</w:t>
      </w:r>
      <w:r>
        <w:rPr>
          <w:rFonts w:ascii="Courier New" w:eastAsia="Courier New" w:hAnsi="Courier New"/>
          <w:sz w:val="16"/>
        </w:rPr>
        <w:br/>
        <w:t xml:space="preserve">  "reviews": []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</w:p>
    <w:p w14:paraId="69884215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9. Errores y validaciones</w:t>
      </w:r>
    </w:p>
    <w:p w14:paraId="2B5C217B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La API valida identificadores, paginación, rating y campos obligatorios antes de consultar o modificar MongoDB. Los errores de cliente usan 400 o 409; la ausencia de un recurso usa 404; los fallos no controlados quedan como 500.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6D6F0C" w14:paraId="064B80B7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087D3D36" w14:textId="77777777" w:rsidR="006D6F0C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47A1E5B5" w14:textId="77777777" w:rsidR="006D6F0C" w:rsidRDefault="00000000">
            <w:r>
              <w:rPr>
                <w:b/>
                <w:sz w:val="18"/>
              </w:rPr>
              <w:t>Cuándo se usa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28F62739" w14:textId="77777777" w:rsidR="006D6F0C" w:rsidRDefault="00000000">
            <w:r>
              <w:rPr>
                <w:b/>
                <w:sz w:val="18"/>
              </w:rPr>
              <w:t>Forma de la respuesta</w:t>
            </w:r>
          </w:p>
        </w:tc>
      </w:tr>
      <w:tr w:rsidR="006D6F0C" w:rsidRPr="00E54FF1" w14:paraId="61DF40EF" w14:textId="77777777">
        <w:trPr>
          <w:jc w:val="center"/>
        </w:trPr>
        <w:tc>
          <w:tcPr>
            <w:tcW w:w="3216" w:type="dxa"/>
            <w:vAlign w:val="center"/>
          </w:tcPr>
          <w:p w14:paraId="19959924" w14:textId="77777777" w:rsidR="006D6F0C" w:rsidRDefault="00000000">
            <w:r>
              <w:rPr>
                <w:sz w:val="18"/>
              </w:rPr>
              <w:t>400</w:t>
            </w:r>
          </w:p>
        </w:tc>
        <w:tc>
          <w:tcPr>
            <w:tcW w:w="3216" w:type="dxa"/>
            <w:vAlign w:val="center"/>
          </w:tcPr>
          <w:p w14:paraId="1B20B772" w14:textId="77777777" w:rsidR="006D6F0C" w:rsidRDefault="00000000">
            <w:r>
              <w:rPr>
                <w:sz w:val="18"/>
              </w:rPr>
              <w:t>Parámetro o cuerpo inválido</w:t>
            </w:r>
          </w:p>
        </w:tc>
        <w:tc>
          <w:tcPr>
            <w:tcW w:w="3216" w:type="dxa"/>
            <w:vAlign w:val="center"/>
          </w:tcPr>
          <w:p w14:paraId="512A6130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{ "message": "El id debe ser un número positivo" }</w:t>
            </w:r>
          </w:p>
        </w:tc>
      </w:tr>
      <w:tr w:rsidR="006D6F0C" w14:paraId="28806F81" w14:textId="77777777">
        <w:trPr>
          <w:jc w:val="center"/>
        </w:trPr>
        <w:tc>
          <w:tcPr>
            <w:tcW w:w="3216" w:type="dxa"/>
            <w:vAlign w:val="center"/>
          </w:tcPr>
          <w:p w14:paraId="4CCAEA23" w14:textId="77777777" w:rsidR="006D6F0C" w:rsidRDefault="00000000">
            <w:r>
              <w:rPr>
                <w:sz w:val="18"/>
              </w:rPr>
              <w:t>400</w:t>
            </w:r>
          </w:p>
        </w:tc>
        <w:tc>
          <w:tcPr>
            <w:tcW w:w="3216" w:type="dxa"/>
            <w:vAlign w:val="center"/>
          </w:tcPr>
          <w:p w14:paraId="1F852E56" w14:textId="77777777" w:rsidR="006D6F0C" w:rsidRDefault="00000000">
            <w:r>
              <w:rPr>
                <w:sz w:val="18"/>
              </w:rPr>
              <w:t>Faltan campos obligatorios</w:t>
            </w:r>
          </w:p>
        </w:tc>
        <w:tc>
          <w:tcPr>
            <w:tcW w:w="3216" w:type="dxa"/>
            <w:vAlign w:val="center"/>
          </w:tcPr>
          <w:p w14:paraId="534F691D" w14:textId="77777777" w:rsidR="006D6F0C" w:rsidRDefault="00000000">
            <w:r>
              <w:rPr>
                <w:sz w:val="18"/>
              </w:rPr>
              <w:t>{ "message": "Faltan campos obligatorios", "missingFields": [...] }</w:t>
            </w:r>
          </w:p>
        </w:tc>
      </w:tr>
      <w:tr w:rsidR="006D6F0C" w14:paraId="469228E4" w14:textId="77777777">
        <w:trPr>
          <w:jc w:val="center"/>
        </w:trPr>
        <w:tc>
          <w:tcPr>
            <w:tcW w:w="3216" w:type="dxa"/>
            <w:vAlign w:val="center"/>
          </w:tcPr>
          <w:p w14:paraId="624265E7" w14:textId="77777777" w:rsidR="006D6F0C" w:rsidRDefault="00000000">
            <w:r>
              <w:rPr>
                <w:sz w:val="18"/>
              </w:rPr>
              <w:t>404</w:t>
            </w:r>
          </w:p>
        </w:tc>
        <w:tc>
          <w:tcPr>
            <w:tcW w:w="3216" w:type="dxa"/>
            <w:vAlign w:val="center"/>
          </w:tcPr>
          <w:p w14:paraId="284C380B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No existe el recurso solicitado</w:t>
            </w:r>
          </w:p>
        </w:tc>
        <w:tc>
          <w:tcPr>
            <w:tcW w:w="3216" w:type="dxa"/>
            <w:vAlign w:val="center"/>
          </w:tcPr>
          <w:p w14:paraId="0F0ED1C5" w14:textId="77777777" w:rsidR="006D6F0C" w:rsidRDefault="00000000">
            <w:r>
              <w:rPr>
                <w:sz w:val="18"/>
              </w:rPr>
              <w:t>{ "message": "Videojuego no encontrado" }</w:t>
            </w:r>
          </w:p>
        </w:tc>
      </w:tr>
      <w:tr w:rsidR="006D6F0C" w:rsidRPr="00E54FF1" w14:paraId="55B6A292" w14:textId="77777777">
        <w:trPr>
          <w:jc w:val="center"/>
        </w:trPr>
        <w:tc>
          <w:tcPr>
            <w:tcW w:w="3216" w:type="dxa"/>
            <w:vAlign w:val="center"/>
          </w:tcPr>
          <w:p w14:paraId="703780C0" w14:textId="77777777" w:rsidR="006D6F0C" w:rsidRDefault="00000000">
            <w:r>
              <w:rPr>
                <w:sz w:val="18"/>
              </w:rPr>
              <w:t>409</w:t>
            </w:r>
          </w:p>
        </w:tc>
        <w:tc>
          <w:tcPr>
            <w:tcW w:w="3216" w:type="dxa"/>
            <w:vAlign w:val="center"/>
          </w:tcPr>
          <w:p w14:paraId="1C53425C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Conflicto al crear un recurso con id repetido</w:t>
            </w:r>
          </w:p>
        </w:tc>
        <w:tc>
          <w:tcPr>
            <w:tcW w:w="3216" w:type="dxa"/>
            <w:vAlign w:val="center"/>
          </w:tcPr>
          <w:p w14:paraId="41257998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{ "message": "Ya existe una review con id 4501" }</w:t>
            </w:r>
          </w:p>
        </w:tc>
      </w:tr>
      <w:tr w:rsidR="006D6F0C" w:rsidRPr="00E54FF1" w14:paraId="15115892" w14:textId="77777777">
        <w:trPr>
          <w:jc w:val="center"/>
        </w:trPr>
        <w:tc>
          <w:tcPr>
            <w:tcW w:w="3216" w:type="dxa"/>
            <w:vAlign w:val="center"/>
          </w:tcPr>
          <w:p w14:paraId="5A879986" w14:textId="77777777" w:rsidR="006D6F0C" w:rsidRDefault="00000000">
            <w:r>
              <w:rPr>
                <w:sz w:val="18"/>
              </w:rPr>
              <w:t>500</w:t>
            </w:r>
          </w:p>
        </w:tc>
        <w:tc>
          <w:tcPr>
            <w:tcW w:w="3216" w:type="dxa"/>
            <w:vAlign w:val="center"/>
          </w:tcPr>
          <w:p w14:paraId="1F198565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Fallo inesperado de servidor o base de datos</w:t>
            </w:r>
          </w:p>
        </w:tc>
        <w:tc>
          <w:tcPr>
            <w:tcW w:w="3216" w:type="dxa"/>
            <w:vAlign w:val="center"/>
          </w:tcPr>
          <w:p w14:paraId="311F33C2" w14:textId="77777777" w:rsidR="006D6F0C" w:rsidRPr="00E54FF1" w:rsidRDefault="00000000">
            <w:pPr>
              <w:rPr>
                <w:lang w:val="es-ES"/>
              </w:rPr>
            </w:pPr>
            <w:r w:rsidRPr="00E54FF1">
              <w:rPr>
                <w:sz w:val="18"/>
                <w:lang w:val="es-ES"/>
              </w:rPr>
              <w:t>{ "message": "Error al obtener los videojuegos" }</w:t>
            </w:r>
          </w:p>
        </w:tc>
      </w:tr>
    </w:tbl>
    <w:p w14:paraId="557F8A44" w14:textId="77777777" w:rsidR="006D6F0C" w:rsidRPr="00E54FF1" w:rsidRDefault="006D6F0C">
      <w:pPr>
        <w:rPr>
          <w:lang w:val="es-ES"/>
        </w:rPr>
      </w:pPr>
    </w:p>
    <w:p w14:paraId="18E83982" w14:textId="77777777" w:rsidR="006D6F0C" w:rsidRPr="00E54FF1" w:rsidRDefault="00000000">
      <w:pPr>
        <w:pStyle w:val="Ttulo1"/>
        <w:spacing w:before="200" w:after="80"/>
        <w:rPr>
          <w:lang w:val="es-ES"/>
        </w:rPr>
      </w:pPr>
      <w:r w:rsidRPr="00E54FF1">
        <w:rPr>
          <w:lang w:val="es-ES"/>
        </w:rPr>
        <w:t>10. Relación con OpenAPI</w:t>
      </w:r>
    </w:p>
    <w:p w14:paraId="1FF2EBCC" w14:textId="77777777" w:rsidR="006D6F0C" w:rsidRPr="00E54FF1" w:rsidRDefault="00000000">
      <w:pPr>
        <w:spacing w:after="120" w:line="259" w:lineRule="auto"/>
        <w:rPr>
          <w:lang w:val="es-ES"/>
        </w:rPr>
      </w:pPr>
      <w:r w:rsidRPr="00E54FF1">
        <w:rPr>
          <w:lang w:val="es-ES"/>
        </w:rPr>
        <w:t>Este documento explica el diseño de la interfaz y muestra ejemplos representativos de mensajes. La especificación formal completa se mantiene en docs/openapi.yaml, donde se definen todos los parámetros, cuerpos, schemas y respuestas de la API.</w:t>
      </w:r>
    </w:p>
    <w:sectPr w:rsidR="006D6F0C" w:rsidRPr="00E54FF1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965A" w14:textId="77777777" w:rsidR="00BE4A1D" w:rsidRDefault="00BE4A1D">
      <w:pPr>
        <w:spacing w:after="0" w:line="240" w:lineRule="auto"/>
      </w:pPr>
      <w:r>
        <w:separator/>
      </w:r>
    </w:p>
  </w:endnote>
  <w:endnote w:type="continuationSeparator" w:id="0">
    <w:p w14:paraId="3D1E34FB" w14:textId="77777777" w:rsidR="00BE4A1D" w:rsidRDefault="00BE4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12F1" w14:textId="77777777" w:rsidR="00BE4A1D" w:rsidRDefault="00BE4A1D">
      <w:pPr>
        <w:spacing w:after="0" w:line="240" w:lineRule="auto"/>
      </w:pPr>
      <w:r>
        <w:separator/>
      </w:r>
    </w:p>
  </w:footnote>
  <w:footnote w:type="continuationSeparator" w:id="0">
    <w:p w14:paraId="41C00731" w14:textId="77777777" w:rsidR="00BE4A1D" w:rsidRDefault="00BE4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891760">
    <w:abstractNumId w:val="8"/>
  </w:num>
  <w:num w:numId="2" w16cid:durableId="1697928612">
    <w:abstractNumId w:val="6"/>
  </w:num>
  <w:num w:numId="3" w16cid:durableId="1923878397">
    <w:abstractNumId w:val="5"/>
  </w:num>
  <w:num w:numId="4" w16cid:durableId="20477043">
    <w:abstractNumId w:val="4"/>
  </w:num>
  <w:num w:numId="5" w16cid:durableId="2007055367">
    <w:abstractNumId w:val="7"/>
  </w:num>
  <w:num w:numId="6" w16cid:durableId="1809131312">
    <w:abstractNumId w:val="3"/>
  </w:num>
  <w:num w:numId="7" w16cid:durableId="2139031724">
    <w:abstractNumId w:val="2"/>
  </w:num>
  <w:num w:numId="8" w16cid:durableId="269777489">
    <w:abstractNumId w:val="1"/>
  </w:num>
  <w:num w:numId="9" w16cid:durableId="2564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6F0C"/>
    <w:rsid w:val="00AA1D8D"/>
    <w:rsid w:val="00B17505"/>
    <w:rsid w:val="00B47730"/>
    <w:rsid w:val="00BE4A1D"/>
    <w:rsid w:val="00CB0664"/>
    <w:rsid w:val="00E54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4E8B7"/>
  <w14:defaultImageDpi w14:val="300"/>
  <w15:docId w15:val="{839B52CF-5309-F744-B2A7-1ABF65ED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549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1606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Perez Alonso</cp:lastModifiedBy>
  <cp:revision>2</cp:revision>
  <dcterms:created xsi:type="dcterms:W3CDTF">2026-05-20T02:04:00Z</dcterms:created>
  <dcterms:modified xsi:type="dcterms:W3CDTF">2026-05-20T02:04:00Z</dcterms:modified>
  <cp:category/>
</cp:coreProperties>
</file>