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20870" w14:textId="79A714E2" w:rsidR="00DA5F0D" w:rsidRPr="00DA5F0D" w:rsidRDefault="00DA5F0D" w:rsidP="00DA5F0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DA5F0D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Metodología Propuesta: Scrum Híbrido (</w:t>
      </w:r>
      <w:proofErr w:type="spellStart"/>
      <w:r w:rsidRPr="00DA5F0D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Scrumban</w:t>
      </w:r>
      <w:proofErr w:type="spellEnd"/>
      <w:r w:rsidRPr="00DA5F0D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)</w:t>
      </w:r>
    </w:p>
    <w:p w14:paraId="58CA7B3D" w14:textId="77777777" w:rsidR="00DA5F0D" w:rsidRPr="00DA5F0D" w:rsidRDefault="00DA5F0D" w:rsidP="00DA5F0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Para un proyecto con un tiempo estimado de </w:t>
      </w: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6 a 8 semanas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y un alcance bien delimitado pero que requiere validaciones constantes de diseño visual y lógica de inventario, </w:t>
      </w:r>
      <w:proofErr w:type="spellStart"/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Scrumban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es la opción ideal. Combina la estructura y roles de Scrum con la flexibilidad visual y optimización de flujo de Kanban. </w:t>
      </w:r>
    </w:p>
    <w:p w14:paraId="6AE6C918" w14:textId="77777777" w:rsidR="00DA5F0D" w:rsidRPr="00DA5F0D" w:rsidRDefault="00DA5F0D" w:rsidP="00DA5F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Estructura del Desarrollo (</w:t>
      </w:r>
      <w:proofErr w:type="spellStart"/>
      <w:r w:rsidRPr="00DA5F0D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Sprints</w:t>
      </w:r>
      <w:proofErr w:type="spellEnd"/>
      <w:r w:rsidRPr="00DA5F0D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)</w:t>
      </w:r>
    </w:p>
    <w:p w14:paraId="32BD9A2D" w14:textId="77777777" w:rsidR="00DA5F0D" w:rsidRPr="00DA5F0D" w:rsidRDefault="00DA5F0D" w:rsidP="00DA5F0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Dividiremos las 8 semanas de desarrollo en </w:t>
      </w: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4 </w:t>
      </w:r>
      <w:proofErr w:type="spellStart"/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Sprints</w:t>
      </w:r>
      <w:proofErr w:type="spellEnd"/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2 semanas cada uno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>:</w:t>
      </w:r>
    </w:p>
    <w:p w14:paraId="2ED07EF3" w14:textId="77777777" w:rsidR="00DA5F0D" w:rsidRPr="00DA5F0D" w:rsidRDefault="00DA5F0D" w:rsidP="00DA5F0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Sprint 0 (Semana 1):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Configuración del entorno, arquitectura de Base de Datos (PostgreSQL) y diseño UI/UX basado en la paleta de colores tierra requerida. </w:t>
      </w:r>
    </w:p>
    <w:p w14:paraId="0FA2F883" w14:textId="77777777" w:rsidR="00DA5F0D" w:rsidRPr="00DA5F0D" w:rsidRDefault="00DA5F0D" w:rsidP="00DA5F0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Sprint 1 (Semanas 2-3):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Módulo de Catálogo y Módulo de Inventario Base. </w:t>
      </w:r>
    </w:p>
    <w:p w14:paraId="7A2470F5" w14:textId="77777777" w:rsidR="00DA5F0D" w:rsidRPr="00DA5F0D" w:rsidRDefault="00DA5F0D" w:rsidP="00DA5F0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Sprint 2 (Semanas 4-5):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Módulo de </w:t>
      </w:r>
      <w:proofErr w:type="gram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Cotizaciones ,</w:t>
      </w:r>
      <w:proofErr w:type="gram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Reparaciones y generación de folios/correos. </w:t>
      </w:r>
    </w:p>
    <w:p w14:paraId="630E701F" w14:textId="77777777" w:rsidR="00DA5F0D" w:rsidRPr="00DA5F0D" w:rsidRDefault="00DA5F0D" w:rsidP="00DA5F0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Sprint 3 (Semanas 6-7):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Módulo de Seguimiento de </w:t>
      </w:r>
      <w:proofErr w:type="gram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Pedidos ,</w:t>
      </w:r>
      <w:proofErr w:type="gram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Panel de Administración , Cifrado (AES-256) y PDF. </w:t>
      </w:r>
    </w:p>
    <w:p w14:paraId="3BF03EB0" w14:textId="77777777" w:rsidR="00DA5F0D" w:rsidRPr="00DA5F0D" w:rsidRDefault="00DA5F0D" w:rsidP="00DA5F0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Sprint 4 (Semana 8):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Pruebas de carga (100 solicitudes simultáneas</w:t>
      </w:r>
      <w:proofErr w:type="gram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) ,</w:t>
      </w:r>
      <w:proofErr w:type="gram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optimización de carga (&lt;3s) , manual de usuario y despliegue. </w:t>
      </w:r>
    </w:p>
    <w:p w14:paraId="0AA1AF39" w14:textId="77777777" w:rsidR="00DA5F0D" w:rsidRPr="00DA5F0D" w:rsidRDefault="00DA5F0D" w:rsidP="00DA5F0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DA5F0D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2. Justificación de la Metodología</w:t>
      </w:r>
    </w:p>
    <w:p w14:paraId="77CBC38B" w14:textId="77777777" w:rsidR="00DA5F0D" w:rsidRPr="00DA5F0D" w:rsidRDefault="00DA5F0D" w:rsidP="00DA5F0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Elegir esta metodología no es capricho; responde directamente a las necesidades del documento ERS de </w:t>
      </w:r>
      <w:proofErr w:type="spell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Maderarte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>:</w:t>
      </w:r>
    </w:p>
    <w:p w14:paraId="5F19A148" w14:textId="77777777" w:rsidR="00DA5F0D" w:rsidRPr="00DA5F0D" w:rsidRDefault="00DA5F0D" w:rsidP="00DA5F0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Restricción de Tiempo Estricta (6-8 semanas):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Scrum nos obliga a priorizar y trabajar en iteraciones cortas. Si el tiempo apremia, nos aseguramos de que el "Módulo Core" (Catálogo y Cotización) esté terminado y funcional antes de enfocarnos en detalles secundarios. </w:t>
      </w:r>
    </w:p>
    <w:p w14:paraId="754D35AC" w14:textId="77777777" w:rsidR="00DA5F0D" w:rsidRPr="00DA5F0D" w:rsidRDefault="00DA5F0D" w:rsidP="00DA5F0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Complejidad en la Lógica de Negocio (Precios variables e Inventario):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El recálculo de precios según el tipo de madera (roble, nogal, pino, caoba) y la verificación de stock en tiempo real requieren pruebas constantes. Trabajar con </w:t>
      </w:r>
      <w:proofErr w:type="spell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Sprints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permite al carpintero/administrador probar estas fórmulas </w:t>
      </w:r>
      <w:proofErr w:type="spell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matemágicas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al final de cada Sprint y ajustar la lógica antes de que sea tarde. </w:t>
      </w:r>
    </w:p>
    <w:p w14:paraId="2E11049E" w14:textId="77777777" w:rsidR="00DA5F0D" w:rsidRPr="00DA5F0D" w:rsidRDefault="00DA5F0D" w:rsidP="00DA5F0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Cero Tolerancia a Fallos Críticos (Seguridad y Políticas):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Al no incluir pasarela de pagos por la política de "Solo Efectivo</w:t>
      </w:r>
      <w:proofErr w:type="gram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" ,</w:t>
      </w:r>
      <w:proofErr w:type="gram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la confianza del cliente recae en la transparencia del seguimiento de folios y el cifrado de sus datos personales (AES-256). La revisión continua asegura que las alertas de pago en efectivo estén visibles en cada pantalla. </w:t>
      </w:r>
    </w:p>
    <w:p w14:paraId="5DEAE20F" w14:textId="77777777" w:rsidR="00DA5F0D" w:rsidRPr="00DA5F0D" w:rsidRDefault="00DA5F0D" w:rsidP="00DA5F0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Simplicidad para el Cliente (Sin </w:t>
      </w:r>
      <w:proofErr w:type="spellStart"/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Login</w:t>
      </w:r>
      <w:proofErr w:type="spellEnd"/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El hecho de que el cliente pueda cotizar y seguir su pedido sin registrarse exige un diseño UX impecable 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lastRenderedPageBreak/>
        <w:t xml:space="preserve">desde el inicio. Las metodologías ágiles permiten integrar el </w:t>
      </w:r>
      <w:proofErr w:type="spell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feedback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visual rápidamente. </w:t>
      </w:r>
    </w:p>
    <w:p w14:paraId="16EF504A" w14:textId="77777777" w:rsidR="00DA5F0D" w:rsidRPr="00DA5F0D" w:rsidRDefault="00DA5F0D" w:rsidP="00DA5F0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DA5F0D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3. Plan de Trabajo Completo (Estructura de Trabajo de Ingeniería)</w:t>
      </w:r>
    </w:p>
    <w:p w14:paraId="5B2987A9" w14:textId="77777777" w:rsidR="00DA5F0D" w:rsidRPr="00DA5F0D" w:rsidRDefault="00DA5F0D" w:rsidP="00DA5F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Fase 1: Modelado de Datos y Arquitectura (Sprint 0)</w:t>
      </w:r>
    </w:p>
    <w:p w14:paraId="63464A84" w14:textId="77777777" w:rsidR="00DA5F0D" w:rsidRPr="00DA5F0D" w:rsidRDefault="00DA5F0D" w:rsidP="00DA5F0D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Base de datos (PostgreSQL):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Diseñar las tablas principales cuidando las relaciones: </w:t>
      </w:r>
      <w:r w:rsidRPr="00DA5F0D">
        <w:rPr>
          <w:rFonts w:ascii="Arial" w:eastAsia="Times New Roman" w:hAnsi="Arial" w:cs="Arial"/>
          <w:sz w:val="20"/>
          <w:szCs w:val="20"/>
          <w:lang w:eastAsia="es-MX"/>
        </w:rPr>
        <w:t>Productos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r w:rsidRPr="00DA5F0D">
        <w:rPr>
          <w:rFonts w:ascii="Arial" w:eastAsia="Times New Roman" w:hAnsi="Arial" w:cs="Arial"/>
          <w:sz w:val="20"/>
          <w:szCs w:val="20"/>
          <w:lang w:eastAsia="es-MX"/>
        </w:rPr>
        <w:t>Maderas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r w:rsidRPr="00DA5F0D">
        <w:rPr>
          <w:rFonts w:ascii="Arial" w:eastAsia="Times New Roman" w:hAnsi="Arial" w:cs="Arial"/>
          <w:sz w:val="20"/>
          <w:szCs w:val="20"/>
          <w:lang w:eastAsia="es-MX"/>
        </w:rPr>
        <w:t>Cotizaciones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proofErr w:type="spellStart"/>
      <w:r w:rsidRPr="00DA5F0D">
        <w:rPr>
          <w:rFonts w:ascii="Arial" w:eastAsia="Times New Roman" w:hAnsi="Arial" w:cs="Arial"/>
          <w:sz w:val="20"/>
          <w:szCs w:val="20"/>
          <w:lang w:eastAsia="es-MX"/>
        </w:rPr>
        <w:t>Detalle_Cotizacion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r w:rsidRPr="00DA5F0D">
        <w:rPr>
          <w:rFonts w:ascii="Arial" w:eastAsia="Times New Roman" w:hAnsi="Arial" w:cs="Arial"/>
          <w:sz w:val="20"/>
          <w:szCs w:val="20"/>
          <w:lang w:eastAsia="es-MX"/>
        </w:rPr>
        <w:t>Reparaciones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y </w:t>
      </w:r>
      <w:r w:rsidRPr="00DA5F0D">
        <w:rPr>
          <w:rFonts w:ascii="Arial" w:eastAsia="Times New Roman" w:hAnsi="Arial" w:cs="Arial"/>
          <w:sz w:val="20"/>
          <w:szCs w:val="20"/>
          <w:lang w:eastAsia="es-MX"/>
        </w:rPr>
        <w:t>Logs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</w:p>
    <w:p w14:paraId="1AA587EA" w14:textId="77777777" w:rsidR="00DA5F0D" w:rsidRPr="00DA5F0D" w:rsidRDefault="00DA5F0D" w:rsidP="00DA5F0D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Seguridad Base: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Configurar las extensiones de cifrado en la base de datos para cumplir con el RNF-05 (Cifrado de datos personales). </w:t>
      </w:r>
    </w:p>
    <w:p w14:paraId="5B5BED4E" w14:textId="77777777" w:rsidR="00DA5F0D" w:rsidRPr="00DA5F0D" w:rsidRDefault="00DA5F0D" w:rsidP="00DA5F0D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Maquetación Estética: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Crear el sistema de diseño CSS utilizando los colores exactos solicitados (</w:t>
      </w:r>
      <w:r w:rsidRPr="00DA5F0D">
        <w:rPr>
          <w:rFonts w:ascii="Arial" w:eastAsia="Times New Roman" w:hAnsi="Arial" w:cs="Arial"/>
          <w:sz w:val="20"/>
          <w:szCs w:val="20"/>
          <w:lang w:eastAsia="es-MX"/>
        </w:rPr>
        <w:t>#8B5A2B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r w:rsidRPr="00DA5F0D">
        <w:rPr>
          <w:rFonts w:ascii="Arial" w:eastAsia="Times New Roman" w:hAnsi="Arial" w:cs="Arial"/>
          <w:sz w:val="20"/>
          <w:szCs w:val="20"/>
          <w:lang w:eastAsia="es-MX"/>
        </w:rPr>
        <w:t>#D2B48C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, etc.) bajo el enfoque </w:t>
      </w:r>
      <w:r w:rsidRPr="00DA5F0D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Mobile </w:t>
      </w:r>
      <w:proofErr w:type="spellStart"/>
      <w:r w:rsidRPr="00DA5F0D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First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</w:p>
    <w:p w14:paraId="70ABA63F" w14:textId="77777777" w:rsidR="00DA5F0D" w:rsidRPr="00DA5F0D" w:rsidRDefault="00DA5F0D" w:rsidP="00DA5F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Fase 2: Desarrollo del Core Público (Sprint 1 y 2)</w:t>
      </w:r>
    </w:p>
    <w:p w14:paraId="0415A1B9" w14:textId="77777777" w:rsidR="00DA5F0D" w:rsidRPr="00DA5F0D" w:rsidRDefault="00DA5F0D" w:rsidP="00DA5F0D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Filtros y Reactividad: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Implementar el selector de madera con actualización de precio automático (RF-CAT-02) mediante estados reactivos (</w:t>
      </w:r>
      <w:proofErr w:type="spell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React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>/</w:t>
      </w:r>
      <w:proofErr w:type="spell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Vue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) para asegurar que la carga sea menor a 3 segundos. </w:t>
      </w:r>
    </w:p>
    <w:p w14:paraId="4CE9D9CC" w14:textId="77777777" w:rsidR="00DA5F0D" w:rsidRPr="00DA5F0D" w:rsidRDefault="00DA5F0D" w:rsidP="00DA5F0D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Carrito de Cotización Efímero: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Uso de </w:t>
      </w:r>
      <w:proofErr w:type="spellStart"/>
      <w:r w:rsidRPr="00DA5F0D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LocalStorage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o </w:t>
      </w:r>
      <w:proofErr w:type="spellStart"/>
      <w:r w:rsidRPr="00DA5F0D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SessionStorage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para permitir la persistencia de la "lista de cotización" sin necesidad de inicio de sesión (RF-CAT-05). </w:t>
      </w:r>
    </w:p>
    <w:p w14:paraId="42554BAA" w14:textId="77777777" w:rsidR="00DA5F0D" w:rsidRPr="00DA5F0D" w:rsidRDefault="00DA5F0D" w:rsidP="00DA5F0D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Módulo de Reparaciones: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Desarrollar el cargador de archivos limitado estrictamente a 3 fotos (RF-REP-02) y la lógica del rango estimado (RF-REP-03). </w:t>
      </w:r>
    </w:p>
    <w:p w14:paraId="5D448974" w14:textId="77777777" w:rsidR="00DA5F0D" w:rsidRPr="00DA5F0D" w:rsidRDefault="00DA5F0D" w:rsidP="00DA5F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Fase 3: Panel de Administración y Automatización (Sprint 3)</w:t>
      </w:r>
    </w:p>
    <w:p w14:paraId="295A1909" w14:textId="77777777" w:rsidR="00DA5F0D" w:rsidRPr="00DA5F0D" w:rsidRDefault="00DA5F0D" w:rsidP="00DA5F0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Lógica de Inventario: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Programar los </w:t>
      </w:r>
      <w:proofErr w:type="spellStart"/>
      <w:r w:rsidRPr="00DA5F0D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triggers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o servicios del </w:t>
      </w:r>
      <w:proofErr w:type="spell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backend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que verifiquen el stock de madera antes de procesar una cotización (RF-INV-04) y disparen las alertas visuales de bajo inventario (RF-INV-02). </w:t>
      </w:r>
    </w:p>
    <w:p w14:paraId="007F2559" w14:textId="77777777" w:rsidR="00DA5F0D" w:rsidRPr="00DA5F0D" w:rsidRDefault="00DA5F0D" w:rsidP="00DA5F0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Seguridad del Administrador: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Implementación de JWT (JSON Web Tokens) para las sesiones y la arquitectura del segundo factor de autenticación (2FA). </w:t>
      </w:r>
    </w:p>
    <w:p w14:paraId="28C867DA" w14:textId="77777777" w:rsidR="00DA5F0D" w:rsidRPr="00DA5F0D" w:rsidRDefault="00DA5F0D" w:rsidP="00DA5F0D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Salidas del Sistema: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Configurar la librería del </w:t>
      </w:r>
      <w:proofErr w:type="spell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backend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para estructurar los </w:t>
      </w:r>
      <w:proofErr w:type="spell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PDFs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limpios con la leyenda obligatoria de pago en efectivo (RF-POL-03) y el envío automatizado de correos SMTP con el folio único. </w:t>
      </w:r>
    </w:p>
    <w:p w14:paraId="39DD9DE5" w14:textId="77777777" w:rsidR="00DA5F0D" w:rsidRDefault="00DA5F0D" w:rsidP="00DA5F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</w:p>
    <w:p w14:paraId="289BDE2D" w14:textId="77777777" w:rsidR="00DA5F0D" w:rsidRDefault="00DA5F0D" w:rsidP="00DA5F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</w:p>
    <w:p w14:paraId="2B44E998" w14:textId="05FF2785" w:rsidR="00DA5F0D" w:rsidRPr="00DA5F0D" w:rsidRDefault="00DA5F0D" w:rsidP="00DA5F0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7"/>
          <w:szCs w:val="27"/>
          <w:lang w:eastAsia="es-MX"/>
        </w:rPr>
        <w:lastRenderedPageBreak/>
        <w:t>Fase 4: QA, Ajustes de Rendimiento y Cierre (Sprint 4)</w:t>
      </w:r>
    </w:p>
    <w:p w14:paraId="0DC23191" w14:textId="77777777" w:rsidR="00DA5F0D" w:rsidRPr="00DA5F0D" w:rsidRDefault="00DA5F0D" w:rsidP="00DA5F0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Pruebas de Estrés: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Simulación de concurrencia usando herramientas como </w:t>
      </w:r>
      <w:proofErr w:type="spellStart"/>
      <w:r w:rsidRPr="00DA5F0D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JMeter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o </w:t>
      </w:r>
      <w:proofErr w:type="spellStart"/>
      <w:r w:rsidRPr="00DA5F0D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Artillery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para validar las 100 solicitudes simultáneas sin caídas (RNF-10). </w:t>
      </w:r>
    </w:p>
    <w:p w14:paraId="6DF4527D" w14:textId="77777777" w:rsidR="00DA5F0D" w:rsidRPr="00DA5F0D" w:rsidRDefault="00DA5F0D" w:rsidP="00DA5F0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Auditoría de Accesibilidad: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Pasar herramientas de escaneo WCAG (como </w:t>
      </w:r>
      <w:proofErr w:type="spellStart"/>
      <w:r w:rsidRPr="00DA5F0D">
        <w:rPr>
          <w:rFonts w:ascii="Arial" w:eastAsia="Times New Roman" w:hAnsi="Arial" w:cs="Arial"/>
          <w:sz w:val="24"/>
          <w:szCs w:val="24"/>
          <w:lang w:eastAsia="es-MX"/>
        </w:rPr>
        <w:t>Axe</w:t>
      </w:r>
      <w:proofErr w:type="spellEnd"/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) para asegurar el nivel AA en contrastes de los colores tierra (RNF-04). </w:t>
      </w:r>
    </w:p>
    <w:p w14:paraId="510D808E" w14:textId="77777777" w:rsidR="00DA5F0D" w:rsidRPr="00DA5F0D" w:rsidRDefault="00DA5F0D" w:rsidP="00DA5F0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A5F0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Entrega:</w:t>
      </w:r>
      <w:r w:rsidRPr="00DA5F0D">
        <w:rPr>
          <w:rFonts w:ascii="Arial" w:eastAsia="Times New Roman" w:hAnsi="Arial" w:cs="Arial"/>
          <w:sz w:val="24"/>
          <w:szCs w:val="24"/>
          <w:lang w:eastAsia="es-MX"/>
        </w:rPr>
        <w:t xml:space="preserve"> Redacción del manual de usuario para el manejo del inventario por parte del personal de la carpintería. </w:t>
      </w:r>
    </w:p>
    <w:p w14:paraId="0E09A27A" w14:textId="7EA73B69" w:rsidR="00DA5F0D" w:rsidRPr="00DA5F0D" w:rsidRDefault="00DA5F0D" w:rsidP="00DA5F0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DA5F0D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4. Matriz de Trazabilidad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A5F0D" w14:paraId="64FEC1A4" w14:textId="77777777" w:rsidTr="00DA5F0D">
        <w:tc>
          <w:tcPr>
            <w:tcW w:w="2942" w:type="dxa"/>
          </w:tcPr>
          <w:p w14:paraId="338F0646" w14:textId="097F959C" w:rsidR="00DA5F0D" w:rsidRPr="00DA5F0D" w:rsidRDefault="00DA5F0D">
            <w:pPr>
              <w:rPr>
                <w:b/>
                <w:bCs/>
              </w:rPr>
            </w:pPr>
            <w:r w:rsidRPr="00DA5F0D">
              <w:rPr>
                <w:b/>
                <w:bCs/>
              </w:rPr>
              <w:t>Módulo / Componente</w:t>
            </w:r>
          </w:p>
        </w:tc>
        <w:tc>
          <w:tcPr>
            <w:tcW w:w="2943" w:type="dxa"/>
          </w:tcPr>
          <w:p w14:paraId="10F08220" w14:textId="2CE1797F" w:rsidR="00DA5F0D" w:rsidRPr="00DA5F0D" w:rsidRDefault="00DA5F0D">
            <w:pPr>
              <w:rPr>
                <w:b/>
                <w:bCs/>
              </w:rPr>
            </w:pPr>
            <w:r w:rsidRPr="00DA5F0D">
              <w:rPr>
                <w:b/>
                <w:bCs/>
              </w:rPr>
              <w:t>Sprint Asignado</w:t>
            </w:r>
          </w:p>
        </w:tc>
        <w:tc>
          <w:tcPr>
            <w:tcW w:w="2943" w:type="dxa"/>
          </w:tcPr>
          <w:p w14:paraId="75BCBF2B" w14:textId="3D43D584" w:rsidR="00DA5F0D" w:rsidRPr="00DA5F0D" w:rsidRDefault="00DA5F0D">
            <w:pPr>
              <w:rPr>
                <w:b/>
                <w:bCs/>
              </w:rPr>
            </w:pPr>
            <w:r w:rsidRPr="00DA5F0D">
              <w:rPr>
                <w:b/>
                <w:bCs/>
              </w:rPr>
              <w:t>Entregable Técnico</w:t>
            </w:r>
          </w:p>
        </w:tc>
      </w:tr>
      <w:tr w:rsidR="00DA5F0D" w14:paraId="4A55E5B3" w14:textId="77777777" w:rsidTr="00DA5F0D">
        <w:tc>
          <w:tcPr>
            <w:tcW w:w="2942" w:type="dxa"/>
          </w:tcPr>
          <w:p w14:paraId="1C579582" w14:textId="3518965D" w:rsidR="00DA5F0D" w:rsidRDefault="00DA5F0D">
            <w:r>
              <w:rPr>
                <w:rStyle w:val="citation-187"/>
              </w:rPr>
              <w:t>Catálogo de Productos</w:t>
            </w:r>
          </w:p>
        </w:tc>
        <w:tc>
          <w:tcPr>
            <w:tcW w:w="2943" w:type="dxa"/>
          </w:tcPr>
          <w:p w14:paraId="670F6967" w14:textId="48084AED" w:rsidR="00DA5F0D" w:rsidRDefault="00DA5F0D">
            <w:r>
              <w:t>Sprint 1</w:t>
            </w:r>
          </w:p>
        </w:tc>
        <w:tc>
          <w:tcPr>
            <w:tcW w:w="2943" w:type="dxa"/>
          </w:tcPr>
          <w:p w14:paraId="554B71B4" w14:textId="40C32D95" w:rsidR="00DA5F0D" w:rsidRDefault="00DA5F0D">
            <w:r>
              <w:rPr>
                <w:rStyle w:val="citation-186"/>
              </w:rPr>
              <w:t xml:space="preserve">Selector reactivo en </w:t>
            </w:r>
            <w:proofErr w:type="spellStart"/>
            <w:r>
              <w:rPr>
                <w:rStyle w:val="citation-186"/>
              </w:rPr>
              <w:t>Frontend</w:t>
            </w:r>
            <w:proofErr w:type="spellEnd"/>
            <w:r>
              <w:rPr>
                <w:rStyle w:val="citation-186"/>
              </w:rPr>
              <w:t xml:space="preserve"> que consulta tabla matriz de precios (Producto x Madera)</w:t>
            </w:r>
            <w:r>
              <w:t>.</w:t>
            </w:r>
          </w:p>
        </w:tc>
      </w:tr>
      <w:tr w:rsidR="00DA5F0D" w14:paraId="6E6585E0" w14:textId="77777777" w:rsidTr="00DA5F0D">
        <w:tc>
          <w:tcPr>
            <w:tcW w:w="2942" w:type="dxa"/>
          </w:tcPr>
          <w:p w14:paraId="5C59DFAA" w14:textId="3ADFED2C" w:rsidR="00DA5F0D" w:rsidRDefault="00DA5F0D">
            <w:r>
              <w:rPr>
                <w:rStyle w:val="citation-184"/>
              </w:rPr>
              <w:t>Reparaciones</w:t>
            </w:r>
          </w:p>
        </w:tc>
        <w:tc>
          <w:tcPr>
            <w:tcW w:w="2943" w:type="dxa"/>
          </w:tcPr>
          <w:p w14:paraId="7EE65C37" w14:textId="2B54CBA6" w:rsidR="00DA5F0D" w:rsidRDefault="00DA5F0D">
            <w:r>
              <w:t>Sprint 2</w:t>
            </w:r>
            <w:r>
              <w:t xml:space="preserve"> </w:t>
            </w:r>
          </w:p>
        </w:tc>
        <w:tc>
          <w:tcPr>
            <w:tcW w:w="2943" w:type="dxa"/>
          </w:tcPr>
          <w:p w14:paraId="666C938D" w14:textId="77010239" w:rsidR="00DA5F0D" w:rsidRDefault="00DA5F0D">
            <w:r>
              <w:rPr>
                <w:rStyle w:val="citation-183"/>
              </w:rPr>
              <w:t xml:space="preserve">Input tipo File con validación de array </w:t>
            </w:r>
            <w:proofErr w:type="spellStart"/>
            <w:r>
              <w:rPr>
                <w:rStyle w:val="citation-183"/>
              </w:rPr>
              <w:t>max</w:t>
            </w:r>
            <w:proofErr w:type="spellEnd"/>
            <w:r>
              <w:rPr>
                <w:rStyle w:val="citation-183"/>
              </w:rPr>
              <w:t xml:space="preserve"> = 3 imágenes</w:t>
            </w:r>
            <w:r>
              <w:t>.</w:t>
            </w:r>
          </w:p>
        </w:tc>
      </w:tr>
      <w:tr w:rsidR="00DA5F0D" w14:paraId="35DFF024" w14:textId="77777777" w:rsidTr="00DA5F0D">
        <w:tc>
          <w:tcPr>
            <w:tcW w:w="2942" w:type="dxa"/>
          </w:tcPr>
          <w:p w14:paraId="47CDD3AB" w14:textId="1A53ACD2" w:rsidR="00DA5F0D" w:rsidRDefault="00DA5F0D">
            <w:r>
              <w:rPr>
                <w:rStyle w:val="citation-181"/>
              </w:rPr>
              <w:t>Seguimiento de Pedidos</w:t>
            </w:r>
          </w:p>
        </w:tc>
        <w:tc>
          <w:tcPr>
            <w:tcW w:w="2943" w:type="dxa"/>
          </w:tcPr>
          <w:p w14:paraId="3E3E132C" w14:textId="53359882" w:rsidR="00DA5F0D" w:rsidRDefault="00DA5F0D">
            <w:r>
              <w:t>Sprint 3</w:t>
            </w:r>
          </w:p>
        </w:tc>
        <w:tc>
          <w:tcPr>
            <w:tcW w:w="2943" w:type="dxa"/>
          </w:tcPr>
          <w:p w14:paraId="6E7266D5" w14:textId="051AA12D" w:rsidR="00DA5F0D" w:rsidRDefault="00DA5F0D">
            <w:r>
              <w:rPr>
                <w:rStyle w:val="citation-180"/>
              </w:rPr>
              <w:t>Componente de alerta visual fija en la consulta pública con texto "Pendiente de pago en efectivo"</w:t>
            </w:r>
            <w:r>
              <w:t>.</w:t>
            </w:r>
          </w:p>
        </w:tc>
      </w:tr>
      <w:tr w:rsidR="00DA5F0D" w14:paraId="6EDC540D" w14:textId="77777777" w:rsidTr="00DA5F0D">
        <w:tc>
          <w:tcPr>
            <w:tcW w:w="2942" w:type="dxa"/>
          </w:tcPr>
          <w:p w14:paraId="6B0C6B2B" w14:textId="174C1491" w:rsidR="00DA5F0D" w:rsidRDefault="00DA5F0D">
            <w:r>
              <w:rPr>
                <w:rStyle w:val="citation-178"/>
              </w:rPr>
              <w:t>Seguridad</w:t>
            </w:r>
          </w:p>
        </w:tc>
        <w:tc>
          <w:tcPr>
            <w:tcW w:w="2943" w:type="dxa"/>
          </w:tcPr>
          <w:p w14:paraId="56784582" w14:textId="05DADC49" w:rsidR="00DA5F0D" w:rsidRDefault="00DA5F0D">
            <w:r>
              <w:t>Sprint 0 y 3</w:t>
            </w:r>
          </w:p>
        </w:tc>
        <w:tc>
          <w:tcPr>
            <w:tcW w:w="2943" w:type="dxa"/>
          </w:tcPr>
          <w:p w14:paraId="5F0F73DA" w14:textId="3F63274C" w:rsidR="00DA5F0D" w:rsidRDefault="00DA5F0D">
            <w:r>
              <w:rPr>
                <w:rStyle w:val="citation-177"/>
              </w:rPr>
              <w:t xml:space="preserve">Funciones de Hash/Cifrado AES-256 en las columnas </w:t>
            </w:r>
            <w:r>
              <w:rPr>
                <w:rStyle w:val="citation-177"/>
                <w:rFonts w:ascii="Courier New" w:hAnsi="Courier New" w:cs="Courier New"/>
                <w:sz w:val="20"/>
                <w:szCs w:val="20"/>
              </w:rPr>
              <w:t>nombre</w:t>
            </w:r>
            <w:r>
              <w:rPr>
                <w:rStyle w:val="citation-177"/>
              </w:rPr>
              <w:t xml:space="preserve">, </w:t>
            </w:r>
            <w:proofErr w:type="spellStart"/>
            <w:r>
              <w:rPr>
                <w:rStyle w:val="citation-177"/>
                <w:rFonts w:ascii="Courier New" w:hAnsi="Courier New" w:cs="Courier New"/>
                <w:sz w:val="20"/>
                <w:szCs w:val="20"/>
              </w:rPr>
              <w:t>telefono</w:t>
            </w:r>
            <w:proofErr w:type="spellEnd"/>
            <w:r>
              <w:rPr>
                <w:rStyle w:val="citation-177"/>
              </w:rPr>
              <w:t xml:space="preserve"> y </w:t>
            </w:r>
            <w:proofErr w:type="spellStart"/>
            <w:r>
              <w:rPr>
                <w:rStyle w:val="citation-177"/>
                <w:rFonts w:ascii="Courier New" w:hAnsi="Courier New" w:cs="Courier New"/>
                <w:sz w:val="20"/>
                <w:szCs w:val="20"/>
              </w:rPr>
              <w:t>direccion</w:t>
            </w:r>
            <w:proofErr w:type="spellEnd"/>
            <w:r>
              <w:rPr>
                <w:rStyle w:val="citation-177"/>
              </w:rPr>
              <w:t xml:space="preserve"> de la BD</w:t>
            </w:r>
            <w:r>
              <w:t>.</w:t>
            </w:r>
          </w:p>
        </w:tc>
      </w:tr>
    </w:tbl>
    <w:p w14:paraId="35682471" w14:textId="77777777" w:rsidR="00AC37FA" w:rsidRDefault="00AC37FA"/>
    <w:sectPr w:rsidR="00AC37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DAD"/>
    <w:multiLevelType w:val="multilevel"/>
    <w:tmpl w:val="C30A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13B1"/>
    <w:multiLevelType w:val="multilevel"/>
    <w:tmpl w:val="257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F79E0"/>
    <w:multiLevelType w:val="multilevel"/>
    <w:tmpl w:val="CAF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556FA"/>
    <w:multiLevelType w:val="multilevel"/>
    <w:tmpl w:val="1AB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87629"/>
    <w:multiLevelType w:val="multilevel"/>
    <w:tmpl w:val="B24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70167"/>
    <w:multiLevelType w:val="multilevel"/>
    <w:tmpl w:val="08C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0D"/>
    <w:rsid w:val="00AC37FA"/>
    <w:rsid w:val="00DA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E24C"/>
  <w15:chartTrackingRefBased/>
  <w15:docId w15:val="{8A8A15C2-CA3D-4D0F-AF32-07312790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A5F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DA5F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A5F0D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DA5F0D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A5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235">
    <w:name w:val="citation-235"/>
    <w:basedOn w:val="Fuentedeprrafopredeter"/>
    <w:rsid w:val="00DA5F0D"/>
  </w:style>
  <w:style w:type="character" w:customStyle="1" w:styleId="citation-234">
    <w:name w:val="citation-234"/>
    <w:basedOn w:val="Fuentedeprrafopredeter"/>
    <w:rsid w:val="00DA5F0D"/>
  </w:style>
  <w:style w:type="character" w:customStyle="1" w:styleId="citation-233">
    <w:name w:val="citation-233"/>
    <w:basedOn w:val="Fuentedeprrafopredeter"/>
    <w:rsid w:val="00DA5F0D"/>
  </w:style>
  <w:style w:type="character" w:customStyle="1" w:styleId="citation-232">
    <w:name w:val="citation-232"/>
    <w:basedOn w:val="Fuentedeprrafopredeter"/>
    <w:rsid w:val="00DA5F0D"/>
  </w:style>
  <w:style w:type="character" w:customStyle="1" w:styleId="citation-231">
    <w:name w:val="citation-231"/>
    <w:basedOn w:val="Fuentedeprrafopredeter"/>
    <w:rsid w:val="00DA5F0D"/>
  </w:style>
  <w:style w:type="character" w:customStyle="1" w:styleId="citation-230">
    <w:name w:val="citation-230"/>
    <w:basedOn w:val="Fuentedeprrafopredeter"/>
    <w:rsid w:val="00DA5F0D"/>
  </w:style>
  <w:style w:type="character" w:customStyle="1" w:styleId="citation-229">
    <w:name w:val="citation-229"/>
    <w:basedOn w:val="Fuentedeprrafopredeter"/>
    <w:rsid w:val="00DA5F0D"/>
  </w:style>
  <w:style w:type="character" w:customStyle="1" w:styleId="citation-228">
    <w:name w:val="citation-228"/>
    <w:basedOn w:val="Fuentedeprrafopredeter"/>
    <w:rsid w:val="00DA5F0D"/>
  </w:style>
  <w:style w:type="character" w:customStyle="1" w:styleId="citation-227">
    <w:name w:val="citation-227"/>
    <w:basedOn w:val="Fuentedeprrafopredeter"/>
    <w:rsid w:val="00DA5F0D"/>
  </w:style>
  <w:style w:type="character" w:customStyle="1" w:styleId="citation-226">
    <w:name w:val="citation-226"/>
    <w:basedOn w:val="Fuentedeprrafopredeter"/>
    <w:rsid w:val="00DA5F0D"/>
  </w:style>
  <w:style w:type="character" w:customStyle="1" w:styleId="citation-225">
    <w:name w:val="citation-225"/>
    <w:basedOn w:val="Fuentedeprrafopredeter"/>
    <w:rsid w:val="00DA5F0D"/>
  </w:style>
  <w:style w:type="character" w:customStyle="1" w:styleId="citation-224">
    <w:name w:val="citation-224"/>
    <w:basedOn w:val="Fuentedeprrafopredeter"/>
    <w:rsid w:val="00DA5F0D"/>
  </w:style>
  <w:style w:type="character" w:customStyle="1" w:styleId="citation-223">
    <w:name w:val="citation-223"/>
    <w:basedOn w:val="Fuentedeprrafopredeter"/>
    <w:rsid w:val="00DA5F0D"/>
  </w:style>
  <w:style w:type="character" w:customStyle="1" w:styleId="citation-222">
    <w:name w:val="citation-222"/>
    <w:basedOn w:val="Fuentedeprrafopredeter"/>
    <w:rsid w:val="00DA5F0D"/>
  </w:style>
  <w:style w:type="character" w:customStyle="1" w:styleId="citation-221">
    <w:name w:val="citation-221"/>
    <w:basedOn w:val="Fuentedeprrafopredeter"/>
    <w:rsid w:val="00DA5F0D"/>
  </w:style>
  <w:style w:type="character" w:customStyle="1" w:styleId="citation-220">
    <w:name w:val="citation-220"/>
    <w:basedOn w:val="Fuentedeprrafopredeter"/>
    <w:rsid w:val="00DA5F0D"/>
  </w:style>
  <w:style w:type="character" w:customStyle="1" w:styleId="citation-219">
    <w:name w:val="citation-219"/>
    <w:basedOn w:val="Fuentedeprrafopredeter"/>
    <w:rsid w:val="00DA5F0D"/>
  </w:style>
  <w:style w:type="character" w:customStyle="1" w:styleId="citation-218">
    <w:name w:val="citation-218"/>
    <w:basedOn w:val="Fuentedeprrafopredeter"/>
    <w:rsid w:val="00DA5F0D"/>
  </w:style>
  <w:style w:type="character" w:customStyle="1" w:styleId="citation-217">
    <w:name w:val="citation-217"/>
    <w:basedOn w:val="Fuentedeprrafopredeter"/>
    <w:rsid w:val="00DA5F0D"/>
  </w:style>
  <w:style w:type="character" w:customStyle="1" w:styleId="citation-216">
    <w:name w:val="citation-216"/>
    <w:basedOn w:val="Fuentedeprrafopredeter"/>
    <w:rsid w:val="00DA5F0D"/>
  </w:style>
  <w:style w:type="character" w:customStyle="1" w:styleId="citation-215">
    <w:name w:val="citation-215"/>
    <w:basedOn w:val="Fuentedeprrafopredeter"/>
    <w:rsid w:val="00DA5F0D"/>
  </w:style>
  <w:style w:type="character" w:customStyle="1" w:styleId="citation-214">
    <w:name w:val="citation-214"/>
    <w:basedOn w:val="Fuentedeprrafopredeter"/>
    <w:rsid w:val="00DA5F0D"/>
  </w:style>
  <w:style w:type="character" w:customStyle="1" w:styleId="citation-213">
    <w:name w:val="citation-213"/>
    <w:basedOn w:val="Fuentedeprrafopredeter"/>
    <w:rsid w:val="00DA5F0D"/>
  </w:style>
  <w:style w:type="character" w:customStyle="1" w:styleId="citation-212">
    <w:name w:val="citation-212"/>
    <w:basedOn w:val="Fuentedeprrafopredeter"/>
    <w:rsid w:val="00DA5F0D"/>
  </w:style>
  <w:style w:type="character" w:customStyle="1" w:styleId="citation-211">
    <w:name w:val="citation-211"/>
    <w:basedOn w:val="Fuentedeprrafopredeter"/>
    <w:rsid w:val="00DA5F0D"/>
  </w:style>
  <w:style w:type="character" w:customStyle="1" w:styleId="citation-210">
    <w:name w:val="citation-210"/>
    <w:basedOn w:val="Fuentedeprrafopredeter"/>
    <w:rsid w:val="00DA5F0D"/>
  </w:style>
  <w:style w:type="character" w:customStyle="1" w:styleId="citation-209">
    <w:name w:val="citation-209"/>
    <w:basedOn w:val="Fuentedeprrafopredeter"/>
    <w:rsid w:val="00DA5F0D"/>
  </w:style>
  <w:style w:type="character" w:customStyle="1" w:styleId="citation-208">
    <w:name w:val="citation-208"/>
    <w:basedOn w:val="Fuentedeprrafopredeter"/>
    <w:rsid w:val="00DA5F0D"/>
  </w:style>
  <w:style w:type="character" w:customStyle="1" w:styleId="citation-207">
    <w:name w:val="citation-207"/>
    <w:basedOn w:val="Fuentedeprrafopredeter"/>
    <w:rsid w:val="00DA5F0D"/>
  </w:style>
  <w:style w:type="character" w:customStyle="1" w:styleId="citation-206">
    <w:name w:val="citation-206"/>
    <w:basedOn w:val="Fuentedeprrafopredeter"/>
    <w:rsid w:val="00DA5F0D"/>
  </w:style>
  <w:style w:type="character" w:customStyle="1" w:styleId="citation-205">
    <w:name w:val="citation-205"/>
    <w:basedOn w:val="Fuentedeprrafopredeter"/>
    <w:rsid w:val="00DA5F0D"/>
  </w:style>
  <w:style w:type="character" w:customStyle="1" w:styleId="citation-204">
    <w:name w:val="citation-204"/>
    <w:basedOn w:val="Fuentedeprrafopredeter"/>
    <w:rsid w:val="00DA5F0D"/>
  </w:style>
  <w:style w:type="character" w:customStyle="1" w:styleId="citation-203">
    <w:name w:val="citation-203"/>
    <w:basedOn w:val="Fuentedeprrafopredeter"/>
    <w:rsid w:val="00DA5F0D"/>
  </w:style>
  <w:style w:type="character" w:customStyle="1" w:styleId="citation-202">
    <w:name w:val="citation-202"/>
    <w:basedOn w:val="Fuentedeprrafopredeter"/>
    <w:rsid w:val="00DA5F0D"/>
  </w:style>
  <w:style w:type="character" w:customStyle="1" w:styleId="citation-201">
    <w:name w:val="citation-201"/>
    <w:basedOn w:val="Fuentedeprrafopredeter"/>
    <w:rsid w:val="00DA5F0D"/>
  </w:style>
  <w:style w:type="character" w:customStyle="1" w:styleId="citation-200">
    <w:name w:val="citation-200"/>
    <w:basedOn w:val="Fuentedeprrafopredeter"/>
    <w:rsid w:val="00DA5F0D"/>
  </w:style>
  <w:style w:type="character" w:customStyle="1" w:styleId="citation-199">
    <w:name w:val="citation-199"/>
    <w:basedOn w:val="Fuentedeprrafopredeter"/>
    <w:rsid w:val="00DA5F0D"/>
  </w:style>
  <w:style w:type="character" w:customStyle="1" w:styleId="citation-198">
    <w:name w:val="citation-198"/>
    <w:basedOn w:val="Fuentedeprrafopredeter"/>
    <w:rsid w:val="00DA5F0D"/>
  </w:style>
  <w:style w:type="character" w:customStyle="1" w:styleId="citation-197">
    <w:name w:val="citation-197"/>
    <w:basedOn w:val="Fuentedeprrafopredeter"/>
    <w:rsid w:val="00DA5F0D"/>
  </w:style>
  <w:style w:type="character" w:customStyle="1" w:styleId="citation-196">
    <w:name w:val="citation-196"/>
    <w:basedOn w:val="Fuentedeprrafopredeter"/>
    <w:rsid w:val="00DA5F0D"/>
  </w:style>
  <w:style w:type="character" w:customStyle="1" w:styleId="citation-195">
    <w:name w:val="citation-195"/>
    <w:basedOn w:val="Fuentedeprrafopredeter"/>
    <w:rsid w:val="00DA5F0D"/>
  </w:style>
  <w:style w:type="character" w:customStyle="1" w:styleId="citation-194">
    <w:name w:val="citation-194"/>
    <w:basedOn w:val="Fuentedeprrafopredeter"/>
    <w:rsid w:val="00DA5F0D"/>
  </w:style>
  <w:style w:type="character" w:customStyle="1" w:styleId="citation-193">
    <w:name w:val="citation-193"/>
    <w:basedOn w:val="Fuentedeprrafopredeter"/>
    <w:rsid w:val="00DA5F0D"/>
  </w:style>
  <w:style w:type="character" w:customStyle="1" w:styleId="citation-192">
    <w:name w:val="citation-192"/>
    <w:basedOn w:val="Fuentedeprrafopredeter"/>
    <w:rsid w:val="00DA5F0D"/>
  </w:style>
  <w:style w:type="character" w:customStyle="1" w:styleId="citation-191">
    <w:name w:val="citation-191"/>
    <w:basedOn w:val="Fuentedeprrafopredeter"/>
    <w:rsid w:val="00DA5F0D"/>
  </w:style>
  <w:style w:type="character" w:customStyle="1" w:styleId="citation-190">
    <w:name w:val="citation-190"/>
    <w:basedOn w:val="Fuentedeprrafopredeter"/>
    <w:rsid w:val="00DA5F0D"/>
  </w:style>
  <w:style w:type="character" w:customStyle="1" w:styleId="citation-189">
    <w:name w:val="citation-189"/>
    <w:basedOn w:val="Fuentedeprrafopredeter"/>
    <w:rsid w:val="00DA5F0D"/>
  </w:style>
  <w:style w:type="table" w:styleId="Tablaconcuadrcula">
    <w:name w:val="Table Grid"/>
    <w:basedOn w:val="Tablanormal"/>
    <w:uiPriority w:val="39"/>
    <w:rsid w:val="00DA5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87">
    <w:name w:val="citation-187"/>
    <w:basedOn w:val="Fuentedeprrafopredeter"/>
    <w:rsid w:val="00DA5F0D"/>
  </w:style>
  <w:style w:type="character" w:customStyle="1" w:styleId="citation-184">
    <w:name w:val="citation-184"/>
    <w:basedOn w:val="Fuentedeprrafopredeter"/>
    <w:rsid w:val="00DA5F0D"/>
  </w:style>
  <w:style w:type="character" w:customStyle="1" w:styleId="citation-181">
    <w:name w:val="citation-181"/>
    <w:basedOn w:val="Fuentedeprrafopredeter"/>
    <w:rsid w:val="00DA5F0D"/>
  </w:style>
  <w:style w:type="character" w:customStyle="1" w:styleId="citation-178">
    <w:name w:val="citation-178"/>
    <w:basedOn w:val="Fuentedeprrafopredeter"/>
    <w:rsid w:val="00DA5F0D"/>
  </w:style>
  <w:style w:type="character" w:customStyle="1" w:styleId="citation-186">
    <w:name w:val="citation-186"/>
    <w:basedOn w:val="Fuentedeprrafopredeter"/>
    <w:rsid w:val="00DA5F0D"/>
  </w:style>
  <w:style w:type="character" w:customStyle="1" w:styleId="citation-183">
    <w:name w:val="citation-183"/>
    <w:basedOn w:val="Fuentedeprrafopredeter"/>
    <w:rsid w:val="00DA5F0D"/>
  </w:style>
  <w:style w:type="character" w:customStyle="1" w:styleId="citation-180">
    <w:name w:val="citation-180"/>
    <w:basedOn w:val="Fuentedeprrafopredeter"/>
    <w:rsid w:val="00DA5F0D"/>
  </w:style>
  <w:style w:type="character" w:customStyle="1" w:styleId="citation-177">
    <w:name w:val="citation-177"/>
    <w:basedOn w:val="Fuentedeprrafopredeter"/>
    <w:rsid w:val="00DA5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4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797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Uriel López Castro</dc:creator>
  <cp:keywords/>
  <dc:description/>
  <cp:lastModifiedBy>Rafael Uriel López Castro</cp:lastModifiedBy>
  <cp:revision>1</cp:revision>
  <dcterms:created xsi:type="dcterms:W3CDTF">2026-05-28T21:06:00Z</dcterms:created>
  <dcterms:modified xsi:type="dcterms:W3CDTF">2026-05-28T21:12:00Z</dcterms:modified>
</cp:coreProperties>
</file>