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2DD6" w14:textId="68B26B47" w:rsidR="00141E84" w:rsidRPr="00141E84" w:rsidRDefault="00141E84" w:rsidP="00141E84">
      <w:pPr>
        <w:spacing w:line="480" w:lineRule="auto"/>
        <w:rPr>
          <w:rFonts w:ascii="Times New Roman" w:hAnsi="Times New Roman" w:cs="Times New Roman"/>
          <w:b/>
          <w:bCs/>
        </w:rPr>
      </w:pPr>
      <w:r w:rsidRPr="00141E84">
        <w:rPr>
          <w:rFonts w:ascii="Times New Roman" w:hAnsi="Times New Roman" w:cs="Times New Roman"/>
          <w:b/>
          <w:bCs/>
        </w:rPr>
        <w:t>4/12/2026</w:t>
      </w:r>
    </w:p>
    <w:p w14:paraId="33C32855" w14:textId="2CED8A26" w:rsidR="00141E84" w:rsidRPr="00141E84" w:rsidRDefault="00141E84" w:rsidP="00141E84">
      <w:pPr>
        <w:spacing w:line="480" w:lineRule="auto"/>
        <w:rPr>
          <w:rFonts w:ascii="Times New Roman" w:hAnsi="Times New Roman" w:cs="Times New Roman"/>
          <w:b/>
          <w:bCs/>
        </w:rPr>
      </w:pPr>
      <w:r w:rsidRPr="00141E84">
        <w:rPr>
          <w:rFonts w:ascii="Times New Roman" w:hAnsi="Times New Roman" w:cs="Times New Roman"/>
          <w:b/>
          <w:bCs/>
        </w:rPr>
        <w:t>CS-499</w:t>
      </w:r>
    </w:p>
    <w:p w14:paraId="4A917F83" w14:textId="49C1F274" w:rsidR="00141E84" w:rsidRPr="00141E84" w:rsidRDefault="00141E84" w:rsidP="00141E84">
      <w:pPr>
        <w:spacing w:line="480" w:lineRule="auto"/>
        <w:rPr>
          <w:rFonts w:ascii="Times New Roman" w:hAnsi="Times New Roman" w:cs="Times New Roman"/>
          <w:b/>
          <w:bCs/>
        </w:rPr>
      </w:pPr>
      <w:r w:rsidRPr="00141E84">
        <w:rPr>
          <w:rFonts w:ascii="Times New Roman" w:hAnsi="Times New Roman" w:cs="Times New Roman"/>
          <w:b/>
          <w:bCs/>
        </w:rPr>
        <w:t>David Parks</w:t>
      </w:r>
    </w:p>
    <w:p w14:paraId="6A7C52AC" w14:textId="7B65AB16"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b/>
          <w:bCs/>
        </w:rPr>
        <w:t xml:space="preserve">                                             </w:t>
      </w:r>
      <w:r w:rsidRPr="00141E84">
        <w:rPr>
          <w:rFonts w:ascii="Times New Roman" w:hAnsi="Times New Roman" w:cs="Times New Roman"/>
          <w:b/>
          <w:bCs/>
        </w:rPr>
        <w:t>Enhancement Three – Databases</w:t>
      </w:r>
    </w:p>
    <w:p w14:paraId="3E7C8632" w14:textId="77777777"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 xml:space="preserve">The artifact I selected for the databases category of my </w:t>
      </w:r>
      <w:proofErr w:type="spellStart"/>
      <w:r w:rsidRPr="00141E84">
        <w:rPr>
          <w:rFonts w:ascii="Times New Roman" w:hAnsi="Times New Roman" w:cs="Times New Roman"/>
        </w:rPr>
        <w:t>ePortfolio</w:t>
      </w:r>
      <w:proofErr w:type="spellEnd"/>
      <w:r w:rsidRPr="00141E84">
        <w:rPr>
          <w:rFonts w:ascii="Times New Roman" w:hAnsi="Times New Roman" w:cs="Times New Roman"/>
        </w:rPr>
        <w:t xml:space="preserve"> is my Weight Tracker Android application. I originally created this artifact in a previous course project and selected it for CS 499 because it gave me a good opportunity to show both my database knowledge and my ability to improve an existing piece of software. The application allows users to create an account, log in, enter and store weight records, view their previous entries, and manage their progress over time. Because the app relies on a database to store and retrieve user and weight information, it fits well within the databases category of my </w:t>
      </w:r>
      <w:proofErr w:type="spellStart"/>
      <w:r w:rsidRPr="00141E84">
        <w:rPr>
          <w:rFonts w:ascii="Times New Roman" w:hAnsi="Times New Roman" w:cs="Times New Roman"/>
        </w:rPr>
        <w:t>ePortfolio</w:t>
      </w:r>
      <w:proofErr w:type="spellEnd"/>
      <w:r w:rsidRPr="00141E84">
        <w:rPr>
          <w:rFonts w:ascii="Times New Roman" w:hAnsi="Times New Roman" w:cs="Times New Roman"/>
        </w:rPr>
        <w:t>.</w:t>
      </w:r>
    </w:p>
    <w:p w14:paraId="4A3513B7" w14:textId="77777777"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I chose this artifact because it demonstrates practical database skills in a way that is easy to connect to a real-world application. Instead of only showing isolated database queries or simple class exercises, this artifact shows how a database supports the actual functionality of an app that a user interacts with. The project includes database table creation, user data storage, login validation, inserting new weight entries, retrieving saved records, and deleting data when requested. I felt this artifact was a strong choice because it reflects my ability to build a complete solution that uses persistent data in a meaningful and organized way.</w:t>
      </w:r>
    </w:p>
    <w:p w14:paraId="71422E5E" w14:textId="77777777"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 xml:space="preserve">The specific components of this artifact that showcase my skills are the database helper logic, the way the dashboard retrieves and summarizes stored data, and the CRUD functionality built into the application. Through this project, I was able to demonstrate that I </w:t>
      </w:r>
      <w:proofErr w:type="gramStart"/>
      <w:r w:rsidRPr="00141E84">
        <w:rPr>
          <w:rFonts w:ascii="Times New Roman" w:hAnsi="Times New Roman" w:cs="Times New Roman"/>
        </w:rPr>
        <w:t>understand</w:t>
      </w:r>
      <w:proofErr w:type="gramEnd"/>
      <w:r w:rsidRPr="00141E84">
        <w:rPr>
          <w:rFonts w:ascii="Times New Roman" w:hAnsi="Times New Roman" w:cs="Times New Roman"/>
        </w:rPr>
        <w:t xml:space="preserve"> how to organize data, connect the user interface to the backend database logic, and make the stored information </w:t>
      </w:r>
      <w:r w:rsidRPr="00141E84">
        <w:rPr>
          <w:rFonts w:ascii="Times New Roman" w:hAnsi="Times New Roman" w:cs="Times New Roman"/>
        </w:rPr>
        <w:lastRenderedPageBreak/>
        <w:t xml:space="preserve">useful to the person using the app. One of the most important improvements I made during this enhancement was fixing the issue with deleting weight entries. I found that the delete confirmation dialog was crashing because the dashboard activity did not have a compatible </w:t>
      </w:r>
      <w:proofErr w:type="spellStart"/>
      <w:r w:rsidRPr="00141E84">
        <w:rPr>
          <w:rFonts w:ascii="Times New Roman" w:hAnsi="Times New Roman" w:cs="Times New Roman"/>
        </w:rPr>
        <w:t>AppCompat</w:t>
      </w:r>
      <w:proofErr w:type="spellEnd"/>
      <w:r w:rsidRPr="00141E84">
        <w:rPr>
          <w:rFonts w:ascii="Times New Roman" w:hAnsi="Times New Roman" w:cs="Times New Roman"/>
        </w:rPr>
        <w:t xml:space="preserve"> theme. To resolve that issue, I updated the activity theme in the manifest so the dialog could open correctly and the delete feature would work as intended. This improvement made the application more reliable and strengthened the overall quality of the artifact.</w:t>
      </w:r>
    </w:p>
    <w:p w14:paraId="12F9B2A7" w14:textId="77777777"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 xml:space="preserve">This enhancement also gave me a stronger way to demonstrate the course outcomes I identified earlier in CS 499. The main outcome I focused on was demonstrating my ability to use appropriate tools, techniques, and computing practices to implement a software solution that provides value. I believe this artifact supports that outcome because it shows that I can take an existing project, identify a technical issue, apply a fix, and improve the final product in a meaningful way. It also supports the communication outcome because I had to clearly explain the artifact, document the enhancement, and present my work in a professional format for my </w:t>
      </w:r>
      <w:proofErr w:type="spellStart"/>
      <w:r w:rsidRPr="00141E84">
        <w:rPr>
          <w:rFonts w:ascii="Times New Roman" w:hAnsi="Times New Roman" w:cs="Times New Roman"/>
        </w:rPr>
        <w:t>ePortfolio</w:t>
      </w:r>
      <w:proofErr w:type="spellEnd"/>
      <w:r w:rsidRPr="00141E84">
        <w:rPr>
          <w:rFonts w:ascii="Times New Roman" w:hAnsi="Times New Roman" w:cs="Times New Roman"/>
        </w:rPr>
        <w:t>. In addition, this artifact shows progress toward secure and thoughtful software design because it required me to think about how user information is stored, how records are accessed, and how the application should behave when errors occur. At this point, I do not need to significantly change my original outcome-coverage plan, but this enhancement does give me a stronger example of both database knowledge and software improvement than I had before.</w:t>
      </w:r>
    </w:p>
    <w:p w14:paraId="104776BB" w14:textId="77777777" w:rsidR="00141E84"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 xml:space="preserve">Through the process of enhancing this artifact, I learned that database work is not just about saving information. It is also about making sure the data is structured properly, accessed correctly, and presented in a way that is useful to the end user. I also learned that improving an artifact often involves more than just changing database code. In this case, the issue I fixed involved the interaction between the user interface and the Android theme setup, which showed </w:t>
      </w:r>
      <w:r w:rsidRPr="00141E84">
        <w:rPr>
          <w:rFonts w:ascii="Times New Roman" w:hAnsi="Times New Roman" w:cs="Times New Roman"/>
        </w:rPr>
        <w:lastRenderedPageBreak/>
        <w:t>me how closely connected different parts of an application can be. Even though the database logic itself was functioning, the user experience still broke because of a compatibility issue in the activity configuration. That reminded me that building reliable software requires attention to the full system, not just one section of code.</w:t>
      </w:r>
    </w:p>
    <w:p w14:paraId="5D0CC244" w14:textId="3E88A0F1" w:rsidR="00E62469" w:rsidRPr="00141E84" w:rsidRDefault="00141E84" w:rsidP="00141E84">
      <w:pPr>
        <w:spacing w:line="480" w:lineRule="auto"/>
        <w:rPr>
          <w:rFonts w:ascii="Times New Roman" w:hAnsi="Times New Roman" w:cs="Times New Roman"/>
        </w:rPr>
      </w:pPr>
      <w:r w:rsidRPr="00141E84">
        <w:rPr>
          <w:rFonts w:ascii="Times New Roman" w:hAnsi="Times New Roman" w:cs="Times New Roman"/>
        </w:rPr>
        <w:t xml:space="preserve">One challenge I faced during this enhancement was making sure the delete functionality worked correctly without introducing new issues elsewhere in the app. Another challenge was making sure that the application not only stored information </w:t>
      </w:r>
      <w:proofErr w:type="gramStart"/>
      <w:r w:rsidRPr="00141E84">
        <w:rPr>
          <w:rFonts w:ascii="Times New Roman" w:hAnsi="Times New Roman" w:cs="Times New Roman"/>
        </w:rPr>
        <w:t>properly, but</w:t>
      </w:r>
      <w:proofErr w:type="gramEnd"/>
      <w:r w:rsidRPr="00141E84">
        <w:rPr>
          <w:rFonts w:ascii="Times New Roman" w:hAnsi="Times New Roman" w:cs="Times New Roman"/>
        </w:rPr>
        <w:t xml:space="preserve"> also presented that information in a useful and professional way through the dashboard. Working through these problems helped me better understand how databases support complete applications and how important it is to test features carefully after making changes. Overall, this artifact is an important part of my </w:t>
      </w:r>
      <w:proofErr w:type="spellStart"/>
      <w:r w:rsidRPr="00141E84">
        <w:rPr>
          <w:rFonts w:ascii="Times New Roman" w:hAnsi="Times New Roman" w:cs="Times New Roman"/>
        </w:rPr>
        <w:t>ePortfolio</w:t>
      </w:r>
      <w:proofErr w:type="spellEnd"/>
      <w:r w:rsidRPr="00141E84">
        <w:rPr>
          <w:rFonts w:ascii="Times New Roman" w:hAnsi="Times New Roman" w:cs="Times New Roman"/>
        </w:rPr>
        <w:t xml:space="preserve"> because it represents my growth as a computer science student and shows that I can enhance a database-driven application into something more polished, functional, and professional.</w:t>
      </w:r>
    </w:p>
    <w:sectPr w:rsidR="00E62469" w:rsidRPr="00141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84"/>
    <w:rsid w:val="00141E84"/>
    <w:rsid w:val="002C249E"/>
    <w:rsid w:val="003D49BB"/>
    <w:rsid w:val="0051257E"/>
    <w:rsid w:val="006630E5"/>
    <w:rsid w:val="00743923"/>
    <w:rsid w:val="00AE46F8"/>
    <w:rsid w:val="00CC197F"/>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084E"/>
  <w15:chartTrackingRefBased/>
  <w15:docId w15:val="{56020727-0B1E-4FE7-BFFA-4F6F9A75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E84"/>
    <w:rPr>
      <w:rFonts w:eastAsiaTheme="majorEastAsia" w:cstheme="majorBidi"/>
      <w:color w:val="272727" w:themeColor="text1" w:themeTint="D8"/>
    </w:rPr>
  </w:style>
  <w:style w:type="paragraph" w:styleId="Title">
    <w:name w:val="Title"/>
    <w:basedOn w:val="Normal"/>
    <w:next w:val="Normal"/>
    <w:link w:val="TitleChar"/>
    <w:uiPriority w:val="10"/>
    <w:qFormat/>
    <w:rsid w:val="0014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84"/>
    <w:pPr>
      <w:spacing w:before="160"/>
      <w:jc w:val="center"/>
    </w:pPr>
    <w:rPr>
      <w:i/>
      <w:iCs/>
      <w:color w:val="404040" w:themeColor="text1" w:themeTint="BF"/>
    </w:rPr>
  </w:style>
  <w:style w:type="character" w:customStyle="1" w:styleId="QuoteChar">
    <w:name w:val="Quote Char"/>
    <w:basedOn w:val="DefaultParagraphFont"/>
    <w:link w:val="Quote"/>
    <w:uiPriority w:val="29"/>
    <w:rsid w:val="00141E84"/>
    <w:rPr>
      <w:i/>
      <w:iCs/>
      <w:color w:val="404040" w:themeColor="text1" w:themeTint="BF"/>
    </w:rPr>
  </w:style>
  <w:style w:type="paragraph" w:styleId="ListParagraph">
    <w:name w:val="List Paragraph"/>
    <w:basedOn w:val="Normal"/>
    <w:uiPriority w:val="34"/>
    <w:qFormat/>
    <w:rsid w:val="00141E84"/>
    <w:pPr>
      <w:ind w:left="720"/>
      <w:contextualSpacing/>
    </w:pPr>
  </w:style>
  <w:style w:type="character" w:styleId="IntenseEmphasis">
    <w:name w:val="Intense Emphasis"/>
    <w:basedOn w:val="DefaultParagraphFont"/>
    <w:uiPriority w:val="21"/>
    <w:qFormat/>
    <w:rsid w:val="00141E84"/>
    <w:rPr>
      <w:i/>
      <w:iCs/>
      <w:color w:val="0F4761" w:themeColor="accent1" w:themeShade="BF"/>
    </w:rPr>
  </w:style>
  <w:style w:type="paragraph" w:styleId="IntenseQuote">
    <w:name w:val="Intense Quote"/>
    <w:basedOn w:val="Normal"/>
    <w:next w:val="Normal"/>
    <w:link w:val="IntenseQuoteChar"/>
    <w:uiPriority w:val="30"/>
    <w:qFormat/>
    <w:rsid w:val="0014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E84"/>
    <w:rPr>
      <w:i/>
      <w:iCs/>
      <w:color w:val="0F4761" w:themeColor="accent1" w:themeShade="BF"/>
    </w:rPr>
  </w:style>
  <w:style w:type="character" w:styleId="IntenseReference">
    <w:name w:val="Intense Reference"/>
    <w:basedOn w:val="DefaultParagraphFont"/>
    <w:uiPriority w:val="32"/>
    <w:qFormat/>
    <w:rsid w:val="00141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747</Words>
  <Characters>4261</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1</cp:revision>
  <dcterms:created xsi:type="dcterms:W3CDTF">2026-04-12T16:31:00Z</dcterms:created>
  <dcterms:modified xsi:type="dcterms:W3CDTF">2026-04-12T16:34:00Z</dcterms:modified>
</cp:coreProperties>
</file>