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F8E21" w14:textId="5B643DA2" w:rsidR="00DA3D96" w:rsidRPr="00DA3D96" w:rsidRDefault="00DA3D96" w:rsidP="00DA3D96">
      <w:pPr>
        <w:spacing w:line="480" w:lineRule="auto"/>
        <w:rPr>
          <w:rFonts w:ascii="Times New Roman" w:hAnsi="Times New Roman" w:cs="Times New Roman"/>
          <w:b/>
          <w:bCs/>
        </w:rPr>
      </w:pPr>
      <w:r w:rsidRPr="00DA3D96">
        <w:rPr>
          <w:rFonts w:ascii="Times New Roman" w:hAnsi="Times New Roman" w:cs="Times New Roman"/>
          <w:b/>
          <w:bCs/>
        </w:rPr>
        <w:t>CS499</w:t>
      </w:r>
    </w:p>
    <w:p w14:paraId="41AAAB41" w14:textId="4CC1E256" w:rsidR="00DA3D96" w:rsidRPr="00DA3D96" w:rsidRDefault="00DA3D96" w:rsidP="00DA3D96">
      <w:pPr>
        <w:spacing w:line="480" w:lineRule="auto"/>
        <w:rPr>
          <w:rFonts w:ascii="Times New Roman" w:hAnsi="Times New Roman" w:cs="Times New Roman"/>
          <w:b/>
          <w:bCs/>
        </w:rPr>
      </w:pPr>
      <w:r w:rsidRPr="00DA3D96">
        <w:rPr>
          <w:rFonts w:ascii="Times New Roman" w:hAnsi="Times New Roman" w:cs="Times New Roman"/>
          <w:b/>
          <w:bCs/>
        </w:rPr>
        <w:t>David Parks</w:t>
      </w:r>
    </w:p>
    <w:p w14:paraId="4DAE39BA" w14:textId="61350825" w:rsidR="00DA3D96" w:rsidRPr="00DA3D96" w:rsidRDefault="00DA3D96" w:rsidP="00DA3D96">
      <w:pPr>
        <w:spacing w:line="480" w:lineRule="auto"/>
        <w:rPr>
          <w:rFonts w:ascii="Times New Roman" w:hAnsi="Times New Roman" w:cs="Times New Roman"/>
          <w:b/>
          <w:bCs/>
        </w:rPr>
      </w:pPr>
      <w:r w:rsidRPr="00DA3D96">
        <w:rPr>
          <w:rFonts w:ascii="Times New Roman" w:hAnsi="Times New Roman" w:cs="Times New Roman"/>
          <w:b/>
          <w:bCs/>
        </w:rPr>
        <w:t>4/15/202</w:t>
      </w:r>
      <w:r>
        <w:rPr>
          <w:rFonts w:ascii="Times New Roman" w:hAnsi="Times New Roman" w:cs="Times New Roman"/>
          <w:b/>
          <w:bCs/>
        </w:rPr>
        <w:t>6</w:t>
      </w:r>
    </w:p>
    <w:p w14:paraId="4151FD08" w14:textId="33F268E9" w:rsidR="00DA3D96" w:rsidRPr="00DA3D96" w:rsidRDefault="00DA3D96" w:rsidP="00DA3D96">
      <w:pPr>
        <w:spacing w:line="480" w:lineRule="auto"/>
        <w:rPr>
          <w:rFonts w:ascii="Times New Roman" w:hAnsi="Times New Roman" w:cs="Times New Roman"/>
          <w:b/>
          <w:bCs/>
        </w:rPr>
      </w:pPr>
      <w:r w:rsidRPr="00DA3D96">
        <w:rPr>
          <w:rFonts w:ascii="Times New Roman" w:hAnsi="Times New Roman" w:cs="Times New Roman"/>
          <w:b/>
          <w:bCs/>
        </w:rPr>
        <w:t>6-1 Journal</w:t>
      </w:r>
    </w:p>
    <w:p w14:paraId="2EE9BB32" w14:textId="4A86573F"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b/>
          <w:bCs/>
        </w:rPr>
        <w:t xml:space="preserve">                                 </w:t>
      </w:r>
      <w:r>
        <w:rPr>
          <w:rFonts w:ascii="Times New Roman" w:hAnsi="Times New Roman" w:cs="Times New Roman"/>
          <w:b/>
          <w:bCs/>
        </w:rPr>
        <w:t xml:space="preserve"> </w:t>
      </w:r>
      <w:r w:rsidRPr="00DA3D96">
        <w:rPr>
          <w:rFonts w:ascii="Times New Roman" w:hAnsi="Times New Roman" w:cs="Times New Roman"/>
          <w:b/>
          <w:bCs/>
        </w:rPr>
        <w:t xml:space="preserve"> Emerging Technology and Artifact Update</w:t>
      </w:r>
    </w:p>
    <w:p w14:paraId="57BF2E20"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In computer science, disruptive technologies often change not only how software is built, but also how people live, work, and communicate. Two technologies that stand out to me are generative artificial intelligence and cloud computing. I chose these two because both have already changed the direction of the industry in major ways, and I believe they will continue to shape the kinds of jobs, tools, and systems that computer science professionals work with in the future.</w:t>
      </w:r>
    </w:p>
    <w:p w14:paraId="5C596DF8"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The first technology I identified is generative artificial intelligence. Generative AI refers to systems that can create new content such as text, code, images, and other outputs based on patterns learned from large datasets. This technology is disruptive because it has changed how people approach problem-solving, productivity, and software development. In computer science, generative AI is already being used to help write code, explain concepts, automate repetitive tasks, support customer service, and improve decision-making. I think its biggest impact is that it speeds up work that used to take much longer, while also changing the skills developers need. Instead of only focusing on writing everything manually, computer science professionals now also need to know how to evaluate AI-generated output, verify correctness, and understand the ethical and security risks that come with using it.</w:t>
      </w:r>
    </w:p>
    <w:p w14:paraId="6DDCB5F5"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lastRenderedPageBreak/>
        <w:t>The second technology I chose is cloud computing. Cloud computing allows computing resources such as storage, servers, applications, and databases to be delivered over the internet instead of relying only on local systems. This has been a major game changer because it has made technology more scalable, flexible, and accessible. Businesses no longer have to build everything on-site, and developers can deploy applications faster and more efficiently. In computer science, cloud computing has influenced software engineering, cybersecurity, networking, system administration, and database management. I see it as especially important for my career goals because I am interested in IT, cybersecurity, and eventually network engineering. Since so many organizations now depend on cloud-based systems, understanding cloud environments, virtual networks, and security controls is becoming just as important as understanding traditional hardware and on-premises infrastructure.</w:t>
      </w:r>
    </w:p>
    <w:p w14:paraId="473D634D"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These two technologies will likely have a strong impact on both computer science and my career. Generative AI will continue changing how developers write, test, and maintain code, while cloud computing will keep shaping how applications and services are built and delivered. For my own career, both technologies are highly relevant. AI can improve troubleshooting, automation, and analysis, while cloud computing connects directly to networking, infrastructure, and security. As someone who wants to move into network engineering, I know I will need to understand how cloud platforms manage virtual networks, identity access, monitoring, and secure communication. I also think AI tools will become more common in IT and cybersecurity, especially in areas like threat detection, system monitoring, and technical support.</w:t>
      </w:r>
    </w:p>
    <w:p w14:paraId="19175F03"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 xml:space="preserve">These technologies could also have a major impact on humans, communities, and the world. Generative AI can improve access to information, support education, and make work more efficient, but it also raises concerns about misinformation, bias, overreliance on automation, and </w:t>
      </w:r>
      <w:r w:rsidRPr="00DA3D96">
        <w:rPr>
          <w:rFonts w:ascii="Times New Roman" w:hAnsi="Times New Roman" w:cs="Times New Roman"/>
        </w:rPr>
        <w:lastRenderedPageBreak/>
        <w:t>job disruption. Cloud computing has helped people stay connected, collaborate remotely, and access services from almost anywhere, but it also creates concerns related to privacy, data security, and dependence on large technology providers. I think both technologies have the potential to improve quality of life and expand opportunities, but only if they are used responsibly. That means developers and organizations need to think carefully about ethics, accessibility, security, and the real-world effects their systems may have on people.</w:t>
      </w:r>
    </w:p>
    <w:p w14:paraId="30A4A7FE"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As I reflect on the course outcomes I have achieved so far, I believe I have made strong progress in several areas. I have developed better technical communication skills through milestone papers, code reviews, and artifact narratives. I have also improved my ability to design and evaluate computing solutions through my enhancement work in software development, algorithms and data structures, and databases. In addition, I have strengthened my ability to use professional tools and practices to improve software artifacts. I also think I have made solid progress in developing a security mindset, especially because my concentration is in information security and many of my projects have required me to think about secure design, data handling, and reliability. The outcome I am still continuing to strengthen the most is building collaborative environments and presenting my work for broader professional audiences. I have improved in that area, but I think my final ePortfolio and artifact explanations will help me continue refining it.</w:t>
      </w:r>
    </w:p>
    <w:p w14:paraId="37CD9410"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 xml:space="preserve">For my ePortfolio artifact progress, I have continued moving forward in each category. In software design and engineering, I am using my Travlr Getaways artifact because it demonstrates full-stack development and overall software design. In algorithms and data structures, I am using my Weight Tracker artifact because it gives me a strong example of application logic, data handling, and improvement through enhancement. In databases, I am also using my Weight </w:t>
      </w:r>
      <w:r w:rsidRPr="00DA3D96">
        <w:rPr>
          <w:rFonts w:ascii="Times New Roman" w:hAnsi="Times New Roman" w:cs="Times New Roman"/>
        </w:rPr>
        <w:lastRenderedPageBreak/>
        <w:t>Tracker artifact because it includes SQLite-based data storage, retrieval, and CRUD functionality. Overall, I feel that I am making steady progress toward completing all three categories, and each milestone has helped me better understand how to present my work professionally rather than just technically.</w:t>
      </w:r>
    </w:p>
    <w:p w14:paraId="64B60D04" w14:textId="19519390" w:rsidR="00DA3D96" w:rsidRPr="00DA3D96" w:rsidRDefault="00DA3D96" w:rsidP="00DA3D96">
      <w:pPr>
        <w:spacing w:line="480" w:lineRule="auto"/>
        <w:rPr>
          <w:rFonts w:ascii="Times New Roman" w:hAnsi="Times New Roman" w:cs="Times New Roman"/>
        </w:rPr>
      </w:pPr>
    </w:p>
    <w:p w14:paraId="371E3F2D" w14:textId="77777777" w:rsidR="00DA3D96" w:rsidRPr="00DA3D96" w:rsidRDefault="00DA3D96" w:rsidP="00DA3D96">
      <w:pPr>
        <w:spacing w:line="480" w:lineRule="auto"/>
        <w:rPr>
          <w:rFonts w:ascii="Times New Roman" w:hAnsi="Times New Roman" w:cs="Times New Roman"/>
          <w:b/>
          <w:bCs/>
        </w:rPr>
      </w:pPr>
      <w:r w:rsidRPr="00DA3D96">
        <w:rPr>
          <w:rFonts w:ascii="Times New Roman" w:hAnsi="Times New Roman" w:cs="Times New Roman"/>
          <w:b/>
          <w:bCs/>
        </w:rPr>
        <w:t>Status Checkpoints for All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2293"/>
        <w:gridCol w:w="2305"/>
        <w:gridCol w:w="2768"/>
      </w:tblGrid>
      <w:tr w:rsidR="00DA3D96" w:rsidRPr="00DA3D96" w14:paraId="7775E6DC" w14:textId="77777777" w:rsidTr="00DA3D96">
        <w:trPr>
          <w:tblHeader/>
          <w:tblCellSpacing w:w="15" w:type="dxa"/>
        </w:trPr>
        <w:tc>
          <w:tcPr>
            <w:tcW w:w="0" w:type="auto"/>
            <w:vAlign w:val="center"/>
            <w:hideMark/>
          </w:tcPr>
          <w:p w14:paraId="1E6A6A55" w14:textId="77777777" w:rsidR="00DA3D96" w:rsidRPr="00DA3D96" w:rsidRDefault="00DA3D96" w:rsidP="00DA3D96">
            <w:pPr>
              <w:spacing w:line="480" w:lineRule="auto"/>
              <w:rPr>
                <w:rFonts w:ascii="Times New Roman" w:hAnsi="Times New Roman" w:cs="Times New Roman"/>
                <w:b/>
                <w:bCs/>
              </w:rPr>
            </w:pPr>
            <w:r w:rsidRPr="00DA3D96">
              <w:rPr>
                <w:rFonts w:ascii="Times New Roman" w:hAnsi="Times New Roman" w:cs="Times New Roman"/>
                <w:b/>
                <w:bCs/>
              </w:rPr>
              <w:t>Checkpoint</w:t>
            </w:r>
          </w:p>
        </w:tc>
        <w:tc>
          <w:tcPr>
            <w:tcW w:w="0" w:type="auto"/>
            <w:vAlign w:val="center"/>
            <w:hideMark/>
          </w:tcPr>
          <w:p w14:paraId="737DEF34" w14:textId="77777777" w:rsidR="00DA3D96" w:rsidRPr="00DA3D96" w:rsidRDefault="00DA3D96" w:rsidP="00DA3D96">
            <w:pPr>
              <w:spacing w:line="480" w:lineRule="auto"/>
              <w:rPr>
                <w:rFonts w:ascii="Times New Roman" w:hAnsi="Times New Roman" w:cs="Times New Roman"/>
                <w:b/>
                <w:bCs/>
              </w:rPr>
            </w:pPr>
            <w:r w:rsidRPr="00DA3D96">
              <w:rPr>
                <w:rFonts w:ascii="Times New Roman" w:hAnsi="Times New Roman" w:cs="Times New Roman"/>
                <w:b/>
                <w:bCs/>
              </w:rPr>
              <w:t>Software Design and Engineering</w:t>
            </w:r>
          </w:p>
        </w:tc>
        <w:tc>
          <w:tcPr>
            <w:tcW w:w="0" w:type="auto"/>
            <w:vAlign w:val="center"/>
            <w:hideMark/>
          </w:tcPr>
          <w:p w14:paraId="414EA42A" w14:textId="77777777" w:rsidR="00DA3D96" w:rsidRPr="00DA3D96" w:rsidRDefault="00DA3D96" w:rsidP="00DA3D96">
            <w:pPr>
              <w:spacing w:line="480" w:lineRule="auto"/>
              <w:rPr>
                <w:rFonts w:ascii="Times New Roman" w:hAnsi="Times New Roman" w:cs="Times New Roman"/>
                <w:b/>
                <w:bCs/>
              </w:rPr>
            </w:pPr>
            <w:r w:rsidRPr="00DA3D96">
              <w:rPr>
                <w:rFonts w:ascii="Times New Roman" w:hAnsi="Times New Roman" w:cs="Times New Roman"/>
                <w:b/>
                <w:bCs/>
              </w:rPr>
              <w:t>Algorithms and Data Structures</w:t>
            </w:r>
          </w:p>
        </w:tc>
        <w:tc>
          <w:tcPr>
            <w:tcW w:w="0" w:type="auto"/>
            <w:vAlign w:val="center"/>
            <w:hideMark/>
          </w:tcPr>
          <w:p w14:paraId="00FCA5EB" w14:textId="77777777" w:rsidR="00DA3D96" w:rsidRPr="00DA3D96" w:rsidRDefault="00DA3D96" w:rsidP="00DA3D96">
            <w:pPr>
              <w:spacing w:line="480" w:lineRule="auto"/>
              <w:rPr>
                <w:rFonts w:ascii="Times New Roman" w:hAnsi="Times New Roman" w:cs="Times New Roman"/>
                <w:b/>
                <w:bCs/>
              </w:rPr>
            </w:pPr>
            <w:r w:rsidRPr="00DA3D96">
              <w:rPr>
                <w:rFonts w:ascii="Times New Roman" w:hAnsi="Times New Roman" w:cs="Times New Roman"/>
                <w:b/>
                <w:bCs/>
              </w:rPr>
              <w:t>Databases</w:t>
            </w:r>
          </w:p>
        </w:tc>
      </w:tr>
      <w:tr w:rsidR="00DA3D96" w:rsidRPr="00DA3D96" w14:paraId="1D0E9FCA" w14:textId="77777777" w:rsidTr="00DA3D96">
        <w:trPr>
          <w:tblCellSpacing w:w="15" w:type="dxa"/>
        </w:trPr>
        <w:tc>
          <w:tcPr>
            <w:tcW w:w="0" w:type="auto"/>
            <w:vAlign w:val="center"/>
            <w:hideMark/>
          </w:tcPr>
          <w:p w14:paraId="01267280"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b/>
                <w:bCs/>
              </w:rPr>
              <w:t>Name of Artifact Used</w:t>
            </w:r>
          </w:p>
        </w:tc>
        <w:tc>
          <w:tcPr>
            <w:tcW w:w="0" w:type="auto"/>
            <w:vAlign w:val="center"/>
            <w:hideMark/>
          </w:tcPr>
          <w:p w14:paraId="3B0338CB"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Travlr Getaways full-stack web application</w:t>
            </w:r>
          </w:p>
        </w:tc>
        <w:tc>
          <w:tcPr>
            <w:tcW w:w="0" w:type="auto"/>
            <w:vAlign w:val="center"/>
            <w:hideMark/>
          </w:tcPr>
          <w:p w14:paraId="05A6A89B"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Weight Tracker Android application</w:t>
            </w:r>
          </w:p>
        </w:tc>
        <w:tc>
          <w:tcPr>
            <w:tcW w:w="0" w:type="auto"/>
            <w:vAlign w:val="center"/>
            <w:hideMark/>
          </w:tcPr>
          <w:p w14:paraId="659EED9D"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Weight Tracker Android application</w:t>
            </w:r>
          </w:p>
        </w:tc>
      </w:tr>
      <w:tr w:rsidR="00DA3D96" w:rsidRPr="00DA3D96" w14:paraId="35A3880A" w14:textId="77777777" w:rsidTr="00DA3D96">
        <w:trPr>
          <w:tblCellSpacing w:w="15" w:type="dxa"/>
        </w:trPr>
        <w:tc>
          <w:tcPr>
            <w:tcW w:w="0" w:type="auto"/>
            <w:vAlign w:val="center"/>
            <w:hideMark/>
          </w:tcPr>
          <w:p w14:paraId="5514D69B"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b/>
                <w:bCs/>
              </w:rPr>
              <w:t>Status of Initial Enhancement</w:t>
            </w:r>
          </w:p>
        </w:tc>
        <w:tc>
          <w:tcPr>
            <w:tcW w:w="0" w:type="auto"/>
            <w:vAlign w:val="center"/>
            <w:hideMark/>
          </w:tcPr>
          <w:p w14:paraId="1B79EA6D"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Initial review and enhancement plan completed</w:t>
            </w:r>
          </w:p>
        </w:tc>
        <w:tc>
          <w:tcPr>
            <w:tcW w:w="0" w:type="auto"/>
            <w:vAlign w:val="center"/>
            <w:hideMark/>
          </w:tcPr>
          <w:p w14:paraId="2F232394"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Initial enhancement completed</w:t>
            </w:r>
          </w:p>
        </w:tc>
        <w:tc>
          <w:tcPr>
            <w:tcW w:w="0" w:type="auto"/>
            <w:vAlign w:val="center"/>
            <w:hideMark/>
          </w:tcPr>
          <w:p w14:paraId="72189F48"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Initial enhancement completed</w:t>
            </w:r>
          </w:p>
        </w:tc>
      </w:tr>
      <w:tr w:rsidR="00DA3D96" w:rsidRPr="00DA3D96" w14:paraId="7DC0D4D1" w14:textId="77777777" w:rsidTr="00DA3D96">
        <w:trPr>
          <w:tblCellSpacing w:w="15" w:type="dxa"/>
        </w:trPr>
        <w:tc>
          <w:tcPr>
            <w:tcW w:w="0" w:type="auto"/>
            <w:vAlign w:val="center"/>
            <w:hideMark/>
          </w:tcPr>
          <w:p w14:paraId="5DA6BD46"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b/>
                <w:bCs/>
              </w:rPr>
              <w:t>Submission Status</w:t>
            </w:r>
          </w:p>
        </w:tc>
        <w:tc>
          <w:tcPr>
            <w:tcW w:w="0" w:type="auto"/>
            <w:vAlign w:val="center"/>
            <w:hideMark/>
          </w:tcPr>
          <w:p w14:paraId="60B817DF"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Milestone work submitted</w:t>
            </w:r>
          </w:p>
        </w:tc>
        <w:tc>
          <w:tcPr>
            <w:tcW w:w="0" w:type="auto"/>
            <w:vAlign w:val="center"/>
            <w:hideMark/>
          </w:tcPr>
          <w:p w14:paraId="1178A001"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Milestone submitted and feedback received</w:t>
            </w:r>
          </w:p>
        </w:tc>
        <w:tc>
          <w:tcPr>
            <w:tcW w:w="0" w:type="auto"/>
            <w:vAlign w:val="center"/>
            <w:hideMark/>
          </w:tcPr>
          <w:p w14:paraId="5B9EFF9B"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Milestone submitted / narrative prepared</w:t>
            </w:r>
          </w:p>
        </w:tc>
      </w:tr>
      <w:tr w:rsidR="00DA3D96" w:rsidRPr="00DA3D96" w14:paraId="75E18A8A" w14:textId="77777777" w:rsidTr="00DA3D96">
        <w:trPr>
          <w:tblCellSpacing w:w="15" w:type="dxa"/>
        </w:trPr>
        <w:tc>
          <w:tcPr>
            <w:tcW w:w="0" w:type="auto"/>
            <w:vAlign w:val="center"/>
            <w:hideMark/>
          </w:tcPr>
          <w:p w14:paraId="69B14B43"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b/>
                <w:bCs/>
              </w:rPr>
              <w:t>Status of Final Enhancement</w:t>
            </w:r>
          </w:p>
        </w:tc>
        <w:tc>
          <w:tcPr>
            <w:tcW w:w="0" w:type="auto"/>
            <w:vAlign w:val="center"/>
            <w:hideMark/>
          </w:tcPr>
          <w:p w14:paraId="51A13490"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In progress</w:t>
            </w:r>
          </w:p>
        </w:tc>
        <w:tc>
          <w:tcPr>
            <w:tcW w:w="0" w:type="auto"/>
            <w:vAlign w:val="center"/>
            <w:hideMark/>
          </w:tcPr>
          <w:p w14:paraId="306A4F61"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Near completion after fixing delete-dialog issue</w:t>
            </w:r>
          </w:p>
        </w:tc>
        <w:tc>
          <w:tcPr>
            <w:tcW w:w="0" w:type="auto"/>
            <w:vAlign w:val="center"/>
            <w:hideMark/>
          </w:tcPr>
          <w:p w14:paraId="7974189F"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Near completion after database and dashboard improvements</w:t>
            </w:r>
          </w:p>
        </w:tc>
      </w:tr>
      <w:tr w:rsidR="00DA3D96" w:rsidRPr="00DA3D96" w14:paraId="1E910566" w14:textId="77777777" w:rsidTr="00DA3D96">
        <w:trPr>
          <w:tblCellSpacing w:w="15" w:type="dxa"/>
        </w:trPr>
        <w:tc>
          <w:tcPr>
            <w:tcW w:w="0" w:type="auto"/>
            <w:vAlign w:val="center"/>
            <w:hideMark/>
          </w:tcPr>
          <w:p w14:paraId="688CB6DB"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b/>
                <w:bCs/>
              </w:rPr>
              <w:lastRenderedPageBreak/>
              <w:t>Uploaded to ePortfolio</w:t>
            </w:r>
          </w:p>
        </w:tc>
        <w:tc>
          <w:tcPr>
            <w:tcW w:w="0" w:type="auto"/>
            <w:vAlign w:val="center"/>
            <w:hideMark/>
          </w:tcPr>
          <w:p w14:paraId="794FF0F5"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Not yet</w:t>
            </w:r>
          </w:p>
        </w:tc>
        <w:tc>
          <w:tcPr>
            <w:tcW w:w="0" w:type="auto"/>
            <w:vAlign w:val="center"/>
            <w:hideMark/>
          </w:tcPr>
          <w:p w14:paraId="0ADBDB72"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Not yet</w:t>
            </w:r>
          </w:p>
        </w:tc>
        <w:tc>
          <w:tcPr>
            <w:tcW w:w="0" w:type="auto"/>
            <w:vAlign w:val="center"/>
            <w:hideMark/>
          </w:tcPr>
          <w:p w14:paraId="2F7E6262"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Not yet</w:t>
            </w:r>
          </w:p>
        </w:tc>
      </w:tr>
      <w:tr w:rsidR="00DA3D96" w:rsidRPr="00DA3D96" w14:paraId="1F5FF323" w14:textId="77777777" w:rsidTr="00DA3D96">
        <w:trPr>
          <w:tblCellSpacing w:w="15" w:type="dxa"/>
        </w:trPr>
        <w:tc>
          <w:tcPr>
            <w:tcW w:w="0" w:type="auto"/>
            <w:vAlign w:val="center"/>
            <w:hideMark/>
          </w:tcPr>
          <w:p w14:paraId="3C88CB95"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b/>
                <w:bCs/>
              </w:rPr>
              <w:t>Status of Finalized ePortfolio</w:t>
            </w:r>
          </w:p>
        </w:tc>
        <w:tc>
          <w:tcPr>
            <w:tcW w:w="0" w:type="auto"/>
            <w:vAlign w:val="center"/>
            <w:hideMark/>
          </w:tcPr>
          <w:p w14:paraId="66F6EF70"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In progress</w:t>
            </w:r>
          </w:p>
        </w:tc>
        <w:tc>
          <w:tcPr>
            <w:tcW w:w="0" w:type="auto"/>
            <w:vAlign w:val="center"/>
            <w:hideMark/>
          </w:tcPr>
          <w:p w14:paraId="2A4C9380"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In progress</w:t>
            </w:r>
          </w:p>
        </w:tc>
        <w:tc>
          <w:tcPr>
            <w:tcW w:w="0" w:type="auto"/>
            <w:vAlign w:val="center"/>
            <w:hideMark/>
          </w:tcPr>
          <w:p w14:paraId="56C359FC"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In progress</w:t>
            </w:r>
          </w:p>
        </w:tc>
      </w:tr>
    </w:tbl>
    <w:p w14:paraId="3EFF5058" w14:textId="1AAAC5CB" w:rsidR="00DA3D96" w:rsidRPr="00DA3D96" w:rsidRDefault="00DA3D96" w:rsidP="00DA3D96">
      <w:pPr>
        <w:spacing w:line="480" w:lineRule="auto"/>
        <w:rPr>
          <w:rFonts w:ascii="Times New Roman" w:hAnsi="Times New Roman" w:cs="Times New Roman"/>
        </w:rPr>
      </w:pPr>
    </w:p>
    <w:p w14:paraId="63BA1682" w14:textId="22FAB3E3" w:rsidR="00DA3D96" w:rsidRPr="00DA3D96" w:rsidRDefault="00DA3D96" w:rsidP="00DA3D96">
      <w:pPr>
        <w:spacing w:line="480" w:lineRule="auto"/>
        <w:rPr>
          <w:rFonts w:ascii="Times New Roman" w:hAnsi="Times New Roman" w:cs="Times New Roman"/>
          <w:b/>
          <w:bCs/>
        </w:rPr>
      </w:pPr>
      <w:r w:rsidRPr="00DA3D96">
        <w:rPr>
          <w:rFonts w:ascii="Times New Roman" w:hAnsi="Times New Roman" w:cs="Times New Roman"/>
          <w:b/>
          <w:bCs/>
        </w:rPr>
        <w:t>Feedback</w:t>
      </w:r>
    </w:p>
    <w:p w14:paraId="74FE718F" w14:textId="77777777" w:rsidR="00DA3D96" w:rsidRPr="00DA3D96" w:rsidRDefault="00DA3D96" w:rsidP="00DA3D96">
      <w:pPr>
        <w:spacing w:line="480" w:lineRule="auto"/>
        <w:rPr>
          <w:rFonts w:ascii="Times New Roman" w:hAnsi="Times New Roman" w:cs="Times New Roman"/>
        </w:rPr>
      </w:pPr>
      <w:r w:rsidRPr="00DA3D96">
        <w:rPr>
          <w:rFonts w:ascii="Times New Roman" w:hAnsi="Times New Roman" w:cs="Times New Roman"/>
        </w:rPr>
        <w:t>At this point, I would appreciate feedback on whether my artifact choices clearly demonstrate the strengths of each category and whether my explanations make the value of each enhancement clear for a professional ePortfolio audience. I would also appreciate feedback on whether my final artifact descriptions connect strongly enough to the course outcomes.</w:t>
      </w:r>
    </w:p>
    <w:p w14:paraId="058107A3" w14:textId="77777777" w:rsidR="00E62469" w:rsidRPr="00DA3D96" w:rsidRDefault="00E62469" w:rsidP="00DA3D96">
      <w:pPr>
        <w:spacing w:line="480" w:lineRule="auto"/>
        <w:rPr>
          <w:rFonts w:ascii="Times New Roman" w:hAnsi="Times New Roman" w:cs="Times New Roman"/>
        </w:rPr>
      </w:pPr>
    </w:p>
    <w:sectPr w:rsidR="00E62469" w:rsidRPr="00DA3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D96"/>
    <w:rsid w:val="002C249E"/>
    <w:rsid w:val="003D49BB"/>
    <w:rsid w:val="0051257E"/>
    <w:rsid w:val="006630E5"/>
    <w:rsid w:val="009D26DF"/>
    <w:rsid w:val="00AE46F8"/>
    <w:rsid w:val="00C962EC"/>
    <w:rsid w:val="00CC197F"/>
    <w:rsid w:val="00DA3D96"/>
    <w:rsid w:val="00E62469"/>
    <w:rsid w:val="00EF1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6D6CF"/>
  <w15:chartTrackingRefBased/>
  <w15:docId w15:val="{00765F3E-BCC5-48E8-82DD-005F45C02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D96"/>
    <w:rPr>
      <w:rFonts w:eastAsiaTheme="majorEastAsia" w:cstheme="majorBidi"/>
      <w:color w:val="272727" w:themeColor="text1" w:themeTint="D8"/>
    </w:rPr>
  </w:style>
  <w:style w:type="paragraph" w:styleId="Title">
    <w:name w:val="Title"/>
    <w:basedOn w:val="Normal"/>
    <w:next w:val="Normal"/>
    <w:link w:val="TitleChar"/>
    <w:uiPriority w:val="10"/>
    <w:qFormat/>
    <w:rsid w:val="00DA3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D96"/>
    <w:pPr>
      <w:spacing w:before="160"/>
      <w:jc w:val="center"/>
    </w:pPr>
    <w:rPr>
      <w:i/>
      <w:iCs/>
      <w:color w:val="404040" w:themeColor="text1" w:themeTint="BF"/>
    </w:rPr>
  </w:style>
  <w:style w:type="character" w:customStyle="1" w:styleId="QuoteChar">
    <w:name w:val="Quote Char"/>
    <w:basedOn w:val="DefaultParagraphFont"/>
    <w:link w:val="Quote"/>
    <w:uiPriority w:val="29"/>
    <w:rsid w:val="00DA3D96"/>
    <w:rPr>
      <w:i/>
      <w:iCs/>
      <w:color w:val="404040" w:themeColor="text1" w:themeTint="BF"/>
    </w:rPr>
  </w:style>
  <w:style w:type="paragraph" w:styleId="ListParagraph">
    <w:name w:val="List Paragraph"/>
    <w:basedOn w:val="Normal"/>
    <w:uiPriority w:val="34"/>
    <w:qFormat/>
    <w:rsid w:val="00DA3D96"/>
    <w:pPr>
      <w:ind w:left="720"/>
      <w:contextualSpacing/>
    </w:pPr>
  </w:style>
  <w:style w:type="character" w:styleId="IntenseEmphasis">
    <w:name w:val="Intense Emphasis"/>
    <w:basedOn w:val="DefaultParagraphFont"/>
    <w:uiPriority w:val="21"/>
    <w:qFormat/>
    <w:rsid w:val="00DA3D96"/>
    <w:rPr>
      <w:i/>
      <w:iCs/>
      <w:color w:val="0F4761" w:themeColor="accent1" w:themeShade="BF"/>
    </w:rPr>
  </w:style>
  <w:style w:type="paragraph" w:styleId="IntenseQuote">
    <w:name w:val="Intense Quote"/>
    <w:basedOn w:val="Normal"/>
    <w:next w:val="Normal"/>
    <w:link w:val="IntenseQuoteChar"/>
    <w:uiPriority w:val="30"/>
    <w:qFormat/>
    <w:rsid w:val="00DA3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D96"/>
    <w:rPr>
      <w:i/>
      <w:iCs/>
      <w:color w:val="0F4761" w:themeColor="accent1" w:themeShade="BF"/>
    </w:rPr>
  </w:style>
  <w:style w:type="character" w:styleId="IntenseReference">
    <w:name w:val="Intense Reference"/>
    <w:basedOn w:val="DefaultParagraphFont"/>
    <w:uiPriority w:val="32"/>
    <w:qFormat/>
    <w:rsid w:val="00DA3D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1055</Words>
  <Characters>6017</Characters>
  <Application>Microsoft Office Word</Application>
  <DocSecurity>0</DocSecurity>
  <Lines>50</Lines>
  <Paragraphs>14</Paragraphs>
  <ScaleCrop>false</ScaleCrop>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parks</dc:creator>
  <cp:keywords/>
  <dc:description/>
  <cp:lastModifiedBy>david parks</cp:lastModifiedBy>
  <cp:revision>2</cp:revision>
  <dcterms:created xsi:type="dcterms:W3CDTF">2026-04-16T21:33:00Z</dcterms:created>
  <dcterms:modified xsi:type="dcterms:W3CDTF">2026-04-16T21:33:00Z</dcterms:modified>
</cp:coreProperties>
</file>