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170BC" w14:textId="77777777" w:rsidR="0044011D" w:rsidRDefault="0044011D" w:rsidP="0044011D">
      <w:r w:rsidRPr="0044011D">
        <w:t>3.2</w:t>
      </w:r>
    </w:p>
    <w:p w14:paraId="2709113B" w14:textId="7FBC408F" w:rsidR="00CF7186" w:rsidRPr="0044011D" w:rsidRDefault="00CF7186" w:rsidP="0044011D">
      <w:r>
        <w:t xml:space="preserve">This states that </w:t>
      </w:r>
      <w:r w:rsidR="004274C2">
        <w:t xml:space="preserve">leaders should </w:t>
      </w:r>
      <w:r w:rsidR="00861FCA">
        <w:t>acknowledge</w:t>
      </w:r>
      <w:r w:rsidR="004274C2">
        <w:t xml:space="preserve"> the societal impact of work and </w:t>
      </w:r>
      <w:r w:rsidR="004A5439">
        <w:t>promote</w:t>
      </w:r>
      <w:r w:rsidR="009C7369">
        <w:t xml:space="preserve"> responsibility. </w:t>
      </w:r>
      <w:r w:rsidR="004A5439">
        <w:t>This is to reduce harm and encourage understanding of technology.</w:t>
      </w:r>
    </w:p>
    <w:p w14:paraId="16B519FD" w14:textId="77777777" w:rsidR="004A5439" w:rsidRDefault="004A5439" w:rsidP="0044011D"/>
    <w:p w14:paraId="29AEC739" w14:textId="0894DD5B" w:rsidR="0044011D" w:rsidRPr="0044011D" w:rsidRDefault="004A5439" w:rsidP="0044011D">
      <w:r>
        <w:t>The deontological argument is that l</w:t>
      </w:r>
      <w:r w:rsidR="0044011D" w:rsidRPr="0044011D">
        <w:t xml:space="preserve">eaders </w:t>
      </w:r>
      <w:r w:rsidR="007B3D30">
        <w:t xml:space="preserve">need to take social responsibility and foster ethical responsibility. </w:t>
      </w:r>
      <w:r w:rsidR="001012D9">
        <w:t xml:space="preserve">This is to enhance their </w:t>
      </w:r>
      <w:r w:rsidR="00251CA4">
        <w:t>workers’</w:t>
      </w:r>
      <w:r w:rsidR="001012D9">
        <w:t xml:space="preserve"> benefits without selfish reason.</w:t>
      </w:r>
    </w:p>
    <w:p w14:paraId="311D90FA" w14:textId="77777777" w:rsidR="0044011D" w:rsidRPr="0044011D" w:rsidRDefault="0044011D" w:rsidP="0044011D"/>
    <w:p w14:paraId="564F944C" w14:textId="7D1EF3D5" w:rsidR="0044011D" w:rsidRPr="0044011D" w:rsidRDefault="00DF6837" w:rsidP="0044011D">
      <w:r>
        <w:t xml:space="preserve">The </w:t>
      </w:r>
      <w:r w:rsidR="001012D9">
        <w:t xml:space="preserve">teleological aspect </w:t>
      </w:r>
      <w:r w:rsidR="00251CA4">
        <w:t>is that workers will</w:t>
      </w:r>
      <w:r w:rsidR="0044011D" w:rsidRPr="0044011D">
        <w:t> </w:t>
      </w:r>
      <w:r w:rsidR="00A32ED2">
        <w:t>raise social awareness surrounding their work</w:t>
      </w:r>
      <w:r w:rsidR="00691930">
        <w:t xml:space="preserve"> and reduce potential harm.</w:t>
      </w:r>
    </w:p>
    <w:p w14:paraId="45F8FA68" w14:textId="77777777" w:rsidR="0044011D" w:rsidRPr="0044011D" w:rsidRDefault="0044011D" w:rsidP="0044011D"/>
    <w:p w14:paraId="7BAB369A" w14:textId="77777777" w:rsidR="0044011D" w:rsidRDefault="0044011D" w:rsidP="0044011D">
      <w:r w:rsidRPr="0044011D">
        <w:t>3.3</w:t>
      </w:r>
    </w:p>
    <w:p w14:paraId="099449AC" w14:textId="17284397" w:rsidR="00691930" w:rsidRPr="0044011D" w:rsidRDefault="007C1FD9" w:rsidP="0044011D">
      <w:r>
        <w:t xml:space="preserve">This states that leaders should impact their workers lives positively. They should </w:t>
      </w:r>
      <w:r w:rsidR="00DD1B7D">
        <w:t xml:space="preserve">improve development and ensure safety. </w:t>
      </w:r>
    </w:p>
    <w:p w14:paraId="725AB571" w14:textId="77777777" w:rsidR="0044011D" w:rsidRPr="0044011D" w:rsidRDefault="0044011D" w:rsidP="0044011D"/>
    <w:p w14:paraId="1CEFA7DD" w14:textId="09332F9B" w:rsidR="0044011D" w:rsidRDefault="00DD1B7D" w:rsidP="0044011D">
      <w:r>
        <w:t>The deontological aspect i</w:t>
      </w:r>
      <w:r w:rsidR="00041394">
        <w:t xml:space="preserve">s that leaders should work to uplift workers safety and </w:t>
      </w:r>
      <w:r w:rsidR="00D25C01">
        <w:t>development. This is to better the employees rather than using them as a means to an end.</w:t>
      </w:r>
    </w:p>
    <w:p w14:paraId="062C565E" w14:textId="77777777" w:rsidR="00D25C01" w:rsidRDefault="00D25C01" w:rsidP="0044011D"/>
    <w:p w14:paraId="787D9737" w14:textId="0F852A0D" w:rsidR="00D25C01" w:rsidRPr="0044011D" w:rsidRDefault="00D25C01" w:rsidP="0044011D">
      <w:r>
        <w:t>The teleological aspect is that workers will work in a positive and learning environment. This will better their work and h</w:t>
      </w:r>
      <w:r w:rsidR="0081695C">
        <w:t>ealth.</w:t>
      </w:r>
    </w:p>
    <w:p w14:paraId="31078DD9" w14:textId="77777777" w:rsidR="0044011D" w:rsidRPr="0044011D" w:rsidRDefault="0044011D" w:rsidP="0044011D"/>
    <w:p w14:paraId="09D97907" w14:textId="77777777" w:rsidR="0044011D" w:rsidRPr="0044011D" w:rsidRDefault="0044011D" w:rsidP="0044011D">
      <w:r w:rsidRPr="0044011D">
        <w:t>3.4</w:t>
      </w:r>
    </w:p>
    <w:p w14:paraId="7704C80C" w14:textId="77777777" w:rsidR="0044011D" w:rsidRPr="0044011D" w:rsidRDefault="0044011D" w:rsidP="0044011D">
      <w:r w:rsidRPr="0044011D">
        <w:t>This states that a manager should set policies in place that reflect rules stated in the rest of this code, and the manager should reinforce these policies by rewarding and punishing when necessary.</w:t>
      </w:r>
    </w:p>
    <w:p w14:paraId="0D7B71A5" w14:textId="77777777" w:rsidR="0044011D" w:rsidRPr="0044011D" w:rsidRDefault="0044011D" w:rsidP="0044011D"/>
    <w:p w14:paraId="53C36F07" w14:textId="5C222EBD" w:rsidR="0044011D" w:rsidRPr="0044011D" w:rsidRDefault="0044011D" w:rsidP="0044011D">
      <w:r w:rsidRPr="0044011D">
        <w:t xml:space="preserve">The deontological argument would be that the manager would be implementing these rules so the workers will follow </w:t>
      </w:r>
      <w:r w:rsidR="003B51C5" w:rsidRPr="0044011D">
        <w:t>a code</w:t>
      </w:r>
      <w:r w:rsidRPr="0044011D">
        <w:t xml:space="preserve"> of ethics, so that they do not use people as a means to an end.</w:t>
      </w:r>
    </w:p>
    <w:p w14:paraId="0B874034" w14:textId="77777777" w:rsidR="0044011D" w:rsidRPr="0044011D" w:rsidRDefault="0044011D" w:rsidP="0044011D"/>
    <w:p w14:paraId="5EB6CA81" w14:textId="77777777" w:rsidR="0044011D" w:rsidRPr="0044011D" w:rsidRDefault="0044011D" w:rsidP="0044011D">
      <w:r w:rsidRPr="0044011D">
        <w:lastRenderedPageBreak/>
        <w:t>The teleological aspect is that when an employee who is exemplary receives a reward, they will continue to act in a good manner due to the happiness from the reward. If an employee is a troublemaker they will be punished, leading to an incentive to not to be that way.</w:t>
      </w:r>
    </w:p>
    <w:p w14:paraId="258398DF" w14:textId="77777777" w:rsidR="0044011D" w:rsidRPr="0044011D" w:rsidRDefault="0044011D" w:rsidP="0044011D"/>
    <w:p w14:paraId="448C6CF7" w14:textId="77777777" w:rsidR="0044011D" w:rsidRPr="0044011D" w:rsidRDefault="0044011D" w:rsidP="0044011D">
      <w:r w:rsidRPr="0044011D">
        <w:t>3.5</w:t>
      </w:r>
    </w:p>
    <w:p w14:paraId="5A3D2448" w14:textId="77777777" w:rsidR="0044011D" w:rsidRPr="0044011D" w:rsidRDefault="0044011D" w:rsidP="0044011D">
      <w:r w:rsidRPr="0044011D">
        <w:t>This rule states that all workers at an establishment should regularly receive education regarding ethics and ways to improve within their specialties. They should know the risks and benefits of taking different approaches to working on projects.</w:t>
      </w:r>
    </w:p>
    <w:p w14:paraId="76A5D537" w14:textId="77777777" w:rsidR="0044011D" w:rsidRPr="0044011D" w:rsidRDefault="0044011D" w:rsidP="0044011D"/>
    <w:p w14:paraId="52F190DF" w14:textId="77777777" w:rsidR="0044011D" w:rsidRPr="0044011D" w:rsidRDefault="0044011D" w:rsidP="0044011D">
      <w:r w:rsidRPr="0044011D">
        <w:t>The deontological argument would be that the higher-ups in the organization would provide education for workers so that they behave and work appropriately so that they grow as people.</w:t>
      </w:r>
    </w:p>
    <w:p w14:paraId="184F9873" w14:textId="77777777" w:rsidR="0044011D" w:rsidRPr="0044011D" w:rsidRDefault="0044011D" w:rsidP="0044011D"/>
    <w:p w14:paraId="40983AA9" w14:textId="7C4644B3" w:rsidR="0044011D" w:rsidRPr="0044011D" w:rsidRDefault="0044011D" w:rsidP="0044011D">
      <w:r w:rsidRPr="0044011D">
        <w:t xml:space="preserve">The teleological argument is when a worker </w:t>
      </w:r>
      <w:r w:rsidR="003B51C5" w:rsidRPr="0044011D">
        <w:t>feels</w:t>
      </w:r>
      <w:r w:rsidRPr="0044011D">
        <w:t xml:space="preserve"> more confident in their position, and they will have an overall better product. </w:t>
      </w:r>
    </w:p>
    <w:p w14:paraId="2B0F38CB" w14:textId="77777777" w:rsidR="0044011D" w:rsidRPr="0044011D" w:rsidRDefault="0044011D" w:rsidP="0044011D"/>
    <w:p w14:paraId="02027D98" w14:textId="77777777" w:rsidR="0044011D" w:rsidRPr="0044011D" w:rsidRDefault="0044011D" w:rsidP="0044011D">
      <w:r w:rsidRPr="0044011D">
        <w:t>3.6</w:t>
      </w:r>
    </w:p>
    <w:p w14:paraId="3498EC63" w14:textId="53411096" w:rsidR="0044011D" w:rsidRPr="0044011D" w:rsidRDefault="0044011D" w:rsidP="0044011D">
      <w:r w:rsidRPr="0044011D">
        <w:t xml:space="preserve">This rule wants you to make sure to carefully make changes to a user interface and only do so if it is </w:t>
      </w:r>
      <w:r w:rsidR="003B51C5" w:rsidRPr="0044011D">
        <w:t>needed</w:t>
      </w:r>
      <w:r w:rsidRPr="0044011D">
        <w:t xml:space="preserve">. If a system needs to </w:t>
      </w:r>
      <w:r w:rsidR="003B51C5" w:rsidRPr="0044011D">
        <w:t>be retired</w:t>
      </w:r>
      <w:r w:rsidRPr="0044011D">
        <w:t>, users should be notified of when it will happen and what their options of similar systems are. Make sure that it is not a hassle for the user to migrate.</w:t>
      </w:r>
    </w:p>
    <w:p w14:paraId="69B16656" w14:textId="77777777" w:rsidR="0044011D" w:rsidRPr="0044011D" w:rsidRDefault="0044011D" w:rsidP="0044011D"/>
    <w:p w14:paraId="55AFCFF3" w14:textId="77777777" w:rsidR="0044011D" w:rsidRPr="0044011D" w:rsidRDefault="0044011D" w:rsidP="0044011D">
      <w:r w:rsidRPr="0044011D">
        <w:t>The deontological argument would be that the company should not stop the users from having access to their products when modifying their systems and will treat the user being able to use the product as the end.</w:t>
      </w:r>
    </w:p>
    <w:p w14:paraId="54C98DE5" w14:textId="77777777" w:rsidR="0044011D" w:rsidRPr="0044011D" w:rsidRDefault="0044011D" w:rsidP="0044011D"/>
    <w:p w14:paraId="53556441" w14:textId="77777777" w:rsidR="0044011D" w:rsidRPr="0044011D" w:rsidRDefault="0044011D" w:rsidP="0044011D">
      <w:r w:rsidRPr="0044011D">
        <w:t>The teleological aspect would be that workers will be adequately prepared to migrate systems in case of emergency and to make careful changes to interfaces.</w:t>
      </w:r>
    </w:p>
    <w:p w14:paraId="0DF3F832" w14:textId="77777777" w:rsidR="0044011D" w:rsidRPr="0044011D" w:rsidRDefault="0044011D" w:rsidP="0044011D"/>
    <w:p w14:paraId="63853CD3" w14:textId="77777777" w:rsidR="0044011D" w:rsidRPr="0044011D" w:rsidRDefault="0044011D" w:rsidP="0044011D">
      <w:r w:rsidRPr="0044011D">
        <w:t>3.7</w:t>
      </w:r>
    </w:p>
    <w:p w14:paraId="097B605E" w14:textId="0F9F7C46" w:rsidR="0044011D" w:rsidRPr="0044011D" w:rsidRDefault="0044011D" w:rsidP="0044011D">
      <w:r w:rsidRPr="0044011D">
        <w:lastRenderedPageBreak/>
        <w:t xml:space="preserve">Make sure to implement standards in the workplace that everyone should take good care when working on systems that things in society rely on. A workplace should monitor where its systems are implemented and take that into consideration when they make changes to the system. The systems should also be </w:t>
      </w:r>
      <w:r w:rsidR="003B51C5" w:rsidRPr="0044011D">
        <w:t>accessible</w:t>
      </w:r>
      <w:r w:rsidRPr="0044011D">
        <w:t>.</w:t>
      </w:r>
    </w:p>
    <w:p w14:paraId="5D2CB756" w14:textId="77777777" w:rsidR="0044011D" w:rsidRPr="0044011D" w:rsidRDefault="0044011D" w:rsidP="0044011D"/>
    <w:p w14:paraId="17823922" w14:textId="77777777" w:rsidR="0044011D" w:rsidRPr="0044011D" w:rsidRDefault="0044011D" w:rsidP="0044011D">
      <w:r w:rsidRPr="0044011D">
        <w:t>The deontological argument would be that workers and bosses alike would craft a secure system intended to be accessible, monitored, and safe.</w:t>
      </w:r>
    </w:p>
    <w:p w14:paraId="79D68D7D" w14:textId="77777777" w:rsidR="0044011D" w:rsidRPr="0044011D" w:rsidRDefault="0044011D" w:rsidP="0044011D"/>
    <w:p w14:paraId="36FEE0D5" w14:textId="77777777" w:rsidR="0044011D" w:rsidRPr="0044011D" w:rsidRDefault="0044011D" w:rsidP="0044011D">
      <w:r w:rsidRPr="0044011D">
        <w:t>The teleological aspect is that society would not be negatively affected by changes a company makes to their system and infrastructure could continue running properly on them.</w:t>
      </w:r>
    </w:p>
    <w:p w14:paraId="738EEC80" w14:textId="77777777" w:rsidR="0044011D" w:rsidRDefault="0044011D"/>
    <w:p w14:paraId="6B356DE3" w14:textId="49B9B056" w:rsidR="00D12E05" w:rsidRDefault="0044011D">
      <w:r>
        <w:t>2.1-2.5:</w:t>
      </w:r>
    </w:p>
    <w:p w14:paraId="02AE798C" w14:textId="26B11461" w:rsidR="0044011D" w:rsidRDefault="00D12E05">
      <w:r>
        <w:t xml:space="preserve">Code numbers 2.1-2.5 </w:t>
      </w:r>
      <w:r w:rsidR="003B0614">
        <w:t>demonstrate</w:t>
      </w:r>
      <w:r>
        <w:t xml:space="preserve"> how all computing professionals are to demonstrate ethical practices, accountability and high standards of quality. </w:t>
      </w:r>
      <w:r w:rsidR="001F177C">
        <w:t xml:space="preserve">Each </w:t>
      </w:r>
      <w:r w:rsidR="00A06791">
        <w:t>worker’s</w:t>
      </w:r>
      <w:r w:rsidR="001F177C">
        <w:t xml:space="preserve"> technical abilities must be balanced </w:t>
      </w:r>
      <w:r w:rsidR="00454F4A">
        <w:t>by ethical consideration</w:t>
      </w:r>
      <w:r w:rsidR="00753580">
        <w:t xml:space="preserve"> and adherence to regulation</w:t>
      </w:r>
      <w:r w:rsidR="00454F4A">
        <w:t>.</w:t>
      </w:r>
      <w:r w:rsidR="004A18D9">
        <w:t xml:space="preserve"> Special care must be given to equipment and systems as well, </w:t>
      </w:r>
      <w:r w:rsidR="006E078C">
        <w:t>to</w:t>
      </w:r>
      <w:r w:rsidR="004A18D9">
        <w:t xml:space="preserve"> keep everything running smoothly and to not </w:t>
      </w:r>
      <w:r w:rsidR="006E078C">
        <w:t xml:space="preserve">make anyone’s job unnecessarily harder. </w:t>
      </w:r>
      <w:r w:rsidR="00454F4A">
        <w:t>This is to ensure personal and professional growth</w:t>
      </w:r>
      <w:r w:rsidR="00A06791">
        <w:t xml:space="preserve">, while also allowing workers to engage with peers in a positive light. </w:t>
      </w:r>
      <w:r w:rsidR="00771D4C">
        <w:t xml:space="preserve">Through this, </w:t>
      </w:r>
      <w:r w:rsidR="00660F41">
        <w:t>trust and continuous improvement can be shared among all people involved.</w:t>
      </w:r>
      <w:r w:rsidR="00A81F2D">
        <w:t xml:space="preserve"> </w:t>
      </w:r>
      <w:r w:rsidR="00C02AE5">
        <w:t xml:space="preserve">The deontological ethics </w:t>
      </w:r>
      <w:r w:rsidR="00E84CD4">
        <w:t xml:space="preserve">aspect is </w:t>
      </w:r>
      <w:r w:rsidR="00453BD1">
        <w:t xml:space="preserve">that the higher ups will enforce ethical guidelines and maintain standards not to use their workers as a means to end, but to help them grow </w:t>
      </w:r>
      <w:r w:rsidR="008F32F4">
        <w:t xml:space="preserve">as people in the workplace and to become better as people. The teleological ethics aspect is that </w:t>
      </w:r>
      <w:r w:rsidR="003105DB">
        <w:t>employees will improve their work outcomes and minimize risks.</w:t>
      </w:r>
    </w:p>
    <w:p w14:paraId="5BC905A1" w14:textId="77777777" w:rsidR="0044011D" w:rsidRDefault="0044011D"/>
    <w:p w14:paraId="2A3B3AE7" w14:textId="7A799240" w:rsidR="0044011D" w:rsidRDefault="0044011D">
      <w:r>
        <w:t>2.6-3.1:</w:t>
      </w:r>
    </w:p>
    <w:p w14:paraId="6347C1EA" w14:textId="2AF939CA" w:rsidR="005767BE" w:rsidRDefault="005767BE">
      <w:r>
        <w:t xml:space="preserve">Code numbers </w:t>
      </w:r>
      <w:r w:rsidR="007D152E">
        <w:t xml:space="preserve">2.6-3.1 </w:t>
      </w:r>
      <w:r w:rsidR="009C2559">
        <w:t>emphasize</w:t>
      </w:r>
      <w:r w:rsidR="00905428">
        <w:t xml:space="preserve"> </w:t>
      </w:r>
      <w:r w:rsidR="009C2559">
        <w:t xml:space="preserve">balance in the work that’s being done. While </w:t>
      </w:r>
      <w:r w:rsidR="00DD6893">
        <w:t xml:space="preserve">all important, a fine </w:t>
      </w:r>
      <w:r w:rsidR="009D2A6D">
        <w:t>equality</w:t>
      </w:r>
      <w:r w:rsidR="00DD6893">
        <w:t xml:space="preserve"> should surround personal competence, </w:t>
      </w:r>
      <w:r w:rsidR="00E3181B">
        <w:t>leadership and public responsibilities. Professionals should be self-aware of their expertise</w:t>
      </w:r>
      <w:r w:rsidR="009D2A6D">
        <w:t xml:space="preserve"> </w:t>
      </w:r>
      <w:r w:rsidR="00931899">
        <w:t xml:space="preserve">and </w:t>
      </w:r>
      <w:r w:rsidR="007546E6">
        <w:t xml:space="preserve">make </w:t>
      </w:r>
      <w:r w:rsidR="001B519B">
        <w:t>them</w:t>
      </w:r>
      <w:r w:rsidR="007546E6">
        <w:t xml:space="preserve"> </w:t>
      </w:r>
      <w:r w:rsidR="00B60EFD">
        <w:t>aware of what</w:t>
      </w:r>
      <w:r w:rsidR="007546E6">
        <w:t xml:space="preserve"> they lack. </w:t>
      </w:r>
      <w:r w:rsidR="00B60EFD">
        <w:t xml:space="preserve">The public should be informed of </w:t>
      </w:r>
      <w:r w:rsidR="001004AD">
        <w:t xml:space="preserve">the </w:t>
      </w:r>
      <w:r w:rsidR="001B519B">
        <w:t>technologies avail</w:t>
      </w:r>
      <w:r w:rsidR="00707343">
        <w:t>able along with the impacts associated</w:t>
      </w:r>
      <w:r w:rsidR="00364061">
        <w:t xml:space="preserve"> </w:t>
      </w:r>
      <w:r w:rsidR="003C349F">
        <w:t xml:space="preserve">and their impacts. </w:t>
      </w:r>
      <w:r w:rsidR="00BE6A7F">
        <w:t xml:space="preserve">With this comes </w:t>
      </w:r>
      <w:r w:rsidR="00741BD7">
        <w:t xml:space="preserve">ethical access of data and security of the data. </w:t>
      </w:r>
      <w:r w:rsidR="004F4F72">
        <w:t xml:space="preserve">Along with workers, leaders should </w:t>
      </w:r>
      <w:r w:rsidR="00C65E6D">
        <w:t>promote</w:t>
      </w:r>
      <w:r w:rsidR="004F4F72">
        <w:t xml:space="preserve"> these values and replicate </w:t>
      </w:r>
      <w:r w:rsidR="00C65E6D">
        <w:t>them</w:t>
      </w:r>
      <w:r w:rsidR="004F4F72">
        <w:t xml:space="preserve"> with their </w:t>
      </w:r>
      <w:r w:rsidR="00A84859">
        <w:t xml:space="preserve">actions. This leads to integrity in the workspace and </w:t>
      </w:r>
      <w:r w:rsidR="00E87A29">
        <w:t xml:space="preserve">positive computing </w:t>
      </w:r>
      <w:r w:rsidR="00E87A29">
        <w:lastRenderedPageBreak/>
        <w:t xml:space="preserve">practices. </w:t>
      </w:r>
      <w:r w:rsidR="00E01A10">
        <w:t xml:space="preserve">The deontological aspect highlights </w:t>
      </w:r>
      <w:r w:rsidR="00535461">
        <w:t xml:space="preserve">the workers duties of following rules, </w:t>
      </w:r>
      <w:r w:rsidR="00E2473A">
        <w:t>maintaining</w:t>
      </w:r>
      <w:r w:rsidR="00535461">
        <w:t xml:space="preserve"> security and working with competence. Th</w:t>
      </w:r>
      <w:r w:rsidR="00E2473A">
        <w:t>e higher ups don’t use this as a means to an end because the workers</w:t>
      </w:r>
      <w:r w:rsidR="005560F1">
        <w:t xml:space="preserve"> learn to </w:t>
      </w:r>
      <w:r w:rsidR="006F1891">
        <w:t xml:space="preserve">treat others ethically and be careful. The teleological </w:t>
      </w:r>
      <w:r w:rsidR="008939FC">
        <w:t xml:space="preserve">side of things makes workers focus on the consequences of their actions </w:t>
      </w:r>
      <w:r w:rsidR="00992BEE">
        <w:t>and prioritizing public good.</w:t>
      </w:r>
    </w:p>
    <w:p w14:paraId="21601168" w14:textId="77777777" w:rsidR="0044011D" w:rsidRDefault="0044011D"/>
    <w:p w14:paraId="0D44668C" w14:textId="77777777" w:rsidR="00BB2377" w:rsidRDefault="00BB2377"/>
    <w:p w14:paraId="031AC58E" w14:textId="256EBB91" w:rsidR="001C657B" w:rsidRDefault="001C657B">
      <w:r>
        <w:t>Summary of the reading:</w:t>
      </w:r>
    </w:p>
    <w:p w14:paraId="6CF6FD53" w14:textId="7837F699" w:rsidR="001C657B" w:rsidRDefault="001C657B" w:rsidP="00D12E05">
      <w:pPr>
        <w:ind w:firstLine="720"/>
      </w:pPr>
      <w:r>
        <w:t xml:space="preserve">This reading discusses the digital revolution and the new criminal acts that come with it. With the internet taking the world by storm, it’s important to recognize the different ways that people can mistreat each other in the digital world too. On a larger scale, targets such as countries can be victims of acts of cyberterrorism. Through methods of hacking or disruption, an enemy could potentially cripple meaningful infrastructure to threaten national security. Due to the </w:t>
      </w:r>
      <w:r w:rsidR="003B51C5">
        <w:t>modern-day</w:t>
      </w:r>
      <w:r>
        <w:t xml:space="preserve"> reliance on computers and networks, this is an extremely important issue</w:t>
      </w:r>
      <w:r w:rsidR="003B51C5">
        <w:t xml:space="preserve"> and it’s important to keep in mind that any computer can be targeted and used</w:t>
      </w:r>
      <w:r w:rsidR="00A10C93">
        <w:t xml:space="preserve"> as a tool</w:t>
      </w:r>
      <w:r w:rsidR="003B51C5">
        <w:t>.</w:t>
      </w:r>
      <w:r>
        <w:t xml:space="preserve"> </w:t>
      </w:r>
      <w:r w:rsidR="003B51C5">
        <w:t>Nonetheless, cybercrime and cyberterrorism are still in their infancy so there are still issues to be determined and precautions yet to develop.</w:t>
      </w:r>
    </w:p>
    <w:sectPr w:rsidR="001C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1D"/>
    <w:rsid w:val="0002473F"/>
    <w:rsid w:val="00041394"/>
    <w:rsid w:val="001004AD"/>
    <w:rsid w:val="001012D9"/>
    <w:rsid w:val="001B519B"/>
    <w:rsid w:val="001C657B"/>
    <w:rsid w:val="001F177C"/>
    <w:rsid w:val="00243C18"/>
    <w:rsid w:val="00251CA4"/>
    <w:rsid w:val="0026485D"/>
    <w:rsid w:val="003105DB"/>
    <w:rsid w:val="00364061"/>
    <w:rsid w:val="003B0614"/>
    <w:rsid w:val="003B51C5"/>
    <w:rsid w:val="003C349F"/>
    <w:rsid w:val="004274C2"/>
    <w:rsid w:val="0044011D"/>
    <w:rsid w:val="00453BD1"/>
    <w:rsid w:val="00454F4A"/>
    <w:rsid w:val="004A18D9"/>
    <w:rsid w:val="004A5439"/>
    <w:rsid w:val="004F4F72"/>
    <w:rsid w:val="00535461"/>
    <w:rsid w:val="005560F1"/>
    <w:rsid w:val="005767BE"/>
    <w:rsid w:val="00660F41"/>
    <w:rsid w:val="00691930"/>
    <w:rsid w:val="006E078C"/>
    <w:rsid w:val="006F1891"/>
    <w:rsid w:val="00707343"/>
    <w:rsid w:val="00731465"/>
    <w:rsid w:val="00741BD7"/>
    <w:rsid w:val="00753580"/>
    <w:rsid w:val="007546E6"/>
    <w:rsid w:val="00771D4C"/>
    <w:rsid w:val="007B3D30"/>
    <w:rsid w:val="007C1FD9"/>
    <w:rsid w:val="007D152E"/>
    <w:rsid w:val="0081695C"/>
    <w:rsid w:val="00861FCA"/>
    <w:rsid w:val="008939FC"/>
    <w:rsid w:val="008F32F4"/>
    <w:rsid w:val="00905428"/>
    <w:rsid w:val="00931899"/>
    <w:rsid w:val="00992BEE"/>
    <w:rsid w:val="009C2559"/>
    <w:rsid w:val="009C7369"/>
    <w:rsid w:val="009D2A6D"/>
    <w:rsid w:val="009E547F"/>
    <w:rsid w:val="00A06791"/>
    <w:rsid w:val="00A10C93"/>
    <w:rsid w:val="00A1400E"/>
    <w:rsid w:val="00A32ED2"/>
    <w:rsid w:val="00A81F2D"/>
    <w:rsid w:val="00A84859"/>
    <w:rsid w:val="00B60EFD"/>
    <w:rsid w:val="00BB2377"/>
    <w:rsid w:val="00BC022F"/>
    <w:rsid w:val="00BE6A7F"/>
    <w:rsid w:val="00C02AE5"/>
    <w:rsid w:val="00C65E6D"/>
    <w:rsid w:val="00CF7186"/>
    <w:rsid w:val="00D12E05"/>
    <w:rsid w:val="00D25C01"/>
    <w:rsid w:val="00DD1B7D"/>
    <w:rsid w:val="00DD6893"/>
    <w:rsid w:val="00DF6837"/>
    <w:rsid w:val="00E01A10"/>
    <w:rsid w:val="00E06A7D"/>
    <w:rsid w:val="00E2473A"/>
    <w:rsid w:val="00E3181B"/>
    <w:rsid w:val="00E84CD4"/>
    <w:rsid w:val="00E8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6575"/>
  <w15:chartTrackingRefBased/>
  <w15:docId w15:val="{B0D196C6-6332-4CE0-B927-C3049F3B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11D"/>
    <w:rPr>
      <w:rFonts w:eastAsiaTheme="majorEastAsia" w:cstheme="majorBidi"/>
      <w:color w:val="272727" w:themeColor="text1" w:themeTint="D8"/>
    </w:rPr>
  </w:style>
  <w:style w:type="paragraph" w:styleId="Title">
    <w:name w:val="Title"/>
    <w:basedOn w:val="Normal"/>
    <w:next w:val="Normal"/>
    <w:link w:val="TitleChar"/>
    <w:uiPriority w:val="10"/>
    <w:qFormat/>
    <w:rsid w:val="00440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11D"/>
    <w:pPr>
      <w:spacing w:before="160"/>
      <w:jc w:val="center"/>
    </w:pPr>
    <w:rPr>
      <w:i/>
      <w:iCs/>
      <w:color w:val="404040" w:themeColor="text1" w:themeTint="BF"/>
    </w:rPr>
  </w:style>
  <w:style w:type="character" w:customStyle="1" w:styleId="QuoteChar">
    <w:name w:val="Quote Char"/>
    <w:basedOn w:val="DefaultParagraphFont"/>
    <w:link w:val="Quote"/>
    <w:uiPriority w:val="29"/>
    <w:rsid w:val="0044011D"/>
    <w:rPr>
      <w:i/>
      <w:iCs/>
      <w:color w:val="404040" w:themeColor="text1" w:themeTint="BF"/>
    </w:rPr>
  </w:style>
  <w:style w:type="paragraph" w:styleId="ListParagraph">
    <w:name w:val="List Paragraph"/>
    <w:basedOn w:val="Normal"/>
    <w:uiPriority w:val="34"/>
    <w:qFormat/>
    <w:rsid w:val="0044011D"/>
    <w:pPr>
      <w:ind w:left="720"/>
      <w:contextualSpacing/>
    </w:pPr>
  </w:style>
  <w:style w:type="character" w:styleId="IntenseEmphasis">
    <w:name w:val="Intense Emphasis"/>
    <w:basedOn w:val="DefaultParagraphFont"/>
    <w:uiPriority w:val="21"/>
    <w:qFormat/>
    <w:rsid w:val="0044011D"/>
    <w:rPr>
      <w:i/>
      <w:iCs/>
      <w:color w:val="0F4761" w:themeColor="accent1" w:themeShade="BF"/>
    </w:rPr>
  </w:style>
  <w:style w:type="paragraph" w:styleId="IntenseQuote">
    <w:name w:val="Intense Quote"/>
    <w:basedOn w:val="Normal"/>
    <w:next w:val="Normal"/>
    <w:link w:val="IntenseQuoteChar"/>
    <w:uiPriority w:val="30"/>
    <w:qFormat/>
    <w:rsid w:val="00440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11D"/>
    <w:rPr>
      <w:i/>
      <w:iCs/>
      <w:color w:val="0F4761" w:themeColor="accent1" w:themeShade="BF"/>
    </w:rPr>
  </w:style>
  <w:style w:type="character" w:styleId="IntenseReference">
    <w:name w:val="Intense Reference"/>
    <w:basedOn w:val="DefaultParagraphFont"/>
    <w:uiPriority w:val="32"/>
    <w:qFormat/>
    <w:rsid w:val="00440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27274">
      <w:bodyDiv w:val="1"/>
      <w:marLeft w:val="0"/>
      <w:marRight w:val="0"/>
      <w:marTop w:val="0"/>
      <w:marBottom w:val="0"/>
      <w:divBdr>
        <w:top w:val="none" w:sz="0" w:space="0" w:color="auto"/>
        <w:left w:val="none" w:sz="0" w:space="0" w:color="auto"/>
        <w:bottom w:val="none" w:sz="0" w:space="0" w:color="auto"/>
        <w:right w:val="none" w:sz="0" w:space="0" w:color="auto"/>
      </w:divBdr>
    </w:div>
    <w:div w:id="18272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1540</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67</cp:revision>
  <dcterms:created xsi:type="dcterms:W3CDTF">2024-09-16T02:17:00Z</dcterms:created>
  <dcterms:modified xsi:type="dcterms:W3CDTF">2024-09-17T08:41:00Z</dcterms:modified>
</cp:coreProperties>
</file>