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10124" w14:textId="43C2FA7E" w:rsidR="004A0D48" w:rsidRDefault="004A0D48" w:rsidP="00A433EE">
      <w:pPr>
        <w:pStyle w:val="NoSpacing"/>
      </w:pPr>
      <w:r>
        <w:t>David King</w:t>
      </w:r>
    </w:p>
    <w:p w14:paraId="56244814" w14:textId="2856A18C" w:rsidR="004A0D48" w:rsidRDefault="004A0D48" w:rsidP="00A433EE">
      <w:pPr>
        <w:pStyle w:val="NoSpacing"/>
      </w:pPr>
      <w:r>
        <w:t>6/12/2024</w:t>
      </w:r>
    </w:p>
    <w:p w14:paraId="372AC6FB" w14:textId="317C6D36" w:rsidR="004A0D48" w:rsidRDefault="004A0D48" w:rsidP="00A433EE">
      <w:pPr>
        <w:pStyle w:val="NoSpacing"/>
      </w:pPr>
      <w:r>
        <w:t>CS 330</w:t>
      </w:r>
    </w:p>
    <w:p w14:paraId="14DBDC83" w14:textId="540DFC22" w:rsidR="004A0D48" w:rsidRDefault="004A0D48" w:rsidP="00A433EE">
      <w:pPr>
        <w:pStyle w:val="NoSpacing"/>
      </w:pPr>
      <w:r>
        <w:t>Final Project Design Decisions</w:t>
      </w:r>
    </w:p>
    <w:p w14:paraId="3F29309D" w14:textId="77777777" w:rsidR="004A0D48" w:rsidRPr="004A0D48" w:rsidRDefault="004A0D48" w:rsidP="004A0D48">
      <w:pPr>
        <w:ind w:left="720"/>
      </w:pPr>
    </w:p>
    <w:p w14:paraId="641D4BFF" w14:textId="53226349" w:rsidR="004A0D48" w:rsidRDefault="004A0D48" w:rsidP="00A433EE">
      <w:r w:rsidRPr="004A0D48">
        <w:rPr>
          <w:b/>
          <w:bCs/>
        </w:rPr>
        <w:t>Justify development choices for your 3D scene</w:t>
      </w:r>
      <w:r w:rsidRPr="004A0D48">
        <w:t>.</w:t>
      </w:r>
    </w:p>
    <w:p w14:paraId="0B962684" w14:textId="007747CB" w:rsidR="005F4849" w:rsidRDefault="0046525B" w:rsidP="00A433EE">
      <w:r>
        <w:rPr>
          <w:noProof/>
        </w:rPr>
        <w:drawing>
          <wp:inline distT="0" distB="0" distL="0" distR="0" wp14:anchorId="246F39AB" wp14:editId="7DA14F23">
            <wp:extent cx="2779472" cy="2376805"/>
            <wp:effectExtent l="0" t="0" r="1905" b="4445"/>
            <wp:docPr id="107645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327" cy="238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4C4" w:rsidRPr="004E74C4">
        <w:drawing>
          <wp:inline distT="0" distB="0" distL="0" distR="0" wp14:anchorId="7B09DEFB" wp14:editId="505C37D2">
            <wp:extent cx="2863702" cy="2376170"/>
            <wp:effectExtent l="0" t="0" r="0" b="5080"/>
            <wp:docPr id="116028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82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7578" cy="238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1EBB" w14:textId="1ACFF996" w:rsidR="002A5064" w:rsidRPr="004A0D48" w:rsidRDefault="0056356F" w:rsidP="009D5B4F">
      <w:pPr>
        <w:ind w:firstLine="720"/>
      </w:pPr>
      <w:r>
        <w:t>The above scene was chosen due to the variety of</w:t>
      </w:r>
      <w:r w:rsidR="003D79FD">
        <w:t xml:space="preserve"> items available. Various orientations, </w:t>
      </w:r>
      <w:r w:rsidR="00EB47A1">
        <w:t xml:space="preserve">materials, </w:t>
      </w:r>
      <w:r w:rsidR="003D79FD">
        <w:t xml:space="preserve">degrees of shininess, and colors </w:t>
      </w:r>
      <w:r w:rsidR="00522742">
        <w:t>are present within</w:t>
      </w:r>
      <w:r w:rsidR="009D5B4F">
        <w:t xml:space="preserve"> the picture</w:t>
      </w:r>
      <w:r w:rsidR="00EB47A1">
        <w:t xml:space="preserve">. These variations provided a good opportunity to </w:t>
      </w:r>
      <w:r w:rsidR="007D3EC9">
        <w:t xml:space="preserve">showcase how different elements of visual design </w:t>
      </w:r>
      <w:r w:rsidR="009D5B4F">
        <w:t xml:space="preserve">can be utilized to create distinct objects. </w:t>
      </w:r>
      <w:r w:rsidR="009F12F7">
        <w:t xml:space="preserve">When building the scene, material properties such as surface shine were </w:t>
      </w:r>
      <w:r w:rsidR="004E5E0F">
        <w:t>considered</w:t>
      </w:r>
      <w:r w:rsidR="009F12F7">
        <w:t xml:space="preserve">. </w:t>
      </w:r>
      <w:r w:rsidR="004E5E0F">
        <w:t xml:space="preserve">Items such as the apple and ceramic pieces were shinier to reflect their </w:t>
      </w:r>
      <w:r w:rsidR="00BB495F">
        <w:t>real-life</w:t>
      </w:r>
      <w:r w:rsidR="004E5E0F">
        <w:t xml:space="preserve"> counterparts, whereas the cardboard boxes </w:t>
      </w:r>
      <w:r w:rsidR="00FD5741">
        <w:t xml:space="preserve">do not reflect anywhere near the same level of light. </w:t>
      </w:r>
      <w:r w:rsidR="00BB495F">
        <w:t xml:space="preserve">This contrast is also visible between the apple’s stem and the main body of the fruit. Similar </w:t>
      </w:r>
      <w:r w:rsidR="00FD28A2">
        <w:t>considerations were made with colors, where a more vibrant, green color was used for the apple and an earthy beige was employed for the ceramic pieces.</w:t>
      </w:r>
    </w:p>
    <w:p w14:paraId="52F95B50" w14:textId="00A979E9" w:rsidR="004A0D48" w:rsidRDefault="004A0D48" w:rsidP="00A433EE">
      <w:r w:rsidRPr="004A0D48">
        <w:rPr>
          <w:b/>
          <w:bCs/>
        </w:rPr>
        <w:t>Explain how a user can navigate your 3D scene</w:t>
      </w:r>
      <w:r w:rsidRPr="004A0D48">
        <w:t>.</w:t>
      </w:r>
    </w:p>
    <w:p w14:paraId="34CBA49D" w14:textId="30E7EE51" w:rsidR="00F577EB" w:rsidRPr="004A0D48" w:rsidRDefault="00625B58" w:rsidP="008C6391">
      <w:pPr>
        <w:ind w:firstLine="720"/>
      </w:pPr>
      <w:r>
        <w:t xml:space="preserve">Scene navigation is performed </w:t>
      </w:r>
      <w:r w:rsidR="00773E3F">
        <w:t>using</w:t>
      </w:r>
      <w:r>
        <w:t xml:space="preserve"> the WASD keys for forward, </w:t>
      </w:r>
      <w:r w:rsidR="00773E3F">
        <w:t xml:space="preserve">leftward, backward, and rightward movements respectively. The Q and E keys are used to move up and down. </w:t>
      </w:r>
      <w:r w:rsidR="00D26FD9">
        <w:t>The c</w:t>
      </w:r>
      <w:r w:rsidR="00773E3F">
        <w:t xml:space="preserve">amera angle is adjusted </w:t>
      </w:r>
      <w:r w:rsidR="00D26FD9">
        <w:t xml:space="preserve">via the mouse. </w:t>
      </w:r>
      <w:r w:rsidR="00882BFE">
        <w:t xml:space="preserve">The </w:t>
      </w:r>
      <w:r w:rsidR="00D26FD9">
        <w:t>scroll wheel can be used to adjust the speed of both camera positioning and camera turning.</w:t>
      </w:r>
      <w:r w:rsidR="00882BFE">
        <w:t xml:space="preserve"> Finally, the O key toggles the orthographic view, whereas the P key toggles a p</w:t>
      </w:r>
      <w:r w:rsidR="00ED0F89">
        <w:t>orthole view.</w:t>
      </w:r>
    </w:p>
    <w:p w14:paraId="4330F88F" w14:textId="744B7F8E" w:rsidR="004A0D48" w:rsidRPr="004A0D48" w:rsidRDefault="004A0D48" w:rsidP="00A433EE">
      <w:r w:rsidRPr="004A0D48">
        <w:rPr>
          <w:b/>
          <w:bCs/>
        </w:rPr>
        <w:lastRenderedPageBreak/>
        <w:t>Explain the custom functions in your program that you are using to make your code more modular and organized</w:t>
      </w:r>
      <w:r w:rsidRPr="004A0D48">
        <w:t>.</w:t>
      </w:r>
    </w:p>
    <w:p w14:paraId="27D46F4F" w14:textId="52A64124" w:rsidR="00D948A3" w:rsidRDefault="008E0971" w:rsidP="00D948A3">
      <w:pPr>
        <w:ind w:firstLine="720"/>
      </w:pPr>
      <w:r>
        <w:t xml:space="preserve">Most </w:t>
      </w:r>
      <w:r w:rsidR="0069264A">
        <w:t xml:space="preserve">of the custom code added to the project file revolves around defining and implementing tools such as textures, shader materials, and lighting effects. As an example, </w:t>
      </w:r>
      <w:proofErr w:type="spellStart"/>
      <w:r w:rsidR="0069264A">
        <w:t>DefineObjectMaterials</w:t>
      </w:r>
      <w:proofErr w:type="spellEnd"/>
      <w:r w:rsidR="0069264A">
        <w:t xml:space="preserve"> held the definitions of </w:t>
      </w:r>
      <w:r w:rsidR="00AA52F4">
        <w:t xml:space="preserve">object material properties in respect to how those objects interacted with the scene’s lighting. Factors </w:t>
      </w:r>
      <w:r w:rsidR="00270B34">
        <w:t xml:space="preserve">that effect these interactions include things like material shininess, ambient color, ambient strength, diffuse color, and specular color. These definitions </w:t>
      </w:r>
      <w:r w:rsidR="00166FD3">
        <w:t xml:space="preserve">interfaced with adjacent light definitions from </w:t>
      </w:r>
      <w:proofErr w:type="spellStart"/>
      <w:r w:rsidR="00166FD3">
        <w:t>SetupSceneLights</w:t>
      </w:r>
      <w:proofErr w:type="spellEnd"/>
      <w:r w:rsidR="00166FD3">
        <w:t xml:space="preserve"> </w:t>
      </w:r>
      <w:r w:rsidR="00675F80">
        <w:t>such as ambient color, diffuse color, and specular color. Every light calculation t</w:t>
      </w:r>
      <w:r w:rsidR="00D948A3">
        <w:t>akes both sets of values into account to produce a different result from item to item. The consequence of this method is that some objects can appear shinier than others, or otherwise interact with the lighting differently.</w:t>
      </w:r>
    </w:p>
    <w:p w14:paraId="14EB32F8" w14:textId="137D3EB0" w:rsidR="00C05733" w:rsidRDefault="00C05733" w:rsidP="00D948A3">
      <w:pPr>
        <w:ind w:firstLine="720"/>
      </w:pPr>
      <w:r>
        <w:t xml:space="preserve">The </w:t>
      </w:r>
      <w:proofErr w:type="spellStart"/>
      <w:r>
        <w:t>PrepareScene</w:t>
      </w:r>
      <w:proofErr w:type="spellEnd"/>
      <w:r>
        <w:t xml:space="preserve"> method was the largest aspect of the custom code by far, holding values and definitions that dictated what textures, shaders,</w:t>
      </w:r>
      <w:r w:rsidR="002B2D7B">
        <w:t xml:space="preserve"> orientations,</w:t>
      </w:r>
      <w:r>
        <w:t xml:space="preserve"> and shapes</w:t>
      </w:r>
      <w:r w:rsidR="002B2D7B">
        <w:t xml:space="preserve"> effected every item.</w:t>
      </w:r>
    </w:p>
    <w:sectPr w:rsidR="00C05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08EAB5" w14:textId="77777777" w:rsidR="004A0D48" w:rsidRDefault="004A0D48" w:rsidP="004A0D48">
      <w:pPr>
        <w:spacing w:after="0" w:line="240" w:lineRule="auto"/>
      </w:pPr>
      <w:r>
        <w:separator/>
      </w:r>
    </w:p>
  </w:endnote>
  <w:endnote w:type="continuationSeparator" w:id="0">
    <w:p w14:paraId="75A9861E" w14:textId="77777777" w:rsidR="004A0D48" w:rsidRDefault="004A0D48" w:rsidP="004A0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88D5FA" w14:textId="77777777" w:rsidR="004A0D48" w:rsidRDefault="004A0D48" w:rsidP="004A0D48">
      <w:pPr>
        <w:spacing w:after="0" w:line="240" w:lineRule="auto"/>
      </w:pPr>
      <w:r>
        <w:separator/>
      </w:r>
    </w:p>
  </w:footnote>
  <w:footnote w:type="continuationSeparator" w:id="0">
    <w:p w14:paraId="56B53666" w14:textId="77777777" w:rsidR="004A0D48" w:rsidRDefault="004A0D48" w:rsidP="004A0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6B3FE6"/>
    <w:multiLevelType w:val="multilevel"/>
    <w:tmpl w:val="52D6737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882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48"/>
    <w:rsid w:val="00166FD3"/>
    <w:rsid w:val="001A4CF6"/>
    <w:rsid w:val="00261615"/>
    <w:rsid w:val="00270B34"/>
    <w:rsid w:val="002A5064"/>
    <w:rsid w:val="002B2D7B"/>
    <w:rsid w:val="003517A8"/>
    <w:rsid w:val="003A5929"/>
    <w:rsid w:val="003D79FD"/>
    <w:rsid w:val="0046525B"/>
    <w:rsid w:val="004A0D48"/>
    <w:rsid w:val="004E5E0F"/>
    <w:rsid w:val="004E74C4"/>
    <w:rsid w:val="00522742"/>
    <w:rsid w:val="0056356F"/>
    <w:rsid w:val="005870DB"/>
    <w:rsid w:val="005F4849"/>
    <w:rsid w:val="00625B58"/>
    <w:rsid w:val="00675F80"/>
    <w:rsid w:val="0069264A"/>
    <w:rsid w:val="00773E3F"/>
    <w:rsid w:val="007D3EC9"/>
    <w:rsid w:val="008545E8"/>
    <w:rsid w:val="00882BFE"/>
    <w:rsid w:val="008C6391"/>
    <w:rsid w:val="008E0971"/>
    <w:rsid w:val="009D5B4F"/>
    <w:rsid w:val="009F12F7"/>
    <w:rsid w:val="00A3303E"/>
    <w:rsid w:val="00A433EE"/>
    <w:rsid w:val="00AA52F4"/>
    <w:rsid w:val="00BB495F"/>
    <w:rsid w:val="00C05733"/>
    <w:rsid w:val="00D26FD9"/>
    <w:rsid w:val="00D77AE4"/>
    <w:rsid w:val="00D948A3"/>
    <w:rsid w:val="00E812C7"/>
    <w:rsid w:val="00EB47A1"/>
    <w:rsid w:val="00ED0F89"/>
    <w:rsid w:val="00F577EB"/>
    <w:rsid w:val="00FD28A2"/>
    <w:rsid w:val="00FD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BA48"/>
  <w15:chartTrackingRefBased/>
  <w15:docId w15:val="{AC8DA552-A172-463E-A61D-B9ADC0BE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D4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D4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D4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D4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D4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D4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D4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D4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D4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D4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D4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D4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D4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D4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D4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D4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D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D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D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0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D48"/>
  </w:style>
  <w:style w:type="paragraph" w:styleId="Footer">
    <w:name w:val="footer"/>
    <w:basedOn w:val="Normal"/>
    <w:link w:val="FooterChar"/>
    <w:uiPriority w:val="99"/>
    <w:unhideWhenUsed/>
    <w:rsid w:val="004A0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D48"/>
  </w:style>
  <w:style w:type="paragraph" w:styleId="NoSpacing">
    <w:name w:val="No Spacing"/>
    <w:uiPriority w:val="1"/>
    <w:qFormat/>
    <w:rsid w:val="00A433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Jolly Roger</dc:creator>
  <cp:keywords/>
  <dc:description/>
  <cp:lastModifiedBy>Jolly Roger</cp:lastModifiedBy>
  <cp:revision>42</cp:revision>
  <dcterms:created xsi:type="dcterms:W3CDTF">2024-06-12T17:27:00Z</dcterms:created>
  <dcterms:modified xsi:type="dcterms:W3CDTF">2024-06-12T17:56:00Z</dcterms:modified>
</cp:coreProperties>
</file>