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Bitte Haupttitel eingeben"/>
        <w:tag w:val=""/>
        <w:id w:val="-1899201324"/>
        <w:placeholder>
          <w:docPart w:val="CFCA0F2C85214528BECFF3C95FED138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EC71E72" w14:textId="77777777" w:rsidR="006869FD" w:rsidRPr="00021B8B" w:rsidRDefault="00E6552B" w:rsidP="008B65A4">
          <w:pPr>
            <w:pStyle w:val="Haupttitel"/>
            <w:spacing w:before="1200"/>
          </w:pPr>
          <w:r>
            <w:t>Portfolio Modul 323</w:t>
          </w:r>
        </w:p>
      </w:sdtContent>
    </w:sdt>
    <w:p w14:paraId="27E7CE70" w14:textId="77777777" w:rsidR="006869FD" w:rsidRDefault="00CA62D2" w:rsidP="006869FD">
      <w:pPr>
        <w:pStyle w:val="Untertitel"/>
      </w:pPr>
      <w:r>
        <w:fldChar w:fldCharType="begin"/>
      </w:r>
      <w:r w:rsidRPr="00A75DE5">
        <w:instrText xml:space="preserve"> SUBJECT   \* MERGEFORMAT </w:instrText>
      </w:r>
      <w:r>
        <w:fldChar w:fldCharType="separate"/>
      </w:r>
      <w:r w:rsidR="00B06A3B">
        <w:t>M323 - Funktionale Programmierung</w:t>
      </w:r>
      <w:r>
        <w:fldChar w:fldCharType="end"/>
      </w:r>
    </w:p>
    <w:p w14:paraId="02E75C0F" w14:textId="0E71349B" w:rsidR="00667AC1" w:rsidRPr="00C159FE" w:rsidRDefault="00EE027C" w:rsidP="008B65A4">
      <w:pPr>
        <w:pStyle w:val="Untertitel"/>
        <w:rPr>
          <w:lang w:val="en-US"/>
        </w:rPr>
      </w:pPr>
      <w:r w:rsidRPr="00C159FE">
        <w:rPr>
          <w:lang w:val="en-US"/>
        </w:rPr>
        <w:t xml:space="preserve">Portfolio von </w:t>
      </w:r>
      <w:r w:rsidR="00C159FE" w:rsidRPr="00C159FE">
        <w:rPr>
          <w:lang w:val="en-US"/>
        </w:rPr>
        <w:t>David</w:t>
      </w:r>
      <w:r w:rsidR="00C159FE">
        <w:rPr>
          <w:lang w:val="en-US"/>
        </w:rPr>
        <w:t xml:space="preserve"> Riegler</w:t>
      </w:r>
    </w:p>
    <w:p w14:paraId="00C355DD" w14:textId="77777777" w:rsidR="00783F09" w:rsidRPr="00C159FE" w:rsidRDefault="00783F09" w:rsidP="008B65A4">
      <w:pPr>
        <w:pStyle w:val="Untertitel"/>
        <w:rPr>
          <w:i/>
          <w:iCs/>
          <w:lang w:val="en-US"/>
        </w:rPr>
      </w:pPr>
      <w:r w:rsidRPr="00C159FE">
        <w:rPr>
          <w:i/>
          <w:iCs/>
          <w:lang w:val="en-US"/>
        </w:rPr>
        <w:t>[</w:t>
      </w:r>
      <w:r w:rsidR="00FB2FC3" w:rsidRPr="00C159FE">
        <w:rPr>
          <w:i/>
          <w:iCs/>
          <w:lang w:val="en-US"/>
        </w:rPr>
        <w:t xml:space="preserve">Optional: </w:t>
      </w:r>
      <w:r w:rsidR="005D4E23" w:rsidRPr="00C159FE">
        <w:rPr>
          <w:i/>
          <w:iCs/>
          <w:lang w:val="en-US"/>
        </w:rPr>
        <w:t>Cover</w:t>
      </w:r>
      <w:r w:rsidRPr="00C159FE">
        <w:rPr>
          <w:i/>
          <w:iCs/>
          <w:lang w:val="en-US"/>
        </w:rPr>
        <w:t>]</w:t>
      </w:r>
    </w:p>
    <w:p w14:paraId="60C1AB6B" w14:textId="77777777" w:rsidR="006869FD" w:rsidRPr="00C159FE" w:rsidRDefault="006869FD">
      <w:pPr>
        <w:rPr>
          <w:b/>
          <w:sz w:val="32"/>
          <w:szCs w:val="28"/>
          <w:lang w:val="en-US"/>
        </w:rPr>
      </w:pPr>
      <w:r w:rsidRPr="00C159FE">
        <w:rPr>
          <w:lang w:val="en-US"/>
        </w:rPr>
        <w:br w:type="page"/>
      </w:r>
    </w:p>
    <w:p w14:paraId="00DA1830" w14:textId="77777777" w:rsidR="003265CB" w:rsidRDefault="008A75F5" w:rsidP="003265CB">
      <w:pPr>
        <w:pStyle w:val="Titel1"/>
      </w:pPr>
      <w:r w:rsidRPr="003265CB">
        <w:lastRenderedPageBreak/>
        <w:t>Inhaltsverzeichni</w:t>
      </w:r>
      <w:r w:rsidR="008B65A4">
        <w:t>s</w:t>
      </w:r>
      <w:r w:rsidR="008B65A4">
        <w:br/>
      </w:r>
      <w:fldSimple w:instr=" SUBJECT   \* MERGEFORMAT ">
        <w:r w:rsidR="00B06A3B">
          <w:t>M323 - Funktionale Programmierung</w:t>
        </w:r>
      </w:fldSimple>
    </w:p>
    <w:p w14:paraId="49DE9485" w14:textId="77777777" w:rsidR="00B41599" w:rsidRDefault="003265CB">
      <w:pPr>
        <w:pStyle w:val="Verzeichnis1"/>
        <w:rPr>
          <w:rFonts w:eastAsiaTheme="minorEastAsia"/>
          <w:b w:val="0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3926689" w:history="1">
        <w:r w:rsidR="00B41599" w:rsidRPr="001D0F03">
          <w:rPr>
            <w:rStyle w:val="Hyperlink"/>
          </w:rPr>
          <w:t>1.</w:t>
        </w:r>
        <w:r w:rsidR="00B41599">
          <w:rPr>
            <w:rFonts w:eastAsiaTheme="minorEastAsia"/>
            <w:b w:val="0"/>
            <w:kern w:val="2"/>
            <w:sz w:val="24"/>
            <w:szCs w:val="24"/>
            <w14:ligatures w14:val="standardContextual"/>
          </w:rPr>
          <w:tab/>
        </w:r>
        <w:r w:rsidR="00B41599" w:rsidRPr="001D0F03">
          <w:rPr>
            <w:rStyle w:val="Hyperlink"/>
          </w:rPr>
          <w:t>Einführung</w:t>
        </w:r>
        <w:r w:rsidR="00B41599">
          <w:rPr>
            <w:webHidden/>
          </w:rPr>
          <w:tab/>
        </w:r>
        <w:r w:rsidR="00B41599">
          <w:rPr>
            <w:webHidden/>
          </w:rPr>
          <w:fldChar w:fldCharType="begin"/>
        </w:r>
        <w:r w:rsidR="00B41599">
          <w:rPr>
            <w:webHidden/>
          </w:rPr>
          <w:instrText xml:space="preserve"> PAGEREF _Toc213926689 \h </w:instrText>
        </w:r>
        <w:r w:rsidR="00B41599">
          <w:rPr>
            <w:webHidden/>
          </w:rPr>
        </w:r>
        <w:r w:rsidR="00B41599">
          <w:rPr>
            <w:webHidden/>
          </w:rPr>
          <w:fldChar w:fldCharType="separate"/>
        </w:r>
        <w:r w:rsidR="00B41599">
          <w:rPr>
            <w:webHidden/>
          </w:rPr>
          <w:t>1</w:t>
        </w:r>
        <w:r w:rsidR="00B41599">
          <w:rPr>
            <w:webHidden/>
          </w:rPr>
          <w:fldChar w:fldCharType="end"/>
        </w:r>
      </w:hyperlink>
    </w:p>
    <w:p w14:paraId="7AF49D29" w14:textId="77777777" w:rsidR="00B41599" w:rsidRDefault="00B41599">
      <w:pPr>
        <w:pStyle w:val="Verzeichnis1"/>
        <w:rPr>
          <w:rFonts w:eastAsiaTheme="minorEastAsia"/>
          <w:b w:val="0"/>
          <w:kern w:val="2"/>
          <w:sz w:val="24"/>
          <w:szCs w:val="24"/>
          <w14:ligatures w14:val="standardContextual"/>
        </w:rPr>
      </w:pPr>
      <w:hyperlink w:anchor="_Toc213926690" w:history="1">
        <w:r w:rsidRPr="001D0F03">
          <w:rPr>
            <w:rStyle w:val="Hyperlink"/>
          </w:rPr>
          <w:t>2.</w:t>
        </w:r>
        <w:r>
          <w:rPr>
            <w:rFonts w:eastAsiaTheme="minorEastAsia"/>
            <w:b w:val="0"/>
            <w:kern w:val="2"/>
            <w:sz w:val="24"/>
            <w:szCs w:val="24"/>
            <w14:ligatures w14:val="standardContextual"/>
          </w:rPr>
          <w:tab/>
        </w:r>
        <w:r w:rsidRPr="001D0F03">
          <w:rPr>
            <w:rStyle w:val="Hyperlink"/>
          </w:rPr>
          <w:t>Erwartungen und Standortbestimmung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_Toc213926690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53E3A50" w14:textId="77777777" w:rsidR="00B41599" w:rsidRDefault="00B41599">
      <w:pPr>
        <w:pStyle w:val="Verzeichnis1"/>
        <w:rPr>
          <w:rFonts w:eastAsiaTheme="minorEastAsia"/>
          <w:b w:val="0"/>
          <w:kern w:val="2"/>
          <w:sz w:val="24"/>
          <w:szCs w:val="24"/>
          <w14:ligatures w14:val="standardContextual"/>
        </w:rPr>
      </w:pPr>
      <w:hyperlink w:anchor="_Toc213926691" w:history="1">
        <w:r w:rsidRPr="001D0F03">
          <w:rPr>
            <w:rStyle w:val="Hyperlink"/>
          </w:rPr>
          <w:t>3.</w:t>
        </w:r>
        <w:r>
          <w:rPr>
            <w:rFonts w:eastAsiaTheme="minorEastAsia"/>
            <w:b w:val="0"/>
            <w:kern w:val="2"/>
            <w:sz w:val="24"/>
            <w:szCs w:val="24"/>
            <w14:ligatures w14:val="standardContextual"/>
          </w:rPr>
          <w:tab/>
        </w:r>
        <w:r w:rsidRPr="001D0F03">
          <w:rPr>
            <w:rStyle w:val="Hyperlink"/>
          </w:rPr>
          <w:t>Wichtige Code-Anweisungen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_Toc213926691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F4FD1D4" w14:textId="77777777" w:rsidR="00B41599" w:rsidRDefault="00B41599">
      <w:pPr>
        <w:pStyle w:val="Verzeichnis2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3926692" w:history="1">
        <w:r w:rsidRPr="001D0F03">
          <w:rPr>
            <w:rStyle w:val="Hyperlink"/>
            <w:noProof/>
          </w:rPr>
          <w:t>3.1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1D0F03">
          <w:rPr>
            <w:rStyle w:val="Hyperlink"/>
            <w:noProof/>
          </w:rPr>
          <w:t>TypeScript Basics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_Toc213926692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315F6D" w14:textId="77777777" w:rsidR="00B41599" w:rsidRDefault="00B41599">
      <w:pPr>
        <w:pStyle w:val="Verzeichnis2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3926693" w:history="1">
        <w:r w:rsidRPr="001D0F03">
          <w:rPr>
            <w:rStyle w:val="Hyperlink"/>
            <w:noProof/>
          </w:rPr>
          <w:t>3.2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1D0F03">
          <w:rPr>
            <w:rStyle w:val="Hyperlink"/>
            <w:noProof/>
          </w:rPr>
          <w:t>Funktionale Programmierung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_Toc213926693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268EEB" w14:textId="77777777" w:rsidR="00B41599" w:rsidRDefault="00B41599">
      <w:pPr>
        <w:pStyle w:val="Verzeichnis2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3926694" w:history="1">
        <w:r w:rsidRPr="001D0F03">
          <w:rPr>
            <w:rStyle w:val="Hyperlink"/>
            <w:noProof/>
          </w:rPr>
          <w:t>3.3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1D0F03">
          <w:rPr>
            <w:rStyle w:val="Hyperlink"/>
            <w:noProof/>
          </w:rPr>
          <w:t>Angular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_Toc213926694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45C1A8" w14:textId="77777777" w:rsidR="00B41599" w:rsidRDefault="00B41599">
      <w:pPr>
        <w:pStyle w:val="Verzeichnis1"/>
        <w:rPr>
          <w:rFonts w:eastAsiaTheme="minorEastAsia"/>
          <w:b w:val="0"/>
          <w:kern w:val="2"/>
          <w:sz w:val="24"/>
          <w:szCs w:val="24"/>
          <w14:ligatures w14:val="standardContextual"/>
        </w:rPr>
      </w:pPr>
      <w:hyperlink w:anchor="_Toc213926695" w:history="1">
        <w:r w:rsidRPr="001D0F03">
          <w:rPr>
            <w:rStyle w:val="Hyperlink"/>
          </w:rPr>
          <w:t>4.</w:t>
        </w:r>
        <w:r>
          <w:rPr>
            <w:rFonts w:eastAsiaTheme="minorEastAsia"/>
            <w:b w:val="0"/>
            <w:kern w:val="2"/>
            <w:sz w:val="24"/>
            <w:szCs w:val="24"/>
            <w14:ligatures w14:val="standardContextual"/>
          </w:rPr>
          <w:tab/>
        </w:r>
        <w:r w:rsidRPr="001D0F03">
          <w:rPr>
            <w:rStyle w:val="Hyperlink"/>
          </w:rPr>
          <w:t>Coding Conventions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_Toc213926695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62346A4" w14:textId="77777777" w:rsidR="00B41599" w:rsidRDefault="00B41599">
      <w:pPr>
        <w:pStyle w:val="Verzeichnis1"/>
        <w:rPr>
          <w:rFonts w:eastAsiaTheme="minorEastAsia"/>
          <w:b w:val="0"/>
          <w:kern w:val="2"/>
          <w:sz w:val="24"/>
          <w:szCs w:val="24"/>
          <w14:ligatures w14:val="standardContextual"/>
        </w:rPr>
      </w:pPr>
      <w:hyperlink w:anchor="_Toc213926696" w:history="1">
        <w:r w:rsidRPr="001D0F03">
          <w:rPr>
            <w:rStyle w:val="Hyperlink"/>
          </w:rPr>
          <w:t>5.</w:t>
        </w:r>
        <w:r>
          <w:rPr>
            <w:rFonts w:eastAsiaTheme="minorEastAsia"/>
            <w:b w:val="0"/>
            <w:kern w:val="2"/>
            <w:sz w:val="24"/>
            <w:szCs w:val="24"/>
            <w14:ligatures w14:val="standardContextual"/>
          </w:rPr>
          <w:tab/>
        </w:r>
        <w:r w:rsidRPr="001D0F03">
          <w:rPr>
            <w:rStyle w:val="Hyperlink"/>
          </w:rPr>
          <w:t>Reflexionen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_Toc213926696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259B7AE" w14:textId="77777777" w:rsidR="00B41599" w:rsidRDefault="00B41599">
      <w:pPr>
        <w:pStyle w:val="Verzeichnis2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13926697" w:history="1">
        <w:r w:rsidRPr="001D0F03">
          <w:rPr>
            <w:rStyle w:val="Hyperlink"/>
            <w:noProof/>
          </w:rPr>
          <w:t>5.1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1D0F03">
          <w:rPr>
            <w:rStyle w:val="Hyperlink"/>
            <w:noProof/>
          </w:rPr>
          <w:t>Reflexion zum Modul</w:t>
        </w:r>
        <w:r w:rsidRPr="001D0F03">
          <w:rPr>
            <w:rStyle w:val="Hyperlink"/>
            <w:i/>
            <w:iCs/>
            <w:noProof/>
          </w:rPr>
          <w:t xml:space="preserve">  benotet, Teil von EL2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_Toc213926697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E8473C" w14:textId="77777777" w:rsidR="00B41599" w:rsidRDefault="00B41599">
      <w:pPr>
        <w:pStyle w:val="Verzeichnis3"/>
        <w:rPr>
          <w:rFonts w:eastAsiaTheme="minorEastAsia"/>
          <w:kern w:val="2"/>
          <w:sz w:val="24"/>
          <w:szCs w:val="24"/>
          <w14:ligatures w14:val="standardContextual"/>
        </w:rPr>
      </w:pPr>
      <w:hyperlink w:anchor="_Toc213926698" w:history="1">
        <w:r w:rsidRPr="001D0F03">
          <w:rPr>
            <w:rStyle w:val="Hyperlink"/>
          </w:rPr>
          <w:t>5.1.1</w:t>
        </w:r>
        <w:r>
          <w:rPr>
            <w:rFonts w:eastAsiaTheme="minorEastAsia"/>
            <w:kern w:val="2"/>
            <w:sz w:val="24"/>
            <w:szCs w:val="24"/>
            <w14:ligatures w14:val="standardContextual"/>
          </w:rPr>
          <w:tab/>
        </w:r>
        <w:r w:rsidRPr="001D0F03">
          <w:rPr>
            <w:rStyle w:val="Hyperlink"/>
          </w:rPr>
          <w:t>Learnings aus dem Projekt</w:t>
        </w:r>
        <w:r w:rsidRPr="001D0F03">
          <w:rPr>
            <w:rStyle w:val="Hyperlink"/>
            <w:i/>
            <w:iCs/>
          </w:rPr>
          <w:t xml:space="preserve"> benotet, siehe Projektbeschrieb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_Toc213926698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8018509" w14:textId="77777777" w:rsidR="00B41599" w:rsidRDefault="00B41599">
      <w:pPr>
        <w:pStyle w:val="Verzeichnis1"/>
        <w:rPr>
          <w:rFonts w:eastAsiaTheme="minorEastAsia"/>
          <w:b w:val="0"/>
          <w:kern w:val="2"/>
          <w:sz w:val="24"/>
          <w:szCs w:val="24"/>
          <w14:ligatures w14:val="standardContextual"/>
        </w:rPr>
      </w:pPr>
      <w:hyperlink w:anchor="_Toc213926699" w:history="1">
        <w:r w:rsidRPr="001D0F03">
          <w:rPr>
            <w:rStyle w:val="Hyperlink"/>
          </w:rPr>
          <w:t>6.</w:t>
        </w:r>
        <w:r>
          <w:rPr>
            <w:rFonts w:eastAsiaTheme="minorEastAsia"/>
            <w:b w:val="0"/>
            <w:kern w:val="2"/>
            <w:sz w:val="24"/>
            <w:szCs w:val="24"/>
            <w14:ligatures w14:val="standardContextual"/>
          </w:rPr>
          <w:tab/>
        </w:r>
        <w:r w:rsidRPr="001D0F03">
          <w:rPr>
            <w:rStyle w:val="Hyperlink"/>
          </w:rPr>
          <w:t>Projektdokumentation</w:t>
        </w:r>
        <w:r w:rsidRPr="001D0F03">
          <w:rPr>
            <w:rStyle w:val="Hyperlink"/>
            <w:rFonts w:cstheme="majorBidi"/>
            <w:i/>
            <w:iCs/>
          </w:rPr>
          <w:t xml:space="preserve"> benotet, Teil von EL2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_Toc213926699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D59ABF9" w14:textId="77777777" w:rsidR="00B41599" w:rsidRDefault="00B41599">
      <w:pPr>
        <w:pStyle w:val="Verzeichnis1"/>
        <w:rPr>
          <w:rFonts w:eastAsiaTheme="minorEastAsia"/>
          <w:b w:val="0"/>
          <w:kern w:val="2"/>
          <w:sz w:val="24"/>
          <w:szCs w:val="24"/>
          <w14:ligatures w14:val="standardContextual"/>
        </w:rPr>
      </w:pPr>
      <w:hyperlink w:anchor="_Toc213926700" w:history="1">
        <w:r w:rsidRPr="001D0F03">
          <w:rPr>
            <w:rStyle w:val="Hyperlink"/>
          </w:rPr>
          <w:t>7.</w:t>
        </w:r>
        <w:r>
          <w:rPr>
            <w:rFonts w:eastAsiaTheme="minorEastAsia"/>
            <w:b w:val="0"/>
            <w:kern w:val="2"/>
            <w:sz w:val="24"/>
            <w:szCs w:val="24"/>
            <w14:ligatures w14:val="standardContextual"/>
          </w:rPr>
          <w:tab/>
        </w:r>
        <w:r w:rsidRPr="001D0F03">
          <w:rPr>
            <w:rStyle w:val="Hyperlink"/>
          </w:rPr>
          <w:t>Glossar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_Toc213926700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427330C" w14:textId="77777777" w:rsidR="008A75F5" w:rsidRPr="001963E6" w:rsidRDefault="003265CB" w:rsidP="00340F54">
      <w:pPr>
        <w:tabs>
          <w:tab w:val="left" w:leader="dot" w:pos="8363"/>
          <w:tab w:val="right" w:pos="9639"/>
        </w:tabs>
      </w:pPr>
      <w:r>
        <w:rPr>
          <w:noProof/>
        </w:rPr>
        <w:fldChar w:fldCharType="end"/>
      </w:r>
    </w:p>
    <w:p w14:paraId="3EDE00B1" w14:textId="77777777" w:rsidR="001963E6" w:rsidRDefault="001963E6" w:rsidP="001963E6">
      <w:pPr>
        <w:sectPr w:rsidR="001963E6" w:rsidSect="008B65A4">
          <w:headerReference w:type="default" r:id="rId11"/>
          <w:footerReference w:type="default" r:id="rId12"/>
          <w:pgSz w:w="11906" w:h="16838" w:code="9"/>
          <w:pgMar w:top="2835" w:right="707" w:bottom="1134" w:left="993" w:header="510" w:footer="675" w:gutter="0"/>
          <w:cols w:space="708"/>
          <w:docGrid w:linePitch="360"/>
        </w:sectPr>
      </w:pPr>
    </w:p>
    <w:p w14:paraId="65CD5C04" w14:textId="77777777" w:rsidR="00B04F41" w:rsidRDefault="000971EE" w:rsidP="000E230E">
      <w:pPr>
        <w:pStyle w:val="berschrift1"/>
      </w:pPr>
      <w:bookmarkStart w:id="0" w:name="_Toc213926689"/>
      <w:r>
        <w:lastRenderedPageBreak/>
        <w:t>Einführung</w:t>
      </w:r>
      <w:bookmarkEnd w:id="0"/>
    </w:p>
    <w:p w14:paraId="124FFDDE" w14:textId="77777777" w:rsidR="000971EE" w:rsidRDefault="00D93516" w:rsidP="008B65A4">
      <w:r>
        <w:t xml:space="preserve">Das Portfolio </w:t>
      </w:r>
      <w:r w:rsidR="00806DFC">
        <w:t xml:space="preserve">hält </w:t>
      </w:r>
      <w:r w:rsidR="00E30BCE">
        <w:t xml:space="preserve">den </w:t>
      </w:r>
      <w:r w:rsidR="00806DFC">
        <w:t xml:space="preserve">Wissensfortschritt </w:t>
      </w:r>
      <w:r w:rsidR="005D67DD">
        <w:t xml:space="preserve">an </w:t>
      </w:r>
      <w:r w:rsidR="00BE1D52">
        <w:t xml:space="preserve">den Eckpunkten das Moduls </w:t>
      </w:r>
      <w:r w:rsidR="00E6552B">
        <w:t>323</w:t>
      </w:r>
      <w:r w:rsidR="00BE1D52">
        <w:t xml:space="preserve"> </w:t>
      </w:r>
      <w:r w:rsidR="00806DFC">
        <w:t>fest und soll</w:t>
      </w:r>
      <w:r w:rsidR="00E30BCE">
        <w:t xml:space="preserve"> Ihnen</w:t>
      </w:r>
      <w:r w:rsidR="00806DFC">
        <w:t xml:space="preserve"> helfen, </w:t>
      </w:r>
      <w:r w:rsidR="005D67DD">
        <w:t>Ihren</w:t>
      </w:r>
      <w:r w:rsidR="00806DFC">
        <w:t xml:space="preserve"> </w:t>
      </w:r>
      <w:r w:rsidR="00BE1D52">
        <w:t xml:space="preserve">Wissensfortschritt </w:t>
      </w:r>
      <w:r w:rsidR="00806DFC">
        <w:t xml:space="preserve">sichtbar zu machen. </w:t>
      </w:r>
      <w:r w:rsidR="00FF0CE4">
        <w:t xml:space="preserve">Zusätzlich dient dieses als </w:t>
      </w:r>
      <w:r w:rsidR="00F748A3">
        <w:t>Grundlage</w:t>
      </w:r>
      <w:r w:rsidR="00FF0CE4">
        <w:t xml:space="preserve"> zur Reflexion</w:t>
      </w:r>
      <w:r w:rsidR="00F748A3">
        <w:t xml:space="preserve"> sowie </w:t>
      </w:r>
      <w:r w:rsidR="005E5039">
        <w:t>als Sprachspeicher, welchen Sie für die weiteren Module wiederverwenden können.</w:t>
      </w:r>
    </w:p>
    <w:p w14:paraId="21CADD28" w14:textId="77777777" w:rsidR="000971EE" w:rsidRPr="000971EE" w:rsidRDefault="000971EE" w:rsidP="000971EE"/>
    <w:p w14:paraId="7E930126" w14:textId="77777777" w:rsidR="00870ACA" w:rsidRDefault="00EE027C" w:rsidP="000E230E">
      <w:pPr>
        <w:pStyle w:val="berschrift1"/>
      </w:pPr>
      <w:bookmarkStart w:id="1" w:name="_Toc213926690"/>
      <w:r>
        <w:t>Erwartungen</w:t>
      </w:r>
      <w:r w:rsidR="00E65F3D">
        <w:t xml:space="preserve"> </w:t>
      </w:r>
      <w:r w:rsidR="00B436AD">
        <w:t>und Standortbestimmung</w:t>
      </w:r>
      <w:bookmarkEnd w:id="1"/>
    </w:p>
    <w:sdt>
      <w:sdtPr>
        <w:rPr>
          <w:rFonts w:cs="Arial"/>
          <w:szCs w:val="20"/>
        </w:rPr>
        <w:id w:val="-1132862574"/>
        <w:placeholder>
          <w:docPart w:val="1DFD3ECDFE614254BBCC330A4DAF4799"/>
        </w:placeholder>
      </w:sdtPr>
      <w:sdtEndPr/>
      <w:sdtContent>
        <w:p w14:paraId="68A002CB" w14:textId="409D07DF" w:rsidR="0062133A" w:rsidRDefault="00B06A3B" w:rsidP="0062133A">
          <w:pPr>
            <w:rPr>
              <w:i/>
              <w:iCs/>
            </w:rPr>
          </w:pPr>
          <w:r>
            <w:rPr>
              <w:rFonts w:cs="Arial"/>
              <w:szCs w:val="20"/>
            </w:rPr>
            <w:t xml:space="preserve">Ich denke, dass wir in diesem Modul vieles über funktionale Programmierung lernen werden und uns viel mit </w:t>
          </w:r>
          <w:proofErr w:type="spellStart"/>
          <w:r>
            <w:rPr>
              <w:rFonts w:cs="Arial"/>
              <w:szCs w:val="20"/>
            </w:rPr>
            <w:t>Typescript</w:t>
          </w:r>
          <w:proofErr w:type="spellEnd"/>
          <w:r>
            <w:rPr>
              <w:rFonts w:cs="Arial"/>
              <w:szCs w:val="20"/>
            </w:rPr>
            <w:t xml:space="preserve"> auseinandersetzen werden. Wir werden lernen wo, wie und wann man </w:t>
          </w:r>
          <w:proofErr w:type="spellStart"/>
          <w:r>
            <w:rPr>
              <w:rFonts w:cs="Arial"/>
              <w:szCs w:val="20"/>
            </w:rPr>
            <w:t>Typescript</w:t>
          </w:r>
          <w:proofErr w:type="spellEnd"/>
          <w:r>
            <w:rPr>
              <w:rFonts w:cs="Arial"/>
              <w:szCs w:val="20"/>
            </w:rPr>
            <w:t xml:space="preserve"> einsetzen kann.</w:t>
          </w:r>
        </w:p>
        <w:p w14:paraId="5D98067A" w14:textId="77777777" w:rsidR="0062133A" w:rsidRPr="0062133A" w:rsidRDefault="00F1074D" w:rsidP="0062133A">
          <w:pPr>
            <w:rPr>
              <w:i/>
              <w:iCs/>
            </w:rPr>
          </w:pPr>
        </w:p>
      </w:sdtContent>
    </w:sdt>
    <w:p w14:paraId="2C3D6345" w14:textId="77777777" w:rsidR="00AB3EEB" w:rsidRDefault="00AB3EEB">
      <w:r>
        <w:br w:type="page"/>
      </w:r>
    </w:p>
    <w:p w14:paraId="4A160597" w14:textId="77777777" w:rsidR="00AB3EEB" w:rsidRDefault="008B7454" w:rsidP="00AB3EEB">
      <w:pPr>
        <w:pStyle w:val="berschrift1"/>
      </w:pPr>
      <w:bookmarkStart w:id="2" w:name="_Toc213926691"/>
      <w:r>
        <w:lastRenderedPageBreak/>
        <w:t>Wichtige Code-</w:t>
      </w:r>
      <w:r w:rsidR="003C015C">
        <w:t>Anweisungen</w:t>
      </w:r>
      <w:bookmarkEnd w:id="2"/>
    </w:p>
    <w:p w14:paraId="49E13C2F" w14:textId="77777777" w:rsidR="003A6914" w:rsidRPr="00AB3EEB" w:rsidRDefault="003A6914" w:rsidP="00AB3EEB"/>
    <w:p w14:paraId="60CEB81B" w14:textId="77777777" w:rsidR="00AB3EEB" w:rsidRDefault="00D81A86" w:rsidP="00AB3EEB">
      <w:pPr>
        <w:pStyle w:val="berschrift2"/>
      </w:pPr>
      <w:bookmarkStart w:id="3" w:name="_Toc213926692"/>
      <w:proofErr w:type="spellStart"/>
      <w:r>
        <w:t>TypeScript</w:t>
      </w:r>
      <w:proofErr w:type="spellEnd"/>
      <w:r>
        <w:t xml:space="preserve"> Basics</w:t>
      </w:r>
      <w:bookmarkEnd w:id="3"/>
    </w:p>
    <w:sdt>
      <w:sdtPr>
        <w:rPr>
          <w:rFonts w:cs="Arial"/>
          <w:szCs w:val="20"/>
        </w:rPr>
        <w:id w:val="1805883586"/>
        <w:placeholder>
          <w:docPart w:val="302B82F87C424872A4B7D8EDE2B00E72"/>
        </w:placeholder>
      </w:sdtPr>
      <w:sdtEndPr/>
      <w:sdtContent>
        <w:p w14:paraId="6DACEBFD" w14:textId="77777777" w:rsidR="00B06A3B" w:rsidRPr="00B06A3B" w:rsidRDefault="00B06A3B" w:rsidP="00B06A3B">
          <w:pPr>
            <w:rPr>
              <w:rFonts w:cs="Arial"/>
              <w:szCs w:val="20"/>
            </w:rPr>
          </w:pPr>
          <w:proofErr w:type="spellStart"/>
          <w:r w:rsidRPr="00B06A3B">
            <w:rPr>
              <w:rFonts w:cs="Arial"/>
              <w:szCs w:val="20"/>
            </w:rPr>
            <w:t>TypeScript</w:t>
          </w:r>
          <w:proofErr w:type="spellEnd"/>
          <w:r w:rsidRPr="00B06A3B">
            <w:rPr>
              <w:rFonts w:cs="Arial"/>
              <w:szCs w:val="20"/>
            </w:rPr>
            <w:t xml:space="preserve"> ist eine Erweiterung von JavaScript, die statische Typisierung hinzufügt. Das hilft, Fehler bereits während der Entwicklung zu finden.</w:t>
          </w:r>
        </w:p>
        <w:p w14:paraId="1DE62DC4" w14:textId="77777777" w:rsidR="00B06A3B" w:rsidRPr="00B06A3B" w:rsidRDefault="00B06A3B" w:rsidP="00B06A3B">
          <w:pPr>
            <w:numPr>
              <w:ilvl w:val="0"/>
              <w:numId w:val="35"/>
            </w:numPr>
            <w:rPr>
              <w:rFonts w:cs="Arial"/>
              <w:szCs w:val="20"/>
            </w:rPr>
          </w:pPr>
          <w:r w:rsidRPr="00B06A3B">
            <w:rPr>
              <w:rFonts w:cs="Arial"/>
              <w:szCs w:val="20"/>
            </w:rPr>
            <w:t xml:space="preserve">Datentypen: </w:t>
          </w:r>
          <w:proofErr w:type="spellStart"/>
          <w:r w:rsidRPr="00B06A3B">
            <w:rPr>
              <w:rFonts w:cs="Arial"/>
              <w:szCs w:val="20"/>
            </w:rPr>
            <w:t>string</w:t>
          </w:r>
          <w:proofErr w:type="spellEnd"/>
          <w:r w:rsidRPr="00B06A3B">
            <w:rPr>
              <w:rFonts w:cs="Arial"/>
              <w:szCs w:val="20"/>
            </w:rPr>
            <w:t xml:space="preserve">, </w:t>
          </w:r>
          <w:proofErr w:type="spellStart"/>
          <w:r w:rsidRPr="00B06A3B">
            <w:rPr>
              <w:rFonts w:cs="Arial"/>
              <w:szCs w:val="20"/>
            </w:rPr>
            <w:t>number</w:t>
          </w:r>
          <w:proofErr w:type="spellEnd"/>
          <w:r w:rsidRPr="00B06A3B">
            <w:rPr>
              <w:rFonts w:cs="Arial"/>
              <w:szCs w:val="20"/>
            </w:rPr>
            <w:t xml:space="preserve">, </w:t>
          </w:r>
          <w:proofErr w:type="spellStart"/>
          <w:r w:rsidRPr="00B06A3B">
            <w:rPr>
              <w:rFonts w:cs="Arial"/>
              <w:szCs w:val="20"/>
            </w:rPr>
            <w:t>boolean</w:t>
          </w:r>
          <w:proofErr w:type="spellEnd"/>
          <w:r w:rsidRPr="00B06A3B">
            <w:rPr>
              <w:rFonts w:cs="Arial"/>
              <w:szCs w:val="20"/>
            </w:rPr>
            <w:t xml:space="preserve">, </w:t>
          </w:r>
          <w:proofErr w:type="spellStart"/>
          <w:r w:rsidRPr="00B06A3B">
            <w:rPr>
              <w:rFonts w:cs="Arial"/>
              <w:szCs w:val="20"/>
            </w:rPr>
            <w:t>any</w:t>
          </w:r>
          <w:proofErr w:type="spellEnd"/>
          <w:r w:rsidRPr="00B06A3B">
            <w:rPr>
              <w:rFonts w:cs="Arial"/>
              <w:szCs w:val="20"/>
            </w:rPr>
            <w:t xml:space="preserve"> (vermeiden!), </w:t>
          </w:r>
          <w:proofErr w:type="spellStart"/>
          <w:r w:rsidRPr="00B06A3B">
            <w:rPr>
              <w:rFonts w:cs="Arial"/>
              <w:szCs w:val="20"/>
            </w:rPr>
            <w:t>unknown</w:t>
          </w:r>
          <w:proofErr w:type="spellEnd"/>
          <w:r w:rsidRPr="00B06A3B">
            <w:rPr>
              <w:rFonts w:cs="Arial"/>
              <w:szCs w:val="20"/>
            </w:rPr>
            <w:t xml:space="preserve">, </w:t>
          </w:r>
          <w:proofErr w:type="spellStart"/>
          <w:r w:rsidRPr="00B06A3B">
            <w:rPr>
              <w:rFonts w:cs="Arial"/>
              <w:szCs w:val="20"/>
            </w:rPr>
            <w:t>void</w:t>
          </w:r>
          <w:proofErr w:type="spellEnd"/>
          <w:r w:rsidRPr="00B06A3B">
            <w:rPr>
              <w:rFonts w:cs="Arial"/>
              <w:szCs w:val="20"/>
            </w:rPr>
            <w:t xml:space="preserve"> (kein Rückgabewert).</w:t>
          </w:r>
        </w:p>
        <w:p w14:paraId="22767E90" w14:textId="77777777" w:rsidR="00B06A3B" w:rsidRPr="00B06A3B" w:rsidRDefault="00B06A3B" w:rsidP="00B06A3B">
          <w:pPr>
            <w:numPr>
              <w:ilvl w:val="0"/>
              <w:numId w:val="35"/>
            </w:numPr>
            <w:rPr>
              <w:rFonts w:cs="Arial"/>
              <w:szCs w:val="20"/>
            </w:rPr>
          </w:pPr>
          <w:r w:rsidRPr="00B06A3B">
            <w:rPr>
              <w:rFonts w:cs="Arial"/>
              <w:szCs w:val="20"/>
            </w:rPr>
            <w:t xml:space="preserve">Interfaces &amp; </w:t>
          </w:r>
          <w:proofErr w:type="spellStart"/>
          <w:r w:rsidRPr="00B06A3B">
            <w:rPr>
              <w:rFonts w:cs="Arial"/>
              <w:szCs w:val="20"/>
            </w:rPr>
            <w:t>Types</w:t>
          </w:r>
          <w:proofErr w:type="spellEnd"/>
          <w:r w:rsidRPr="00B06A3B">
            <w:rPr>
              <w:rFonts w:cs="Arial"/>
              <w:szCs w:val="20"/>
            </w:rPr>
            <w:t>: Definieren die Struktur von Objekten.</w:t>
          </w:r>
        </w:p>
        <w:p w14:paraId="36E2234B" w14:textId="77777777" w:rsidR="00B06A3B" w:rsidRPr="00B06A3B" w:rsidRDefault="00B06A3B" w:rsidP="00B06A3B">
          <w:pPr>
            <w:numPr>
              <w:ilvl w:val="1"/>
              <w:numId w:val="35"/>
            </w:numPr>
            <w:rPr>
              <w:rFonts w:cs="Arial"/>
              <w:szCs w:val="20"/>
            </w:rPr>
          </w:pPr>
          <w:r w:rsidRPr="00B06A3B">
            <w:rPr>
              <w:rFonts w:cs="Arial"/>
              <w:i/>
              <w:iCs/>
              <w:szCs w:val="20"/>
            </w:rPr>
            <w:t>Interface:</w:t>
          </w:r>
          <w:r w:rsidRPr="00B06A3B">
            <w:rPr>
              <w:rFonts w:cs="Arial"/>
              <w:szCs w:val="20"/>
            </w:rPr>
            <w:t xml:space="preserve"> Erweiterbar via </w:t>
          </w:r>
          <w:proofErr w:type="spellStart"/>
          <w:r w:rsidRPr="00B06A3B">
            <w:rPr>
              <w:rFonts w:cs="Arial"/>
              <w:szCs w:val="20"/>
            </w:rPr>
            <w:t>extends</w:t>
          </w:r>
          <w:proofErr w:type="spellEnd"/>
          <w:r w:rsidRPr="00B06A3B">
            <w:rPr>
              <w:rFonts w:cs="Arial"/>
              <w:szCs w:val="20"/>
            </w:rPr>
            <w:t>.</w:t>
          </w:r>
        </w:p>
        <w:p w14:paraId="1C70CAF1" w14:textId="77777777" w:rsidR="00B06A3B" w:rsidRPr="00B06A3B" w:rsidRDefault="00B06A3B" w:rsidP="00B06A3B">
          <w:pPr>
            <w:numPr>
              <w:ilvl w:val="1"/>
              <w:numId w:val="35"/>
            </w:numPr>
            <w:rPr>
              <w:rFonts w:cs="Arial"/>
              <w:szCs w:val="20"/>
              <w:lang w:val="en-US"/>
            </w:rPr>
          </w:pPr>
          <w:r w:rsidRPr="00B06A3B">
            <w:rPr>
              <w:rFonts w:cs="Arial"/>
              <w:i/>
              <w:iCs/>
              <w:szCs w:val="20"/>
              <w:lang w:val="en-US"/>
            </w:rPr>
            <w:t>Type:</w:t>
          </w:r>
          <w:r w:rsidRPr="00B06A3B">
            <w:rPr>
              <w:rFonts w:cs="Arial"/>
              <w:szCs w:val="20"/>
              <w:lang w:val="en-US"/>
            </w:rPr>
            <w:t xml:space="preserve"> </w:t>
          </w:r>
          <w:proofErr w:type="spellStart"/>
          <w:r w:rsidRPr="00B06A3B">
            <w:rPr>
              <w:rFonts w:cs="Arial"/>
              <w:szCs w:val="20"/>
              <w:lang w:val="en-US"/>
            </w:rPr>
            <w:t>Flexibler</w:t>
          </w:r>
          <w:proofErr w:type="spellEnd"/>
          <w:r w:rsidRPr="00B06A3B">
            <w:rPr>
              <w:rFonts w:cs="Arial"/>
              <w:szCs w:val="20"/>
              <w:lang w:val="en-US"/>
            </w:rPr>
            <w:t xml:space="preserve"> für Union Types (</w:t>
          </w:r>
          <w:proofErr w:type="spellStart"/>
          <w:r w:rsidRPr="00B06A3B">
            <w:rPr>
              <w:rFonts w:cs="Arial"/>
              <w:szCs w:val="20"/>
              <w:lang w:val="en-US"/>
            </w:rPr>
            <w:t>z.B.</w:t>
          </w:r>
          <w:proofErr w:type="spellEnd"/>
          <w:r w:rsidRPr="00B06A3B">
            <w:rPr>
              <w:rFonts w:cs="Arial"/>
              <w:szCs w:val="20"/>
              <w:lang w:val="en-US"/>
            </w:rPr>
            <w:t xml:space="preserve"> type Status = 'open' | 'closed').</w:t>
          </w:r>
        </w:p>
        <w:p w14:paraId="2E263919" w14:textId="77777777" w:rsidR="00B06A3B" w:rsidRPr="00B06A3B" w:rsidRDefault="00B06A3B" w:rsidP="00B06A3B">
          <w:pPr>
            <w:numPr>
              <w:ilvl w:val="0"/>
              <w:numId w:val="35"/>
            </w:numPr>
            <w:rPr>
              <w:rFonts w:cs="Arial"/>
              <w:szCs w:val="20"/>
            </w:rPr>
          </w:pPr>
          <w:r w:rsidRPr="00B06A3B">
            <w:rPr>
              <w:rFonts w:cs="Arial"/>
              <w:szCs w:val="20"/>
            </w:rPr>
            <w:t xml:space="preserve">Type Assertion: Mit </w:t>
          </w:r>
          <w:proofErr w:type="spellStart"/>
          <w:r w:rsidRPr="00B06A3B">
            <w:rPr>
              <w:rFonts w:cs="Arial"/>
              <w:szCs w:val="20"/>
            </w:rPr>
            <w:t>as</w:t>
          </w:r>
          <w:proofErr w:type="spellEnd"/>
          <w:r w:rsidRPr="00B06A3B">
            <w:rPr>
              <w:rFonts w:cs="Arial"/>
              <w:szCs w:val="20"/>
            </w:rPr>
            <w:t xml:space="preserve"> teilt man dem Compiler mit, dass man den Typ besser kennt als er (z.B. </w:t>
          </w:r>
          <w:proofErr w:type="spellStart"/>
          <w:r w:rsidRPr="00B06A3B">
            <w:rPr>
              <w:rFonts w:cs="Arial"/>
              <w:szCs w:val="20"/>
            </w:rPr>
            <w:t>const</w:t>
          </w:r>
          <w:proofErr w:type="spellEnd"/>
          <w:r w:rsidRPr="00B06A3B">
            <w:rPr>
              <w:rFonts w:cs="Arial"/>
              <w:szCs w:val="20"/>
            </w:rPr>
            <w:t xml:space="preserve"> </w:t>
          </w:r>
          <w:proofErr w:type="spellStart"/>
          <w:r w:rsidRPr="00B06A3B">
            <w:rPr>
              <w:rFonts w:cs="Arial"/>
              <w:szCs w:val="20"/>
            </w:rPr>
            <w:t>input</w:t>
          </w:r>
          <w:proofErr w:type="spellEnd"/>
          <w:r w:rsidRPr="00B06A3B">
            <w:rPr>
              <w:rFonts w:cs="Arial"/>
              <w:szCs w:val="20"/>
            </w:rPr>
            <w:t xml:space="preserve"> = </w:t>
          </w:r>
          <w:proofErr w:type="spellStart"/>
          <w:proofErr w:type="gramStart"/>
          <w:r w:rsidRPr="00B06A3B">
            <w:rPr>
              <w:rFonts w:cs="Arial"/>
              <w:szCs w:val="20"/>
            </w:rPr>
            <w:t>document.getElementById</w:t>
          </w:r>
          <w:proofErr w:type="spellEnd"/>
          <w:proofErr w:type="gramEnd"/>
          <w:r w:rsidRPr="00B06A3B">
            <w:rPr>
              <w:rFonts w:cs="Arial"/>
              <w:szCs w:val="20"/>
            </w:rPr>
            <w:t>('</w:t>
          </w:r>
          <w:proofErr w:type="spellStart"/>
          <w:r w:rsidRPr="00B06A3B">
            <w:rPr>
              <w:rFonts w:cs="Arial"/>
              <w:szCs w:val="20"/>
            </w:rPr>
            <w:t>id</w:t>
          </w:r>
          <w:proofErr w:type="spellEnd"/>
          <w:r w:rsidRPr="00B06A3B">
            <w:rPr>
              <w:rFonts w:cs="Arial"/>
              <w:szCs w:val="20"/>
            </w:rPr>
            <w:t xml:space="preserve">') </w:t>
          </w:r>
          <w:proofErr w:type="spellStart"/>
          <w:r w:rsidRPr="00B06A3B">
            <w:rPr>
              <w:rFonts w:cs="Arial"/>
              <w:szCs w:val="20"/>
            </w:rPr>
            <w:t>as</w:t>
          </w:r>
          <w:proofErr w:type="spellEnd"/>
          <w:r w:rsidRPr="00B06A3B">
            <w:rPr>
              <w:rFonts w:cs="Arial"/>
              <w:szCs w:val="20"/>
            </w:rPr>
            <w:t xml:space="preserve"> </w:t>
          </w:r>
          <w:proofErr w:type="spellStart"/>
          <w:r w:rsidRPr="00B06A3B">
            <w:rPr>
              <w:rFonts w:cs="Arial"/>
              <w:szCs w:val="20"/>
            </w:rPr>
            <w:t>HTMLInputElement</w:t>
          </w:r>
          <w:proofErr w:type="spellEnd"/>
          <w:r w:rsidRPr="00B06A3B">
            <w:rPr>
              <w:rFonts w:cs="Arial"/>
              <w:szCs w:val="20"/>
            </w:rPr>
            <w:t>).</w:t>
          </w:r>
        </w:p>
        <w:p w14:paraId="7579C643" w14:textId="46722C23" w:rsidR="008B7454" w:rsidRPr="00B06A3B" w:rsidRDefault="00B06A3B" w:rsidP="008B7454">
          <w:pPr>
            <w:numPr>
              <w:ilvl w:val="0"/>
              <w:numId w:val="35"/>
            </w:numPr>
            <w:rPr>
              <w:rFonts w:cs="Arial"/>
              <w:szCs w:val="20"/>
            </w:rPr>
          </w:pPr>
          <w:proofErr w:type="spellStart"/>
          <w:r w:rsidRPr="00B06A3B">
            <w:rPr>
              <w:rFonts w:cs="Arial"/>
              <w:szCs w:val="20"/>
            </w:rPr>
            <w:t>Generics</w:t>
          </w:r>
          <w:proofErr w:type="spellEnd"/>
          <w:r w:rsidRPr="00B06A3B">
            <w:rPr>
              <w:rFonts w:cs="Arial"/>
              <w:szCs w:val="20"/>
            </w:rPr>
            <w:t>: Erlauben es, Funktionen oder Klassen zu erstellen, die mit verschiedenen Typen arbeiten, ohne die Typsicherheit zu verlieren (z.B. Array&lt;T&gt;).</w:t>
          </w:r>
        </w:p>
      </w:sdtContent>
    </w:sdt>
    <w:p w14:paraId="5BB7EC1A" w14:textId="77777777" w:rsidR="008B7454" w:rsidRDefault="008B7454" w:rsidP="008B7454"/>
    <w:p w14:paraId="39E993B6" w14:textId="77777777" w:rsidR="00CD4C26" w:rsidRDefault="00CD4C26" w:rsidP="00CD4C26">
      <w:pPr>
        <w:pStyle w:val="berschrift2"/>
        <w:numPr>
          <w:ilvl w:val="1"/>
          <w:numId w:val="1"/>
        </w:numPr>
      </w:pPr>
      <w:bookmarkStart w:id="4" w:name="_Toc213926693"/>
      <w:r>
        <w:t>Funktionale Programmierung</w:t>
      </w:r>
      <w:bookmarkEnd w:id="4"/>
    </w:p>
    <w:sdt>
      <w:sdtPr>
        <w:rPr>
          <w:rFonts w:cs="Arial"/>
          <w:szCs w:val="20"/>
        </w:rPr>
        <w:id w:val="742460771"/>
        <w:placeholder>
          <w:docPart w:val="06351F577AF446E082F21D0686E76EF5"/>
        </w:placeholder>
      </w:sdtPr>
      <w:sdtEndPr/>
      <w:sdtContent>
        <w:p w14:paraId="0A23F9C2" w14:textId="77777777" w:rsidR="00B06A3B" w:rsidRPr="00B06A3B" w:rsidRDefault="00B06A3B" w:rsidP="00B06A3B">
          <w:pPr>
            <w:rPr>
              <w:rFonts w:cs="Arial"/>
              <w:szCs w:val="20"/>
            </w:rPr>
          </w:pPr>
          <w:r w:rsidRPr="00B06A3B">
            <w:rPr>
              <w:rFonts w:cs="Arial"/>
              <w:szCs w:val="20"/>
            </w:rPr>
            <w:t>In der FP geht es darum, Code durch die Kombination von Funktionen zu schreiben und Seiteneffekte zu minimieren.</w:t>
          </w:r>
        </w:p>
        <w:p w14:paraId="21313BB4" w14:textId="37B24502" w:rsidR="00B06A3B" w:rsidRPr="00B06A3B" w:rsidRDefault="00B06A3B" w:rsidP="00B06A3B">
          <w:pPr>
            <w:numPr>
              <w:ilvl w:val="0"/>
              <w:numId w:val="36"/>
            </w:numPr>
            <w:rPr>
              <w:rFonts w:cs="Arial"/>
              <w:szCs w:val="20"/>
            </w:rPr>
          </w:pPr>
          <w:r w:rsidRPr="00B06A3B">
            <w:rPr>
              <w:rFonts w:cs="Arial"/>
              <w:szCs w:val="20"/>
            </w:rPr>
            <w:t xml:space="preserve">Pure </w:t>
          </w:r>
          <w:proofErr w:type="spellStart"/>
          <w:r w:rsidRPr="00B06A3B">
            <w:rPr>
              <w:rFonts w:cs="Arial"/>
              <w:szCs w:val="20"/>
            </w:rPr>
            <w:t>Functions</w:t>
          </w:r>
          <w:proofErr w:type="spellEnd"/>
          <w:r w:rsidRPr="00B06A3B">
            <w:rPr>
              <w:rFonts w:cs="Arial"/>
              <w:szCs w:val="20"/>
            </w:rPr>
            <w:t>: Eine Funktion gibt bei gleichem Input immer den gleichen Output zurück und verändert keine äu</w:t>
          </w:r>
          <w:r>
            <w:rPr>
              <w:rFonts w:cs="Arial"/>
              <w:szCs w:val="20"/>
            </w:rPr>
            <w:t>ss</w:t>
          </w:r>
          <w:r w:rsidRPr="00B06A3B">
            <w:rPr>
              <w:rFonts w:cs="Arial"/>
              <w:szCs w:val="20"/>
            </w:rPr>
            <w:t>eren Variablen.</w:t>
          </w:r>
        </w:p>
        <w:p w14:paraId="78CC3304" w14:textId="77777777" w:rsidR="00B06A3B" w:rsidRPr="00B06A3B" w:rsidRDefault="00B06A3B" w:rsidP="00B06A3B">
          <w:pPr>
            <w:numPr>
              <w:ilvl w:val="0"/>
              <w:numId w:val="36"/>
            </w:numPr>
            <w:rPr>
              <w:rFonts w:cs="Arial"/>
              <w:szCs w:val="20"/>
            </w:rPr>
          </w:pPr>
          <w:proofErr w:type="spellStart"/>
          <w:r w:rsidRPr="00B06A3B">
            <w:rPr>
              <w:rFonts w:cs="Arial"/>
              <w:szCs w:val="20"/>
            </w:rPr>
            <w:t>Immutability</w:t>
          </w:r>
          <w:proofErr w:type="spellEnd"/>
          <w:r w:rsidRPr="00B06A3B">
            <w:rPr>
              <w:rFonts w:cs="Arial"/>
              <w:szCs w:val="20"/>
            </w:rPr>
            <w:t xml:space="preserve"> (Unveränderlichkeit): Daten werden nicht verändert, sondern neu erstellt (wichtig in Angular für die Change </w:t>
          </w:r>
          <w:proofErr w:type="spellStart"/>
          <w:r w:rsidRPr="00B06A3B">
            <w:rPr>
              <w:rFonts w:cs="Arial"/>
              <w:szCs w:val="20"/>
            </w:rPr>
            <w:t>Detection</w:t>
          </w:r>
          <w:proofErr w:type="spellEnd"/>
          <w:r w:rsidRPr="00B06A3B">
            <w:rPr>
              <w:rFonts w:cs="Arial"/>
              <w:szCs w:val="20"/>
            </w:rPr>
            <w:t>).</w:t>
          </w:r>
        </w:p>
        <w:p w14:paraId="4CCE1D5C" w14:textId="77777777" w:rsidR="00B06A3B" w:rsidRPr="00B06A3B" w:rsidRDefault="00B06A3B" w:rsidP="00B06A3B">
          <w:pPr>
            <w:numPr>
              <w:ilvl w:val="0"/>
              <w:numId w:val="36"/>
            </w:numPr>
            <w:rPr>
              <w:rFonts w:cs="Arial"/>
              <w:szCs w:val="20"/>
            </w:rPr>
          </w:pPr>
          <w:r w:rsidRPr="00B06A3B">
            <w:rPr>
              <w:rFonts w:cs="Arial"/>
              <w:szCs w:val="20"/>
            </w:rPr>
            <w:t xml:space="preserve">Higher-Order </w:t>
          </w:r>
          <w:proofErr w:type="spellStart"/>
          <w:r w:rsidRPr="00B06A3B">
            <w:rPr>
              <w:rFonts w:cs="Arial"/>
              <w:szCs w:val="20"/>
            </w:rPr>
            <w:t>Functions</w:t>
          </w:r>
          <w:proofErr w:type="spellEnd"/>
          <w:r w:rsidRPr="00B06A3B">
            <w:rPr>
              <w:rFonts w:cs="Arial"/>
              <w:szCs w:val="20"/>
            </w:rPr>
            <w:t>: Funktionen, die andere Funktionen als Argument nehmen oder zurückgeben. Die wichtigsten für die Prüfung:</w:t>
          </w:r>
        </w:p>
        <w:p w14:paraId="1A492479" w14:textId="77777777" w:rsidR="00B06A3B" w:rsidRPr="00B06A3B" w:rsidRDefault="00B06A3B" w:rsidP="00B06A3B">
          <w:pPr>
            <w:numPr>
              <w:ilvl w:val="1"/>
              <w:numId w:val="36"/>
            </w:numPr>
            <w:rPr>
              <w:rFonts w:cs="Arial"/>
              <w:szCs w:val="20"/>
            </w:rPr>
          </w:pPr>
          <w:proofErr w:type="gramStart"/>
          <w:r w:rsidRPr="00B06A3B">
            <w:rPr>
              <w:rFonts w:cs="Arial"/>
              <w:szCs w:val="20"/>
            </w:rPr>
            <w:t>.</w:t>
          </w:r>
          <w:proofErr w:type="spellStart"/>
          <w:r w:rsidRPr="00B06A3B">
            <w:rPr>
              <w:rFonts w:cs="Arial"/>
              <w:szCs w:val="20"/>
            </w:rPr>
            <w:t>map</w:t>
          </w:r>
          <w:proofErr w:type="spellEnd"/>
          <w:proofErr w:type="gramEnd"/>
          <w:r w:rsidRPr="00B06A3B">
            <w:rPr>
              <w:rFonts w:cs="Arial"/>
              <w:szCs w:val="20"/>
            </w:rPr>
            <w:t>(): Transformiert jedes Element eines Arrays.</w:t>
          </w:r>
        </w:p>
        <w:p w14:paraId="0308E577" w14:textId="77777777" w:rsidR="00B06A3B" w:rsidRPr="00B06A3B" w:rsidRDefault="00B06A3B" w:rsidP="00B06A3B">
          <w:pPr>
            <w:numPr>
              <w:ilvl w:val="1"/>
              <w:numId w:val="36"/>
            </w:numPr>
            <w:rPr>
              <w:rFonts w:cs="Arial"/>
              <w:szCs w:val="20"/>
            </w:rPr>
          </w:pPr>
          <w:proofErr w:type="gramStart"/>
          <w:r w:rsidRPr="00B06A3B">
            <w:rPr>
              <w:rFonts w:cs="Arial"/>
              <w:szCs w:val="20"/>
            </w:rPr>
            <w:t>.</w:t>
          </w:r>
          <w:proofErr w:type="spellStart"/>
          <w:r w:rsidRPr="00B06A3B">
            <w:rPr>
              <w:rFonts w:cs="Arial"/>
              <w:szCs w:val="20"/>
            </w:rPr>
            <w:t>filter</w:t>
          </w:r>
          <w:proofErr w:type="spellEnd"/>
          <w:proofErr w:type="gramEnd"/>
          <w:r w:rsidRPr="00B06A3B">
            <w:rPr>
              <w:rFonts w:cs="Arial"/>
              <w:szCs w:val="20"/>
            </w:rPr>
            <w:t>(): Filtert Elemente basierend auf einer Bedingung.</w:t>
          </w:r>
        </w:p>
        <w:p w14:paraId="0757BFDB" w14:textId="77777777" w:rsidR="00B06A3B" w:rsidRPr="00B06A3B" w:rsidRDefault="00B06A3B" w:rsidP="00B06A3B">
          <w:pPr>
            <w:numPr>
              <w:ilvl w:val="1"/>
              <w:numId w:val="36"/>
            </w:numPr>
            <w:rPr>
              <w:rFonts w:cs="Arial"/>
              <w:szCs w:val="20"/>
            </w:rPr>
          </w:pPr>
          <w:proofErr w:type="gramStart"/>
          <w:r w:rsidRPr="00B06A3B">
            <w:rPr>
              <w:rFonts w:cs="Arial"/>
              <w:szCs w:val="20"/>
            </w:rPr>
            <w:t>.</w:t>
          </w:r>
          <w:proofErr w:type="spellStart"/>
          <w:r w:rsidRPr="00B06A3B">
            <w:rPr>
              <w:rFonts w:cs="Arial"/>
              <w:szCs w:val="20"/>
            </w:rPr>
            <w:t>reduce</w:t>
          </w:r>
          <w:proofErr w:type="spellEnd"/>
          <w:proofErr w:type="gramEnd"/>
          <w:r w:rsidRPr="00B06A3B">
            <w:rPr>
              <w:rFonts w:cs="Arial"/>
              <w:szCs w:val="20"/>
            </w:rPr>
            <w:t>(): Reduziert ein Array auf einen einzelnen Wert.</w:t>
          </w:r>
        </w:p>
        <w:p w14:paraId="50D48708" w14:textId="6655146E" w:rsidR="00CD4C26" w:rsidRPr="00B06A3B" w:rsidRDefault="00B06A3B" w:rsidP="00CD4C26">
          <w:pPr>
            <w:numPr>
              <w:ilvl w:val="0"/>
              <w:numId w:val="36"/>
            </w:numPr>
            <w:rPr>
              <w:rFonts w:cs="Arial"/>
              <w:szCs w:val="20"/>
            </w:rPr>
          </w:pPr>
          <w:proofErr w:type="spellStart"/>
          <w:r w:rsidRPr="00B06A3B">
            <w:rPr>
              <w:rFonts w:cs="Arial"/>
              <w:szCs w:val="20"/>
            </w:rPr>
            <w:t>Declarative</w:t>
          </w:r>
          <w:proofErr w:type="spellEnd"/>
          <w:r w:rsidRPr="00B06A3B">
            <w:rPr>
              <w:rFonts w:cs="Arial"/>
              <w:szCs w:val="20"/>
            </w:rPr>
            <w:t xml:space="preserve"> vs. Imperative: FP ist </w:t>
          </w:r>
          <w:r w:rsidRPr="00B06A3B">
            <w:rPr>
              <w:rFonts w:cs="Arial"/>
              <w:i/>
              <w:iCs/>
              <w:szCs w:val="20"/>
            </w:rPr>
            <w:t>deklarativ</w:t>
          </w:r>
          <w:r w:rsidRPr="00B06A3B">
            <w:rPr>
              <w:rFonts w:cs="Arial"/>
              <w:szCs w:val="20"/>
            </w:rPr>
            <w:t xml:space="preserve"> (beschreibt was getan werden soll, nicht wie jeder Schritt im Detail abläuft).</w:t>
          </w:r>
        </w:p>
      </w:sdtContent>
    </w:sdt>
    <w:p w14:paraId="044D168D" w14:textId="77777777" w:rsidR="00CD4C26" w:rsidRDefault="00CD4C26" w:rsidP="008B7454"/>
    <w:p w14:paraId="1D1EE960" w14:textId="77777777" w:rsidR="00B06A3B" w:rsidRDefault="00B06A3B" w:rsidP="008B7454"/>
    <w:p w14:paraId="02ACB8C6" w14:textId="77777777" w:rsidR="00B06A3B" w:rsidRDefault="00B06A3B" w:rsidP="008B7454"/>
    <w:p w14:paraId="48B7F054" w14:textId="77777777" w:rsidR="00B06A3B" w:rsidRDefault="00B06A3B" w:rsidP="008B7454"/>
    <w:p w14:paraId="43596571" w14:textId="77777777" w:rsidR="00B06A3B" w:rsidRDefault="00B06A3B" w:rsidP="008B7454"/>
    <w:p w14:paraId="1C66CE21" w14:textId="77777777" w:rsidR="001E494F" w:rsidRDefault="00F46E91" w:rsidP="001E494F">
      <w:pPr>
        <w:pStyle w:val="berschrift2"/>
      </w:pPr>
      <w:bookmarkStart w:id="5" w:name="_Toc213926694"/>
      <w:r>
        <w:lastRenderedPageBreak/>
        <w:t>Angular</w:t>
      </w:r>
      <w:bookmarkEnd w:id="5"/>
    </w:p>
    <w:sdt>
      <w:sdtPr>
        <w:rPr>
          <w:rFonts w:cs="Arial"/>
          <w:szCs w:val="20"/>
        </w:rPr>
        <w:id w:val="-610209870"/>
        <w:placeholder>
          <w:docPart w:val="C91810C616544F81879768F44901CD3A"/>
        </w:placeholder>
      </w:sdtPr>
      <w:sdtEndPr/>
      <w:sdtContent>
        <w:p w14:paraId="48B33119" w14:textId="77777777" w:rsidR="00B06A3B" w:rsidRPr="00B06A3B" w:rsidRDefault="00B06A3B" w:rsidP="00B06A3B">
          <w:pPr>
            <w:rPr>
              <w:rFonts w:cs="Arial"/>
              <w:szCs w:val="20"/>
            </w:rPr>
          </w:pPr>
          <w:r w:rsidRPr="00B06A3B">
            <w:rPr>
              <w:rFonts w:cs="Arial"/>
              <w:szCs w:val="20"/>
            </w:rPr>
            <w:t>Ein Framework für Single-Page-</w:t>
          </w:r>
          <w:proofErr w:type="spellStart"/>
          <w:r w:rsidRPr="00B06A3B">
            <w:rPr>
              <w:rFonts w:cs="Arial"/>
              <w:szCs w:val="20"/>
            </w:rPr>
            <w:t>Applications</w:t>
          </w:r>
          <w:proofErr w:type="spellEnd"/>
          <w:r w:rsidRPr="00B06A3B">
            <w:rPr>
              <w:rFonts w:cs="Arial"/>
              <w:szCs w:val="20"/>
            </w:rPr>
            <w:t xml:space="preserve"> (SPA), das auf Komponenten basiert.</w:t>
          </w:r>
        </w:p>
        <w:p w14:paraId="1D6F6D44" w14:textId="77777777" w:rsidR="00B06A3B" w:rsidRPr="00B06A3B" w:rsidRDefault="00B06A3B" w:rsidP="00B06A3B">
          <w:pPr>
            <w:numPr>
              <w:ilvl w:val="0"/>
              <w:numId w:val="37"/>
            </w:numPr>
            <w:rPr>
              <w:rFonts w:cs="Arial"/>
              <w:szCs w:val="20"/>
            </w:rPr>
          </w:pPr>
          <w:proofErr w:type="spellStart"/>
          <w:r w:rsidRPr="00B06A3B">
            <w:rPr>
              <w:rFonts w:cs="Arial"/>
              <w:szCs w:val="20"/>
            </w:rPr>
            <w:t>Component</w:t>
          </w:r>
          <w:proofErr w:type="spellEnd"/>
          <w:r w:rsidRPr="00B06A3B">
            <w:rPr>
              <w:rFonts w:cs="Arial"/>
              <w:szCs w:val="20"/>
            </w:rPr>
            <w:t xml:space="preserve">-Struktur: Besteht aus HTML (Template), CSS (Styles) und </w:t>
          </w:r>
          <w:proofErr w:type="spellStart"/>
          <w:r w:rsidRPr="00B06A3B">
            <w:rPr>
              <w:rFonts w:cs="Arial"/>
              <w:szCs w:val="20"/>
            </w:rPr>
            <w:t>TypeScript</w:t>
          </w:r>
          <w:proofErr w:type="spellEnd"/>
          <w:r w:rsidRPr="00B06A3B">
            <w:rPr>
              <w:rFonts w:cs="Arial"/>
              <w:szCs w:val="20"/>
            </w:rPr>
            <w:t xml:space="preserve"> (Logik).</w:t>
          </w:r>
        </w:p>
        <w:p w14:paraId="56BF93BB" w14:textId="77777777" w:rsidR="00B06A3B" w:rsidRPr="00B06A3B" w:rsidRDefault="00B06A3B" w:rsidP="00B06A3B">
          <w:pPr>
            <w:numPr>
              <w:ilvl w:val="0"/>
              <w:numId w:val="37"/>
            </w:numPr>
            <w:rPr>
              <w:rFonts w:cs="Arial"/>
              <w:szCs w:val="20"/>
            </w:rPr>
          </w:pPr>
          <w:r w:rsidRPr="00B06A3B">
            <w:rPr>
              <w:rFonts w:cs="Arial"/>
              <w:szCs w:val="20"/>
            </w:rPr>
            <w:t>Data Binding:</w:t>
          </w:r>
        </w:p>
        <w:p w14:paraId="0E935876" w14:textId="77777777" w:rsidR="00B06A3B" w:rsidRPr="00B06A3B" w:rsidRDefault="00B06A3B" w:rsidP="00B06A3B">
          <w:pPr>
            <w:numPr>
              <w:ilvl w:val="1"/>
              <w:numId w:val="37"/>
            </w:numPr>
            <w:rPr>
              <w:rFonts w:cs="Arial"/>
              <w:szCs w:val="20"/>
            </w:rPr>
          </w:pPr>
          <w:proofErr w:type="gramStart"/>
          <w:r w:rsidRPr="00B06A3B">
            <w:rPr>
              <w:rFonts w:cs="Arial"/>
              <w:szCs w:val="20"/>
            </w:rPr>
            <w:t xml:space="preserve">{{ </w:t>
          </w:r>
          <w:proofErr w:type="spellStart"/>
          <w:r w:rsidRPr="00B06A3B">
            <w:rPr>
              <w:rFonts w:cs="Arial"/>
              <w:szCs w:val="20"/>
            </w:rPr>
            <w:t>value</w:t>
          </w:r>
          <w:proofErr w:type="spellEnd"/>
          <w:proofErr w:type="gramEnd"/>
          <w:r w:rsidRPr="00B06A3B">
            <w:rPr>
              <w:rFonts w:cs="Arial"/>
              <w:szCs w:val="20"/>
            </w:rPr>
            <w:t xml:space="preserve"> }}: Interpolation (TS -&gt; HTML).</w:t>
          </w:r>
        </w:p>
        <w:p w14:paraId="45B54D15" w14:textId="77777777" w:rsidR="00B06A3B" w:rsidRPr="00B06A3B" w:rsidRDefault="00B06A3B" w:rsidP="00B06A3B">
          <w:pPr>
            <w:numPr>
              <w:ilvl w:val="1"/>
              <w:numId w:val="37"/>
            </w:numPr>
            <w:rPr>
              <w:rFonts w:cs="Arial"/>
              <w:szCs w:val="20"/>
              <w:lang w:val="en-US"/>
            </w:rPr>
          </w:pPr>
          <w:r w:rsidRPr="00B06A3B">
            <w:rPr>
              <w:rFonts w:cs="Arial"/>
              <w:szCs w:val="20"/>
              <w:lang w:val="en-US"/>
            </w:rPr>
            <w:t>[property]: Property Binding (TS -&gt; HTML).</w:t>
          </w:r>
        </w:p>
        <w:p w14:paraId="575AEA88" w14:textId="77777777" w:rsidR="00B06A3B" w:rsidRPr="00B06A3B" w:rsidRDefault="00B06A3B" w:rsidP="00B06A3B">
          <w:pPr>
            <w:numPr>
              <w:ilvl w:val="1"/>
              <w:numId w:val="37"/>
            </w:numPr>
            <w:rPr>
              <w:rFonts w:cs="Arial"/>
              <w:szCs w:val="20"/>
              <w:lang w:val="en-US"/>
            </w:rPr>
          </w:pPr>
          <w:r w:rsidRPr="00B06A3B">
            <w:rPr>
              <w:rFonts w:cs="Arial"/>
              <w:szCs w:val="20"/>
              <w:lang w:val="en-US"/>
            </w:rPr>
            <w:t>(event): Event Binding (HTML -&gt; TS).</w:t>
          </w:r>
        </w:p>
        <w:p w14:paraId="55E43D52" w14:textId="77777777" w:rsidR="00B06A3B" w:rsidRPr="00B06A3B" w:rsidRDefault="00B06A3B" w:rsidP="00B06A3B">
          <w:pPr>
            <w:numPr>
              <w:ilvl w:val="1"/>
              <w:numId w:val="37"/>
            </w:numPr>
            <w:rPr>
              <w:rFonts w:cs="Arial"/>
              <w:szCs w:val="20"/>
            </w:rPr>
          </w:pPr>
          <w:r w:rsidRPr="00B06A3B">
            <w:rPr>
              <w:rFonts w:cs="Arial"/>
              <w:szCs w:val="20"/>
            </w:rPr>
            <w:t>[(</w:t>
          </w:r>
          <w:proofErr w:type="spellStart"/>
          <w:r w:rsidRPr="00B06A3B">
            <w:rPr>
              <w:rFonts w:cs="Arial"/>
              <w:szCs w:val="20"/>
            </w:rPr>
            <w:t>ngModel</w:t>
          </w:r>
          <w:proofErr w:type="spellEnd"/>
          <w:r w:rsidRPr="00B06A3B">
            <w:rPr>
              <w:rFonts w:cs="Arial"/>
              <w:szCs w:val="20"/>
            </w:rPr>
            <w:t>)]: Two-Way Binding (Synchronisation in beide Richtungen).</w:t>
          </w:r>
        </w:p>
        <w:p w14:paraId="30114B6E" w14:textId="77777777" w:rsidR="00B06A3B" w:rsidRPr="00B06A3B" w:rsidRDefault="00B06A3B" w:rsidP="00B06A3B">
          <w:pPr>
            <w:numPr>
              <w:ilvl w:val="0"/>
              <w:numId w:val="37"/>
            </w:numPr>
            <w:rPr>
              <w:rFonts w:cs="Arial"/>
              <w:szCs w:val="20"/>
            </w:rPr>
          </w:pPr>
          <w:proofErr w:type="spellStart"/>
          <w:r w:rsidRPr="00B06A3B">
            <w:rPr>
              <w:rFonts w:cs="Arial"/>
              <w:szCs w:val="20"/>
            </w:rPr>
            <w:t>Directives</w:t>
          </w:r>
          <w:proofErr w:type="spellEnd"/>
          <w:r w:rsidRPr="00B06A3B">
            <w:rPr>
              <w:rFonts w:cs="Arial"/>
              <w:szCs w:val="20"/>
            </w:rPr>
            <w:t>:</w:t>
          </w:r>
        </w:p>
        <w:p w14:paraId="2287903B" w14:textId="77777777" w:rsidR="00B06A3B" w:rsidRPr="00B06A3B" w:rsidRDefault="00B06A3B" w:rsidP="00B06A3B">
          <w:pPr>
            <w:numPr>
              <w:ilvl w:val="1"/>
              <w:numId w:val="37"/>
            </w:numPr>
            <w:rPr>
              <w:rFonts w:cs="Arial"/>
              <w:szCs w:val="20"/>
            </w:rPr>
          </w:pPr>
          <w:r w:rsidRPr="00B06A3B">
            <w:rPr>
              <w:rFonts w:cs="Arial"/>
              <w:i/>
              <w:iCs/>
              <w:szCs w:val="20"/>
            </w:rPr>
            <w:t>Strukturell:</w:t>
          </w:r>
          <w:r w:rsidRPr="00B06A3B">
            <w:rPr>
              <w:rFonts w:cs="Arial"/>
              <w:szCs w:val="20"/>
            </w:rPr>
            <w:t xml:space="preserve"> Verändern das DOM (*</w:t>
          </w:r>
          <w:proofErr w:type="spellStart"/>
          <w:r w:rsidRPr="00B06A3B">
            <w:rPr>
              <w:rFonts w:cs="Arial"/>
              <w:szCs w:val="20"/>
            </w:rPr>
            <w:t>ngIf</w:t>
          </w:r>
          <w:proofErr w:type="spellEnd"/>
          <w:r w:rsidRPr="00B06A3B">
            <w:rPr>
              <w:rFonts w:cs="Arial"/>
              <w:szCs w:val="20"/>
            </w:rPr>
            <w:t>, *</w:t>
          </w:r>
          <w:proofErr w:type="spellStart"/>
          <w:r w:rsidRPr="00B06A3B">
            <w:rPr>
              <w:rFonts w:cs="Arial"/>
              <w:szCs w:val="20"/>
            </w:rPr>
            <w:t>ngFor</w:t>
          </w:r>
          <w:proofErr w:type="spellEnd"/>
          <w:r w:rsidRPr="00B06A3B">
            <w:rPr>
              <w:rFonts w:cs="Arial"/>
              <w:szCs w:val="20"/>
            </w:rPr>
            <w:t>).</w:t>
          </w:r>
        </w:p>
        <w:p w14:paraId="45B4F609" w14:textId="77777777" w:rsidR="00B06A3B" w:rsidRPr="00B06A3B" w:rsidRDefault="00B06A3B" w:rsidP="00B06A3B">
          <w:pPr>
            <w:numPr>
              <w:ilvl w:val="1"/>
              <w:numId w:val="37"/>
            </w:numPr>
            <w:rPr>
              <w:rFonts w:cs="Arial"/>
              <w:szCs w:val="20"/>
            </w:rPr>
          </w:pPr>
          <w:r w:rsidRPr="00B06A3B">
            <w:rPr>
              <w:rFonts w:cs="Arial"/>
              <w:i/>
              <w:iCs/>
              <w:szCs w:val="20"/>
            </w:rPr>
            <w:t>Attribut:</w:t>
          </w:r>
          <w:r w:rsidRPr="00B06A3B">
            <w:rPr>
              <w:rFonts w:cs="Arial"/>
              <w:szCs w:val="20"/>
            </w:rPr>
            <w:t xml:space="preserve"> Verändern das Aussehen/Verhalten (</w:t>
          </w:r>
          <w:proofErr w:type="spellStart"/>
          <w:r w:rsidRPr="00B06A3B">
            <w:rPr>
              <w:rFonts w:cs="Arial"/>
              <w:szCs w:val="20"/>
            </w:rPr>
            <w:t>ngClass</w:t>
          </w:r>
          <w:proofErr w:type="spellEnd"/>
          <w:r w:rsidRPr="00B06A3B">
            <w:rPr>
              <w:rFonts w:cs="Arial"/>
              <w:szCs w:val="20"/>
            </w:rPr>
            <w:t xml:space="preserve">, </w:t>
          </w:r>
          <w:proofErr w:type="spellStart"/>
          <w:r w:rsidRPr="00B06A3B">
            <w:rPr>
              <w:rFonts w:cs="Arial"/>
              <w:szCs w:val="20"/>
            </w:rPr>
            <w:t>ngStyle</w:t>
          </w:r>
          <w:proofErr w:type="spellEnd"/>
          <w:r w:rsidRPr="00B06A3B">
            <w:rPr>
              <w:rFonts w:cs="Arial"/>
              <w:szCs w:val="20"/>
            </w:rPr>
            <w:t>).</w:t>
          </w:r>
        </w:p>
        <w:p w14:paraId="4A4F7F80" w14:textId="77777777" w:rsidR="00B06A3B" w:rsidRPr="00B06A3B" w:rsidRDefault="00B06A3B" w:rsidP="00B06A3B">
          <w:pPr>
            <w:numPr>
              <w:ilvl w:val="0"/>
              <w:numId w:val="37"/>
            </w:numPr>
            <w:rPr>
              <w:rFonts w:cs="Arial"/>
              <w:szCs w:val="20"/>
            </w:rPr>
          </w:pPr>
          <w:r w:rsidRPr="00B06A3B">
            <w:rPr>
              <w:rFonts w:cs="Arial"/>
              <w:szCs w:val="20"/>
            </w:rPr>
            <w:t xml:space="preserve">Services &amp; </w:t>
          </w:r>
          <w:proofErr w:type="spellStart"/>
          <w:r w:rsidRPr="00B06A3B">
            <w:rPr>
              <w:rFonts w:cs="Arial"/>
              <w:szCs w:val="20"/>
            </w:rPr>
            <w:t>Dependency</w:t>
          </w:r>
          <w:proofErr w:type="spellEnd"/>
          <w:r w:rsidRPr="00B06A3B">
            <w:rPr>
              <w:rFonts w:cs="Arial"/>
              <w:szCs w:val="20"/>
            </w:rPr>
            <w:t xml:space="preserve"> Injection (DI): Services enthalten Business-Logik und Daten. Über DI werden sie in Komponenten "injiziert", was den Code modular und testbar macht.</w:t>
          </w:r>
        </w:p>
        <w:p w14:paraId="2EFE9697" w14:textId="2E51FCC0" w:rsidR="001E494F" w:rsidRPr="00B06A3B" w:rsidRDefault="00B06A3B" w:rsidP="001E494F">
          <w:pPr>
            <w:numPr>
              <w:ilvl w:val="0"/>
              <w:numId w:val="37"/>
            </w:numPr>
            <w:rPr>
              <w:rFonts w:cs="Arial"/>
              <w:szCs w:val="20"/>
            </w:rPr>
          </w:pPr>
          <w:r w:rsidRPr="00B06A3B">
            <w:rPr>
              <w:rFonts w:cs="Arial"/>
              <w:szCs w:val="20"/>
            </w:rPr>
            <w:t>Observables (</w:t>
          </w:r>
          <w:proofErr w:type="spellStart"/>
          <w:r w:rsidRPr="00B06A3B">
            <w:rPr>
              <w:rFonts w:cs="Arial"/>
              <w:szCs w:val="20"/>
            </w:rPr>
            <w:t>RxJS</w:t>
          </w:r>
          <w:proofErr w:type="spellEnd"/>
          <w:r w:rsidRPr="00B06A3B">
            <w:rPr>
              <w:rFonts w:cs="Arial"/>
              <w:szCs w:val="20"/>
            </w:rPr>
            <w:t>): Angular nutzt Observables für asynchrone Datenströme (z.B. HTTP-</w:t>
          </w:r>
          <w:proofErr w:type="spellStart"/>
          <w:r w:rsidRPr="00B06A3B">
            <w:rPr>
              <w:rFonts w:cs="Arial"/>
              <w:szCs w:val="20"/>
            </w:rPr>
            <w:t>Requests</w:t>
          </w:r>
          <w:proofErr w:type="spellEnd"/>
          <w:r w:rsidRPr="00B06A3B">
            <w:rPr>
              <w:rFonts w:cs="Arial"/>
              <w:szCs w:val="20"/>
            </w:rPr>
            <w:t xml:space="preserve">). Wichtig: Immer </w:t>
          </w:r>
          <w:proofErr w:type="spellStart"/>
          <w:proofErr w:type="gramStart"/>
          <w:r w:rsidRPr="00B06A3B">
            <w:rPr>
              <w:rFonts w:cs="Arial"/>
              <w:szCs w:val="20"/>
            </w:rPr>
            <w:t>subscribe</w:t>
          </w:r>
          <w:proofErr w:type="spellEnd"/>
          <w:r w:rsidRPr="00B06A3B">
            <w:rPr>
              <w:rFonts w:cs="Arial"/>
              <w:szCs w:val="20"/>
            </w:rPr>
            <w:t>(</w:t>
          </w:r>
          <w:proofErr w:type="gramEnd"/>
          <w:r w:rsidRPr="00B06A3B">
            <w:rPr>
              <w:rFonts w:cs="Arial"/>
              <w:szCs w:val="20"/>
            </w:rPr>
            <w:t xml:space="preserve">) nutzen oder das | </w:t>
          </w:r>
          <w:proofErr w:type="spellStart"/>
          <w:r w:rsidRPr="00B06A3B">
            <w:rPr>
              <w:rFonts w:cs="Arial"/>
              <w:szCs w:val="20"/>
            </w:rPr>
            <w:t>async</w:t>
          </w:r>
          <w:proofErr w:type="spellEnd"/>
          <w:r w:rsidRPr="00B06A3B">
            <w:rPr>
              <w:rFonts w:cs="Arial"/>
              <w:szCs w:val="20"/>
            </w:rPr>
            <w:t xml:space="preserve"> Pipe im Template verwenden.</w:t>
          </w:r>
        </w:p>
      </w:sdtContent>
    </w:sdt>
    <w:p w14:paraId="77E3E715" w14:textId="77777777" w:rsidR="00837AA1" w:rsidRDefault="00837AA1">
      <w:r>
        <w:br w:type="page"/>
      </w:r>
    </w:p>
    <w:p w14:paraId="7D2514B9" w14:textId="77777777" w:rsidR="00837AA1" w:rsidRDefault="00837AA1" w:rsidP="00837AA1">
      <w:pPr>
        <w:pStyle w:val="berschrift1"/>
      </w:pPr>
      <w:bookmarkStart w:id="6" w:name="_Toc213926695"/>
      <w:r>
        <w:lastRenderedPageBreak/>
        <w:t>Coding Conventions</w:t>
      </w:r>
      <w:bookmarkEnd w:id="6"/>
    </w:p>
    <w:p w14:paraId="12990667" w14:textId="77777777" w:rsidR="00157EA6" w:rsidRDefault="00A71F91" w:rsidP="009C4E30">
      <w:r>
        <w:t xml:space="preserve">Die Coding Conventions von Angular </w:t>
      </w:r>
      <w:r w:rsidR="007011A4">
        <w:t>mit</w:t>
      </w:r>
      <w:r>
        <w:t xml:space="preserve"> </w:t>
      </w:r>
      <w:proofErr w:type="spellStart"/>
      <w:r>
        <w:t>TypeScript</w:t>
      </w:r>
      <w:proofErr w:type="spellEnd"/>
      <w:r>
        <w:t xml:space="preserve"> wurden von Google</w:t>
      </w:r>
      <w:r w:rsidR="007011A4">
        <w:t xml:space="preserve"> (sowie namhaften </w:t>
      </w:r>
      <w:r w:rsidR="007011A4" w:rsidRPr="007A79EC">
        <w:t>Autoren wie John Papa</w:t>
      </w:r>
      <w:r w:rsidR="007011A4">
        <w:t>)</w:t>
      </w:r>
      <w:r>
        <w:t xml:space="preserve"> </w:t>
      </w:r>
      <w:r w:rsidR="00157EA6">
        <w:t xml:space="preserve">im </w:t>
      </w:r>
      <w:hyperlink r:id="rId13" w:history="1">
        <w:r w:rsidR="00157EA6" w:rsidRPr="00157EA6">
          <w:rPr>
            <w:rStyle w:val="Hyperlink"/>
          </w:rPr>
          <w:t xml:space="preserve">Angular </w:t>
        </w:r>
        <w:proofErr w:type="spellStart"/>
        <w:r w:rsidR="00157EA6" w:rsidRPr="00157EA6">
          <w:rPr>
            <w:rStyle w:val="Hyperlink"/>
          </w:rPr>
          <w:t>coding</w:t>
        </w:r>
        <w:proofErr w:type="spellEnd"/>
        <w:r w:rsidR="00157EA6" w:rsidRPr="00157EA6">
          <w:rPr>
            <w:rStyle w:val="Hyperlink"/>
          </w:rPr>
          <w:t xml:space="preserve"> style guide</w:t>
        </w:r>
      </w:hyperlink>
      <w:r w:rsidR="00157EA6">
        <w:t xml:space="preserve"> </w:t>
      </w:r>
      <w:r>
        <w:t>unter</w:t>
      </w:r>
      <w:r w:rsidR="00157EA6">
        <w:t xml:space="preserve"> </w:t>
      </w:r>
      <w:hyperlink r:id="rId14" w:history="1">
        <w:proofErr w:type="spellStart"/>
        <w:r w:rsidR="007A79EC">
          <w:rPr>
            <w:rStyle w:val="Hyperlink"/>
          </w:rPr>
          <w:t>angular.dev</w:t>
        </w:r>
        <w:proofErr w:type="spellEnd"/>
      </w:hyperlink>
      <w:r>
        <w:t xml:space="preserve"> </w:t>
      </w:r>
      <w:r w:rsidR="00157EA6">
        <w:t>beschrieben.</w:t>
      </w:r>
    </w:p>
    <w:p w14:paraId="13976760" w14:textId="77777777" w:rsidR="002943EF" w:rsidRDefault="002943EF" w:rsidP="009C4E30">
      <w:r>
        <w:t>Weiter</w:t>
      </w:r>
      <w:r w:rsidR="00E22D50">
        <w:t xml:space="preserve">hin definiert Microsoft </w:t>
      </w:r>
      <w:hyperlink r:id="rId15" w:history="1">
        <w:proofErr w:type="spellStart"/>
        <w:proofErr w:type="gramStart"/>
        <w:r w:rsidR="007224A5" w:rsidRPr="007224A5">
          <w:rPr>
            <w:rStyle w:val="Hyperlink"/>
          </w:rPr>
          <w:t>Do’s</w:t>
        </w:r>
        <w:proofErr w:type="spellEnd"/>
        <w:r w:rsidR="007224A5" w:rsidRPr="007224A5">
          <w:rPr>
            <w:rStyle w:val="Hyperlink"/>
          </w:rPr>
          <w:t xml:space="preserve"> and Don’ts</w:t>
        </w:r>
        <w:proofErr w:type="gramEnd"/>
      </w:hyperlink>
      <w:r w:rsidR="008B07ED">
        <w:t xml:space="preserve">, welche beim Programmieren von </w:t>
      </w:r>
      <w:proofErr w:type="spellStart"/>
      <w:r w:rsidR="008B07ED">
        <w:t>TypeScript</w:t>
      </w:r>
      <w:proofErr w:type="spellEnd"/>
      <w:r w:rsidR="008B07ED">
        <w:t xml:space="preserve"> beachtet werden sollen. Diese sind auf </w:t>
      </w:r>
      <w:hyperlink r:id="rId16" w:history="1">
        <w:r w:rsidR="007224A5" w:rsidRPr="007224A5">
          <w:rPr>
            <w:rStyle w:val="Hyperlink"/>
          </w:rPr>
          <w:t>typescriptlang.org</w:t>
        </w:r>
      </w:hyperlink>
      <w:r w:rsidR="007224A5">
        <w:t xml:space="preserve"> verfügbar.</w:t>
      </w:r>
    </w:p>
    <w:p w14:paraId="32658C11" w14:textId="77777777" w:rsidR="00271F78" w:rsidRDefault="00271F78"/>
    <w:p w14:paraId="7CBB38DF" w14:textId="77777777" w:rsidR="001E494F" w:rsidRDefault="001E494F" w:rsidP="001E494F">
      <w:pPr>
        <w:pStyle w:val="berschrift1"/>
      </w:pPr>
      <w:bookmarkStart w:id="7" w:name="_Toc213926696"/>
      <w:r>
        <w:t>Reflexionen</w:t>
      </w:r>
      <w:bookmarkEnd w:id="7"/>
    </w:p>
    <w:p w14:paraId="3581B4E7" w14:textId="77777777" w:rsidR="00583C33" w:rsidRDefault="007224A5" w:rsidP="00583C33">
      <w:r>
        <w:t>In den Reflexionsaufgaben b</w:t>
      </w:r>
      <w:r w:rsidR="00583C33">
        <w:t>eurteilen Sie Ihre Arbeit und Blicken Sie nochmals auf d</w:t>
      </w:r>
      <w:r>
        <w:t>as Modul</w:t>
      </w:r>
      <w:r w:rsidR="00583C33">
        <w:t xml:space="preserve"> zurück. Die Reflexionsfragen finden Sie in </w:t>
      </w:r>
      <w:r w:rsidR="00D46E26">
        <w:t xml:space="preserve">ausgewählten </w:t>
      </w:r>
      <w:r w:rsidR="00583C33">
        <w:t>Aufträgen</w:t>
      </w:r>
      <w:r w:rsidR="00D46E26">
        <w:t>.</w:t>
      </w:r>
    </w:p>
    <w:p w14:paraId="4C05DF5A" w14:textId="77777777" w:rsidR="00271F78" w:rsidRDefault="00271F78" w:rsidP="00C32044"/>
    <w:p w14:paraId="18566CF2" w14:textId="77777777" w:rsidR="006F5F1A" w:rsidRDefault="00E65F3D" w:rsidP="00917E38">
      <w:pPr>
        <w:pStyle w:val="berschrift2"/>
        <w:tabs>
          <w:tab w:val="right" w:pos="10065"/>
        </w:tabs>
      </w:pPr>
      <w:bookmarkStart w:id="8" w:name="_Toc213926697"/>
      <w:r>
        <w:t>Reflexion</w:t>
      </w:r>
      <w:r w:rsidR="00AD1018">
        <w:t xml:space="preserve"> zum Modul</w:t>
      </w:r>
      <w:r w:rsidR="00391EFF" w:rsidRPr="00391EFF">
        <w:rPr>
          <w:i/>
          <w:iCs/>
          <w:color w:val="007E6B"/>
          <w:sz w:val="16"/>
          <w:szCs w:val="16"/>
        </w:rPr>
        <w:t xml:space="preserve"> </w:t>
      </w:r>
      <w:r w:rsidR="00391EFF" w:rsidRPr="00FB26CE">
        <w:rPr>
          <w:i/>
          <w:iCs/>
          <w:color w:val="007E6B"/>
          <w:sz w:val="16"/>
          <w:szCs w:val="16"/>
        </w:rPr>
        <w:tab/>
      </w:r>
      <w:r w:rsidR="00391EFF" w:rsidRPr="00B41599">
        <w:rPr>
          <w:i/>
          <w:iCs/>
          <w:color w:val="007E6B"/>
          <w:sz w:val="16"/>
          <w:szCs w:val="16"/>
        </w:rPr>
        <w:t>benotet, Teil von EL2</w:t>
      </w:r>
      <w:bookmarkEnd w:id="8"/>
    </w:p>
    <w:p w14:paraId="469E2CF2" w14:textId="77777777" w:rsidR="006F5F1A" w:rsidRDefault="00071A7E" w:rsidP="00C32044">
      <w:r>
        <w:t xml:space="preserve">Sie werden als Teil der EL2 auf die </w:t>
      </w:r>
      <w:r w:rsidRPr="003A567E">
        <w:rPr>
          <w:b/>
          <w:bCs/>
        </w:rPr>
        <w:t>Standortbestimmung</w:t>
      </w:r>
      <w:r>
        <w:t xml:space="preserve"> zurückkommen und </w:t>
      </w:r>
      <w:r w:rsidR="003A567E">
        <w:t>Reflexion- und Wissensf</w:t>
      </w:r>
      <w:r>
        <w:t>rage</w:t>
      </w:r>
      <w:r w:rsidR="003A567E">
        <w:t>n</w:t>
      </w:r>
      <w:r>
        <w:t xml:space="preserve"> </w:t>
      </w:r>
      <w:r w:rsidR="003A567E">
        <w:t xml:space="preserve">zum Modul </w:t>
      </w:r>
      <w:r>
        <w:t>beantworten.</w:t>
      </w:r>
      <w:r w:rsidR="007079A3">
        <w:t xml:space="preserve"> Führen Sie die </w:t>
      </w:r>
      <w:proofErr w:type="spellStart"/>
      <w:r w:rsidR="007079A3">
        <w:t>Learnings</w:t>
      </w:r>
      <w:proofErr w:type="spellEnd"/>
      <w:r w:rsidR="007079A3">
        <w:t xml:space="preserve"> stets nach, damit Sie während der Prüfung darauf zurückgr</w:t>
      </w:r>
      <w:r w:rsidR="00633EE8">
        <w:t>eifen können.</w:t>
      </w:r>
    </w:p>
    <w:p w14:paraId="3D2F201F" w14:textId="77777777" w:rsidR="006C6ED6" w:rsidRDefault="006C6ED6" w:rsidP="00C32044"/>
    <w:p w14:paraId="53F027CB" w14:textId="77777777" w:rsidR="00884658" w:rsidRDefault="00B27422" w:rsidP="00917E38">
      <w:pPr>
        <w:pStyle w:val="berschrift3"/>
        <w:tabs>
          <w:tab w:val="right" w:pos="10065"/>
        </w:tabs>
      </w:pPr>
      <w:bookmarkStart w:id="9" w:name="_Toc213926698"/>
      <w:proofErr w:type="spellStart"/>
      <w:r>
        <w:t>Learnings</w:t>
      </w:r>
      <w:proofErr w:type="spellEnd"/>
      <w:r>
        <w:t xml:space="preserve"> aus dem </w:t>
      </w:r>
      <w:r w:rsidR="00884658">
        <w:t>Projekt</w:t>
      </w:r>
      <w:r w:rsidR="002170D2" w:rsidRPr="00FB26CE">
        <w:rPr>
          <w:i/>
          <w:iCs/>
          <w:color w:val="007E6B"/>
          <w:sz w:val="16"/>
          <w:szCs w:val="16"/>
        </w:rPr>
        <w:tab/>
      </w:r>
      <w:r w:rsidR="00E11351">
        <w:rPr>
          <w:i/>
          <w:iCs/>
          <w:color w:val="007E6B"/>
          <w:sz w:val="16"/>
          <w:szCs w:val="16"/>
        </w:rPr>
        <w:t>benotet</w:t>
      </w:r>
      <w:r w:rsidR="00AD02FC" w:rsidRPr="00A505EC">
        <w:rPr>
          <w:i/>
          <w:iCs/>
          <w:color w:val="007E6B"/>
          <w:sz w:val="16"/>
          <w:szCs w:val="16"/>
        </w:rPr>
        <w:t>,</w:t>
      </w:r>
      <w:r w:rsidR="00A505EC">
        <w:rPr>
          <w:i/>
          <w:iCs/>
          <w:color w:val="007E6B"/>
          <w:sz w:val="16"/>
          <w:szCs w:val="16"/>
        </w:rPr>
        <w:t xml:space="preserve"> siehe</w:t>
      </w:r>
      <w:r w:rsidR="00AD02FC" w:rsidRPr="00A505EC">
        <w:rPr>
          <w:i/>
          <w:iCs/>
          <w:color w:val="007E6B"/>
          <w:sz w:val="16"/>
          <w:szCs w:val="16"/>
        </w:rPr>
        <w:t xml:space="preserve"> </w:t>
      </w:r>
      <w:r w:rsidR="00A505EC" w:rsidRPr="00A505EC">
        <w:rPr>
          <w:i/>
          <w:iCs/>
          <w:color w:val="007E6B"/>
          <w:sz w:val="16"/>
          <w:szCs w:val="16"/>
        </w:rPr>
        <w:t>Projektbeschrieb</w:t>
      </w:r>
      <w:bookmarkEnd w:id="9"/>
    </w:p>
    <w:sdt>
      <w:sdtPr>
        <w:rPr>
          <w:rFonts w:cs="Arial"/>
          <w:szCs w:val="20"/>
        </w:rPr>
        <w:id w:val="1014491335"/>
        <w:placeholder>
          <w:docPart w:val="76CB245E4EB048A4BD15E86E0077E8BA"/>
        </w:placeholder>
      </w:sdtPr>
      <w:sdtEndPr>
        <w:rPr>
          <w:rFonts w:cstheme="minorBidi"/>
          <w:szCs w:val="22"/>
        </w:rPr>
      </w:sdtEndPr>
      <w:sdtContent>
        <w:p w14:paraId="3F336B1E" w14:textId="77777777" w:rsidR="00F615F4" w:rsidRDefault="0041241D" w:rsidP="00884658">
          <w:pPr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>Tag 1:</w:t>
          </w:r>
        </w:p>
        <w:p w14:paraId="67BF0881" w14:textId="77777777" w:rsidR="00793368" w:rsidRPr="00793368" w:rsidRDefault="00793368" w:rsidP="00793368">
          <w:pPr>
            <w:pStyle w:val="Listenabsatz"/>
            <w:numPr>
              <w:ilvl w:val="0"/>
              <w:numId w:val="38"/>
            </w:numPr>
            <w:rPr>
              <w:rFonts w:cs="Arial"/>
              <w:szCs w:val="20"/>
            </w:rPr>
          </w:pPr>
          <w:proofErr w:type="spellStart"/>
          <w:r w:rsidRPr="00793368">
            <w:rPr>
              <w:rFonts w:cs="Arial"/>
              <w:szCs w:val="20"/>
            </w:rPr>
            <w:t>Standalone</w:t>
          </w:r>
          <w:proofErr w:type="spellEnd"/>
          <w:r w:rsidRPr="00793368">
            <w:rPr>
              <w:rFonts w:cs="Arial"/>
              <w:szCs w:val="20"/>
            </w:rPr>
            <w:t xml:space="preserve"> Components</w:t>
          </w:r>
        </w:p>
        <w:p w14:paraId="26B633DA" w14:textId="77777777" w:rsidR="00793368" w:rsidRPr="00793368" w:rsidRDefault="00793368" w:rsidP="00793368">
          <w:pPr>
            <w:pStyle w:val="Listenabsatz"/>
            <w:numPr>
              <w:ilvl w:val="0"/>
              <w:numId w:val="38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 xml:space="preserve">Keine </w:t>
          </w:r>
          <w:proofErr w:type="spellStart"/>
          <w:r w:rsidRPr="00793368">
            <w:rPr>
              <w:rFonts w:cs="Arial"/>
              <w:szCs w:val="20"/>
            </w:rPr>
            <w:t>NgModules</w:t>
          </w:r>
          <w:proofErr w:type="spellEnd"/>
          <w:r w:rsidRPr="00793368">
            <w:rPr>
              <w:rFonts w:cs="Arial"/>
              <w:szCs w:val="20"/>
            </w:rPr>
            <w:t xml:space="preserve"> mehr nötig - alle Components sind </w:t>
          </w:r>
          <w:proofErr w:type="spellStart"/>
          <w:r w:rsidRPr="00793368">
            <w:rPr>
              <w:rFonts w:cs="Arial"/>
              <w:szCs w:val="20"/>
            </w:rPr>
            <w:t>standalone</w:t>
          </w:r>
          <w:proofErr w:type="spellEnd"/>
          <w:r w:rsidRPr="00793368">
            <w:rPr>
              <w:rFonts w:cs="Arial"/>
              <w:szCs w:val="20"/>
            </w:rPr>
            <w:t xml:space="preserve"> mit direkten Imports</w:t>
          </w:r>
        </w:p>
        <w:p w14:paraId="36EFF6C1" w14:textId="77777777" w:rsidR="00793368" w:rsidRPr="00793368" w:rsidRDefault="00793368" w:rsidP="00793368">
          <w:pPr>
            <w:pStyle w:val="Listenabsatz"/>
            <w:numPr>
              <w:ilvl w:val="0"/>
              <w:numId w:val="38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 xml:space="preserve">Jede </w:t>
          </w:r>
          <w:proofErr w:type="spellStart"/>
          <w:r w:rsidRPr="00793368">
            <w:rPr>
              <w:rFonts w:cs="Arial"/>
              <w:szCs w:val="20"/>
            </w:rPr>
            <w:t>Component</w:t>
          </w:r>
          <w:proofErr w:type="spellEnd"/>
          <w:r w:rsidRPr="00793368">
            <w:rPr>
              <w:rFonts w:cs="Arial"/>
              <w:szCs w:val="20"/>
            </w:rPr>
            <w:t xml:space="preserve"> importiert nur das, was sie braucht (</w:t>
          </w:r>
          <w:proofErr w:type="spellStart"/>
          <w:r w:rsidRPr="00793368">
            <w:rPr>
              <w:rFonts w:cs="Arial"/>
              <w:szCs w:val="20"/>
            </w:rPr>
            <w:t>CommonModule</w:t>
          </w:r>
          <w:proofErr w:type="spellEnd"/>
          <w:r w:rsidRPr="00793368">
            <w:rPr>
              <w:rFonts w:cs="Arial"/>
              <w:szCs w:val="20"/>
            </w:rPr>
            <w:t xml:space="preserve">, </w:t>
          </w:r>
          <w:proofErr w:type="spellStart"/>
          <w:r w:rsidRPr="00793368">
            <w:rPr>
              <w:rFonts w:cs="Arial"/>
              <w:szCs w:val="20"/>
            </w:rPr>
            <w:t>FormsModule</w:t>
          </w:r>
          <w:proofErr w:type="spellEnd"/>
          <w:r w:rsidRPr="00793368">
            <w:rPr>
              <w:rFonts w:cs="Arial"/>
              <w:szCs w:val="20"/>
            </w:rPr>
            <w:t>)</w:t>
          </w:r>
        </w:p>
        <w:p w14:paraId="2EDA2BAC" w14:textId="77777777" w:rsidR="00793368" w:rsidRPr="00793368" w:rsidRDefault="00793368" w:rsidP="00793368">
          <w:pPr>
            <w:pStyle w:val="Listenabsatz"/>
            <w:numPr>
              <w:ilvl w:val="0"/>
              <w:numId w:val="38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Einfachere und übersichtlichere Projektstruktur</w:t>
          </w:r>
        </w:p>
        <w:p w14:paraId="02CA2BFF" w14:textId="77777777" w:rsidR="00793368" w:rsidRPr="00793368" w:rsidRDefault="00793368" w:rsidP="00793368">
          <w:pPr>
            <w:pStyle w:val="Listenabsatz"/>
            <w:numPr>
              <w:ilvl w:val="0"/>
              <w:numId w:val="38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Signals API</w:t>
          </w:r>
        </w:p>
        <w:p w14:paraId="21068631" w14:textId="77777777" w:rsidR="00793368" w:rsidRPr="00793368" w:rsidRDefault="00793368" w:rsidP="00793368">
          <w:pPr>
            <w:pStyle w:val="Listenabsatz"/>
            <w:numPr>
              <w:ilvl w:val="0"/>
              <w:numId w:val="38"/>
            </w:numPr>
            <w:rPr>
              <w:rFonts w:cs="Arial"/>
              <w:szCs w:val="20"/>
            </w:rPr>
          </w:pPr>
          <w:proofErr w:type="spellStart"/>
          <w:proofErr w:type="gramStart"/>
          <w:r w:rsidRPr="00793368">
            <w:rPr>
              <w:rFonts w:cs="Arial"/>
              <w:szCs w:val="20"/>
            </w:rPr>
            <w:t>signal</w:t>
          </w:r>
          <w:proofErr w:type="spellEnd"/>
          <w:r w:rsidRPr="00793368">
            <w:rPr>
              <w:rFonts w:cs="Arial"/>
              <w:szCs w:val="20"/>
            </w:rPr>
            <w:t>(</w:t>
          </w:r>
          <w:proofErr w:type="gramEnd"/>
          <w:r w:rsidRPr="00793368">
            <w:rPr>
              <w:rFonts w:cs="Arial"/>
              <w:szCs w:val="20"/>
            </w:rPr>
            <w:t xml:space="preserve">) für reaktive State-Verwaltung ohne </w:t>
          </w:r>
          <w:proofErr w:type="spellStart"/>
          <w:r w:rsidRPr="00793368">
            <w:rPr>
              <w:rFonts w:cs="Arial"/>
              <w:szCs w:val="20"/>
            </w:rPr>
            <w:t>RxJS</w:t>
          </w:r>
          <w:proofErr w:type="spellEnd"/>
          <w:r w:rsidRPr="00793368">
            <w:rPr>
              <w:rFonts w:cs="Arial"/>
              <w:szCs w:val="20"/>
            </w:rPr>
            <w:t>-Overhead</w:t>
          </w:r>
        </w:p>
        <w:p w14:paraId="281992EA" w14:textId="131BCE6D" w:rsidR="00793368" w:rsidRPr="00793368" w:rsidRDefault="00793368" w:rsidP="00793368">
          <w:pPr>
            <w:pStyle w:val="Listenabsatz"/>
            <w:numPr>
              <w:ilvl w:val="0"/>
              <w:numId w:val="38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 xml:space="preserve">Automatisches Change </w:t>
          </w:r>
          <w:proofErr w:type="spellStart"/>
          <w:r w:rsidRPr="00793368">
            <w:rPr>
              <w:rFonts w:cs="Arial"/>
              <w:szCs w:val="20"/>
            </w:rPr>
            <w:t>Detection</w:t>
          </w:r>
          <w:proofErr w:type="spellEnd"/>
          <w:r w:rsidRPr="00793368">
            <w:rPr>
              <w:rFonts w:cs="Arial"/>
              <w:szCs w:val="20"/>
            </w:rPr>
            <w:t xml:space="preserve"> </w:t>
          </w:r>
          <w:proofErr w:type="gramStart"/>
          <w:r w:rsidRPr="00793368">
            <w:rPr>
              <w:rFonts w:cs="Arial"/>
              <w:szCs w:val="20"/>
            </w:rPr>
            <w:t>durch Signals</w:t>
          </w:r>
          <w:proofErr w:type="gramEnd"/>
        </w:p>
        <w:p w14:paraId="7825D18D" w14:textId="77777777" w:rsidR="00793368" w:rsidRPr="00793368" w:rsidRDefault="00793368" w:rsidP="00793368">
          <w:pPr>
            <w:pStyle w:val="Listenabsatz"/>
            <w:numPr>
              <w:ilvl w:val="0"/>
              <w:numId w:val="38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Cleaner als observables für einfache Zustände</w:t>
          </w:r>
        </w:p>
        <w:p w14:paraId="38C02DD3" w14:textId="2CCAF361" w:rsidR="00793368" w:rsidRPr="00793368" w:rsidRDefault="00793368" w:rsidP="00793368">
          <w:pPr>
            <w:pStyle w:val="Listenabsatz"/>
            <w:numPr>
              <w:ilvl w:val="0"/>
              <w:numId w:val="38"/>
            </w:numPr>
            <w:rPr>
              <w:rFonts w:cs="Arial"/>
              <w:szCs w:val="20"/>
              <w:lang w:val="en-US"/>
            </w:rPr>
          </w:pPr>
          <w:r w:rsidRPr="00793368">
            <w:rPr>
              <w:rFonts w:cs="Arial"/>
              <w:szCs w:val="20"/>
              <w:lang w:val="en-US"/>
            </w:rPr>
            <w:t>Zoneless Change Detection</w:t>
          </w:r>
        </w:p>
        <w:p w14:paraId="1E435B92" w14:textId="5285D229" w:rsidR="00B06A3B" w:rsidRPr="00793368" w:rsidRDefault="00793368" w:rsidP="00793368">
          <w:pPr>
            <w:pStyle w:val="Listenabsatz"/>
            <w:numPr>
              <w:ilvl w:val="0"/>
              <w:numId w:val="38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 xml:space="preserve">Bessere Performance durch explizite Change </w:t>
          </w:r>
          <w:proofErr w:type="spellStart"/>
          <w:r w:rsidRPr="00793368">
            <w:rPr>
              <w:rFonts w:cs="Arial"/>
              <w:szCs w:val="20"/>
            </w:rPr>
            <w:t>Detection</w:t>
          </w:r>
          <w:proofErr w:type="spellEnd"/>
          <w:r w:rsidRPr="00793368">
            <w:rPr>
              <w:rFonts w:cs="Arial"/>
              <w:szCs w:val="20"/>
            </w:rPr>
            <w:t xml:space="preserve"> </w:t>
          </w:r>
          <w:proofErr w:type="gramStart"/>
          <w:r w:rsidRPr="00793368">
            <w:rPr>
              <w:rFonts w:cs="Arial"/>
              <w:szCs w:val="20"/>
            </w:rPr>
            <w:t>mit Signals</w:t>
          </w:r>
          <w:proofErr w:type="gramEnd"/>
          <w:r w:rsidRPr="00793368">
            <w:rPr>
              <w:rFonts w:cs="Arial"/>
              <w:szCs w:val="20"/>
            </w:rPr>
            <w:t xml:space="preserve"> </w:t>
          </w:r>
          <w:r w:rsidRPr="00793368">
            <w:rPr>
              <w:rFonts w:cs="Arial"/>
              <w:szCs w:val="20"/>
            </w:rPr>
            <w:br/>
          </w:r>
          <w:r w:rsidRPr="00793368">
            <w:rPr>
              <w:rFonts w:cs="Arial"/>
              <w:szCs w:val="20"/>
            </w:rPr>
            <w:br/>
          </w:r>
          <w:r w:rsidRPr="00793368">
            <w:rPr>
              <w:rFonts w:cs="Arial"/>
              <w:szCs w:val="20"/>
            </w:rPr>
            <w:br/>
          </w:r>
        </w:p>
        <w:p w14:paraId="2502BFBB" w14:textId="191CBC8B" w:rsidR="0041241D" w:rsidRDefault="0041241D" w:rsidP="00B06A3B">
          <w:pPr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>Tag 2:</w:t>
          </w:r>
        </w:p>
        <w:p w14:paraId="2E93E427" w14:textId="77777777" w:rsidR="00793368" w:rsidRPr="00793368" w:rsidRDefault="00793368" w:rsidP="00793368">
          <w:pPr>
            <w:pStyle w:val="Listenabsatz"/>
            <w:numPr>
              <w:ilvl w:val="0"/>
              <w:numId w:val="39"/>
            </w:numPr>
            <w:rPr>
              <w:rFonts w:cs="Arial"/>
              <w:szCs w:val="20"/>
            </w:rPr>
          </w:pPr>
          <w:proofErr w:type="spellStart"/>
          <w:r w:rsidRPr="00793368">
            <w:rPr>
              <w:rFonts w:cs="Arial"/>
              <w:szCs w:val="20"/>
            </w:rPr>
            <w:t>Dependency</w:t>
          </w:r>
          <w:proofErr w:type="spellEnd"/>
          <w:r w:rsidRPr="00793368">
            <w:rPr>
              <w:rFonts w:cs="Arial"/>
              <w:szCs w:val="20"/>
            </w:rPr>
            <w:t xml:space="preserve"> Injection mit </w:t>
          </w:r>
          <w:proofErr w:type="spellStart"/>
          <w:proofErr w:type="gramStart"/>
          <w:r w:rsidRPr="00793368">
            <w:rPr>
              <w:rFonts w:cs="Arial"/>
              <w:szCs w:val="20"/>
            </w:rPr>
            <w:t>inject</w:t>
          </w:r>
          <w:proofErr w:type="spellEnd"/>
          <w:r w:rsidRPr="00793368">
            <w:rPr>
              <w:rFonts w:cs="Arial"/>
              <w:szCs w:val="20"/>
            </w:rPr>
            <w:t>(</w:t>
          </w:r>
          <w:proofErr w:type="gramEnd"/>
          <w:r w:rsidRPr="00793368">
            <w:rPr>
              <w:rFonts w:cs="Arial"/>
              <w:szCs w:val="20"/>
            </w:rPr>
            <w:t>)</w:t>
          </w:r>
        </w:p>
        <w:p w14:paraId="14627027" w14:textId="66793DA8" w:rsidR="00793368" w:rsidRPr="00C159FE" w:rsidRDefault="00793368" w:rsidP="00793368">
          <w:pPr>
            <w:pStyle w:val="Listenabsatz"/>
            <w:numPr>
              <w:ilvl w:val="0"/>
              <w:numId w:val="39"/>
            </w:numPr>
            <w:rPr>
              <w:rFonts w:cs="Arial"/>
              <w:szCs w:val="20"/>
              <w:lang w:val="fr-CH"/>
            </w:rPr>
          </w:pPr>
          <w:r w:rsidRPr="00C159FE">
            <w:rPr>
              <w:rFonts w:cs="Arial"/>
              <w:szCs w:val="20"/>
              <w:lang w:val="fr-CH"/>
            </w:rPr>
            <w:t xml:space="preserve">Moderne </w:t>
          </w:r>
          <w:proofErr w:type="spellStart"/>
          <w:r w:rsidRPr="00C159FE">
            <w:rPr>
              <w:rFonts w:cs="Arial"/>
              <w:szCs w:val="20"/>
              <w:lang w:val="fr-CH"/>
            </w:rPr>
            <w:t>Function-basierte</w:t>
          </w:r>
          <w:proofErr w:type="spellEnd"/>
          <w:r w:rsidRPr="00C159FE">
            <w:rPr>
              <w:rFonts w:cs="Arial"/>
              <w:szCs w:val="20"/>
              <w:lang w:val="fr-CH"/>
            </w:rPr>
            <w:t xml:space="preserve"> DI </w:t>
          </w:r>
          <w:proofErr w:type="spellStart"/>
          <w:r w:rsidRPr="00C159FE">
            <w:rPr>
              <w:rFonts w:cs="Arial"/>
              <w:szCs w:val="20"/>
              <w:lang w:val="fr-CH"/>
            </w:rPr>
            <w:t>statt</w:t>
          </w:r>
          <w:proofErr w:type="spellEnd"/>
          <w:r w:rsidRPr="00C159FE">
            <w:rPr>
              <w:rFonts w:cs="Arial"/>
              <w:szCs w:val="20"/>
              <w:lang w:val="fr-CH"/>
            </w:rPr>
            <w:t xml:space="preserve"> </w:t>
          </w:r>
          <w:proofErr w:type="spellStart"/>
          <w:r w:rsidRPr="00C159FE">
            <w:rPr>
              <w:rFonts w:cs="Arial"/>
              <w:szCs w:val="20"/>
              <w:lang w:val="fr-CH"/>
            </w:rPr>
            <w:t>Constructor</w:t>
          </w:r>
          <w:proofErr w:type="spellEnd"/>
          <w:r w:rsidRPr="00C159FE">
            <w:rPr>
              <w:rFonts w:cs="Arial"/>
              <w:szCs w:val="20"/>
              <w:lang w:val="fr-CH"/>
            </w:rPr>
            <w:t xml:space="preserve"> Injection</w:t>
          </w:r>
        </w:p>
        <w:p w14:paraId="1F753FB1" w14:textId="77777777" w:rsidR="00793368" w:rsidRPr="00793368" w:rsidRDefault="00793368" w:rsidP="00793368">
          <w:pPr>
            <w:pStyle w:val="Listenabsatz"/>
            <w:numPr>
              <w:ilvl w:val="0"/>
              <w:numId w:val="39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Kompakter und lesbarer Code</w:t>
          </w:r>
        </w:p>
        <w:p w14:paraId="701933A1" w14:textId="77777777" w:rsidR="00793368" w:rsidRPr="00793368" w:rsidRDefault="00793368" w:rsidP="00793368">
          <w:pPr>
            <w:pStyle w:val="Listenabsatz"/>
            <w:numPr>
              <w:ilvl w:val="0"/>
              <w:numId w:val="39"/>
            </w:numPr>
            <w:rPr>
              <w:rFonts w:cs="Arial"/>
              <w:szCs w:val="20"/>
            </w:rPr>
          </w:pPr>
          <w:proofErr w:type="spellStart"/>
          <w:r w:rsidRPr="00793368">
            <w:rPr>
              <w:rFonts w:cs="Arial"/>
              <w:szCs w:val="20"/>
            </w:rPr>
            <w:t>Resource</w:t>
          </w:r>
          <w:proofErr w:type="spellEnd"/>
          <w:r w:rsidRPr="00793368">
            <w:rPr>
              <w:rFonts w:cs="Arial"/>
              <w:szCs w:val="20"/>
            </w:rPr>
            <w:t xml:space="preserve"> Services Pattern</w:t>
          </w:r>
        </w:p>
        <w:p w14:paraId="11DE8886" w14:textId="77777777" w:rsidR="00793368" w:rsidRPr="00793368" w:rsidRDefault="00793368" w:rsidP="00793368">
          <w:pPr>
            <w:pStyle w:val="Listenabsatz"/>
            <w:numPr>
              <w:ilvl w:val="0"/>
              <w:numId w:val="39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Klare Trennung: Authentication, Account, Transaction Services</w:t>
          </w:r>
        </w:p>
        <w:p w14:paraId="212838D9" w14:textId="77777777" w:rsidR="00793368" w:rsidRPr="00793368" w:rsidRDefault="00793368" w:rsidP="00793368">
          <w:pPr>
            <w:pStyle w:val="Listenabsatz"/>
            <w:numPr>
              <w:ilvl w:val="0"/>
              <w:numId w:val="39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lastRenderedPageBreak/>
            <w:t xml:space="preserve">Generierte API-Services aus </w:t>
          </w:r>
          <w:proofErr w:type="spellStart"/>
          <w:r w:rsidRPr="00793368">
            <w:rPr>
              <w:rFonts w:cs="Arial"/>
              <w:szCs w:val="20"/>
            </w:rPr>
            <w:t>OpenAPI</w:t>
          </w:r>
          <w:proofErr w:type="spellEnd"/>
          <w:r w:rsidRPr="00793368">
            <w:rPr>
              <w:rFonts w:cs="Arial"/>
              <w:szCs w:val="20"/>
            </w:rPr>
            <w:t>/Swagger</w:t>
          </w:r>
        </w:p>
        <w:p w14:paraId="1F19B134" w14:textId="543F3E55" w:rsidR="00793368" w:rsidRPr="00793368" w:rsidRDefault="00793368" w:rsidP="00793368">
          <w:pPr>
            <w:pStyle w:val="Listenabsatz"/>
            <w:numPr>
              <w:ilvl w:val="0"/>
              <w:numId w:val="39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 xml:space="preserve">Zentrale HTTP-Konfiguration </w:t>
          </w:r>
        </w:p>
        <w:p w14:paraId="37AFDF99" w14:textId="77777777" w:rsidR="00793368" w:rsidRPr="00793368" w:rsidRDefault="00793368" w:rsidP="00793368">
          <w:pPr>
            <w:pStyle w:val="Listenabsatz"/>
            <w:numPr>
              <w:ilvl w:val="0"/>
              <w:numId w:val="39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Token-Management über Helper-</w:t>
          </w:r>
          <w:proofErr w:type="spellStart"/>
          <w:r w:rsidRPr="00793368">
            <w:rPr>
              <w:rFonts w:cs="Arial"/>
              <w:szCs w:val="20"/>
            </w:rPr>
            <w:t>Functions</w:t>
          </w:r>
          <w:proofErr w:type="spellEnd"/>
        </w:p>
        <w:p w14:paraId="7121C3E6" w14:textId="77777777" w:rsidR="00793368" w:rsidRPr="00793368" w:rsidRDefault="00793368" w:rsidP="00793368">
          <w:pPr>
            <w:pStyle w:val="Listenabsatz"/>
            <w:numPr>
              <w:ilvl w:val="0"/>
              <w:numId w:val="39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State Management</w:t>
          </w:r>
        </w:p>
        <w:p w14:paraId="37654E29" w14:textId="77777777" w:rsidR="00793368" w:rsidRPr="00793368" w:rsidRDefault="00793368" w:rsidP="00793368">
          <w:pPr>
            <w:pStyle w:val="Listenabsatz"/>
            <w:numPr>
              <w:ilvl w:val="0"/>
              <w:numId w:val="39"/>
            </w:numPr>
            <w:rPr>
              <w:rFonts w:cs="Arial"/>
              <w:szCs w:val="20"/>
            </w:rPr>
          </w:pPr>
          <w:proofErr w:type="spellStart"/>
          <w:r w:rsidRPr="00793368">
            <w:rPr>
              <w:rFonts w:cs="Arial"/>
              <w:szCs w:val="20"/>
            </w:rPr>
            <w:t>AuthService</w:t>
          </w:r>
          <w:proofErr w:type="spellEnd"/>
          <w:r w:rsidRPr="00793368">
            <w:rPr>
              <w:rFonts w:cs="Arial"/>
              <w:szCs w:val="20"/>
            </w:rPr>
            <w:t xml:space="preserve"> als zentraler State-Container</w:t>
          </w:r>
        </w:p>
        <w:p w14:paraId="44743B42" w14:textId="77777777" w:rsidR="00793368" w:rsidRPr="00793368" w:rsidRDefault="00793368" w:rsidP="00793368">
          <w:pPr>
            <w:pStyle w:val="Listenabsatz"/>
            <w:numPr>
              <w:ilvl w:val="0"/>
              <w:numId w:val="39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 xml:space="preserve">Kombination </w:t>
          </w:r>
          <w:proofErr w:type="gramStart"/>
          <w:r w:rsidRPr="00793368">
            <w:rPr>
              <w:rFonts w:cs="Arial"/>
              <w:szCs w:val="20"/>
            </w:rPr>
            <w:t>von Signals</w:t>
          </w:r>
          <w:proofErr w:type="gramEnd"/>
          <w:r w:rsidRPr="00793368">
            <w:rPr>
              <w:rFonts w:cs="Arial"/>
              <w:szCs w:val="20"/>
            </w:rPr>
            <w:t xml:space="preserve"> + </w:t>
          </w:r>
          <w:proofErr w:type="spellStart"/>
          <w:r w:rsidRPr="00793368">
            <w:rPr>
              <w:rFonts w:cs="Arial"/>
              <w:szCs w:val="20"/>
            </w:rPr>
            <w:t>localStorage</w:t>
          </w:r>
          <w:proofErr w:type="spellEnd"/>
          <w:r w:rsidRPr="00793368">
            <w:rPr>
              <w:rFonts w:cs="Arial"/>
              <w:szCs w:val="20"/>
            </w:rPr>
            <w:t xml:space="preserve"> für Persistenz</w:t>
          </w:r>
        </w:p>
        <w:p w14:paraId="25638AFF" w14:textId="573F9ADC" w:rsidR="00B06A3B" w:rsidRDefault="00793368" w:rsidP="00793368">
          <w:pPr>
            <w:pStyle w:val="Listenabsatz"/>
            <w:numPr>
              <w:ilvl w:val="0"/>
              <w:numId w:val="39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Einfaches aber effektives Pattern ohne externe State-Libraries</w:t>
          </w:r>
          <w:r w:rsidRPr="00793368">
            <w:rPr>
              <w:rFonts w:cs="Arial"/>
              <w:szCs w:val="20"/>
            </w:rPr>
            <w:br/>
          </w:r>
          <w:r w:rsidRPr="00793368">
            <w:rPr>
              <w:rFonts w:cs="Arial"/>
              <w:szCs w:val="20"/>
            </w:rPr>
            <w:br/>
          </w:r>
        </w:p>
        <w:p w14:paraId="252CF189" w14:textId="77777777" w:rsidR="00793368" w:rsidRPr="00793368" w:rsidRDefault="00793368" w:rsidP="00793368">
          <w:pPr>
            <w:pStyle w:val="Listenabsatz"/>
            <w:ind w:left="720"/>
            <w:rPr>
              <w:rFonts w:cs="Arial"/>
              <w:szCs w:val="20"/>
            </w:rPr>
          </w:pPr>
        </w:p>
        <w:p w14:paraId="0D58CA96" w14:textId="77777777" w:rsidR="00B06A3B" w:rsidRDefault="0041241D" w:rsidP="00B06A3B">
          <w:pPr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>Tag 3:</w:t>
          </w:r>
        </w:p>
        <w:p w14:paraId="69FD36DB" w14:textId="7B5660FE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  <w:lang w:val="en-US"/>
            </w:rPr>
          </w:pPr>
          <w:r w:rsidRPr="00793368">
            <w:rPr>
              <w:rFonts w:cs="Arial"/>
              <w:szCs w:val="20"/>
              <w:lang w:val="en-US"/>
            </w:rPr>
            <w:t>Neue Control Flow Syntax</w:t>
          </w:r>
        </w:p>
        <w:p w14:paraId="322E5084" w14:textId="77777777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  <w:lang w:val="en-US"/>
            </w:rPr>
          </w:pPr>
          <w:proofErr w:type="gramStart"/>
          <w:r w:rsidRPr="00793368">
            <w:rPr>
              <w:rFonts w:cs="Arial"/>
              <w:szCs w:val="20"/>
              <w:lang w:val="en-US"/>
            </w:rPr>
            <w:t>@if / @</w:t>
          </w:r>
          <w:proofErr w:type="gramEnd"/>
          <w:r w:rsidRPr="00793368">
            <w:rPr>
              <w:rFonts w:cs="Arial"/>
              <w:szCs w:val="20"/>
              <w:lang w:val="en-US"/>
            </w:rPr>
            <w:t xml:space="preserve">else </w:t>
          </w:r>
          <w:proofErr w:type="spellStart"/>
          <w:r w:rsidRPr="00793368">
            <w:rPr>
              <w:rFonts w:cs="Arial"/>
              <w:szCs w:val="20"/>
              <w:lang w:val="en-US"/>
            </w:rPr>
            <w:t>statt</w:t>
          </w:r>
          <w:proofErr w:type="spellEnd"/>
          <w:r w:rsidRPr="00793368">
            <w:rPr>
              <w:rFonts w:cs="Arial"/>
              <w:szCs w:val="20"/>
              <w:lang w:val="en-US"/>
            </w:rPr>
            <w:t xml:space="preserve"> *</w:t>
          </w:r>
          <w:proofErr w:type="spellStart"/>
          <w:r w:rsidRPr="00793368">
            <w:rPr>
              <w:rFonts w:cs="Arial"/>
              <w:szCs w:val="20"/>
              <w:lang w:val="en-US"/>
            </w:rPr>
            <w:t>ngIf</w:t>
          </w:r>
          <w:proofErr w:type="spellEnd"/>
        </w:p>
        <w:p w14:paraId="35D3B371" w14:textId="77777777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@for mit track statt *</w:t>
          </w:r>
          <w:proofErr w:type="spellStart"/>
          <w:r w:rsidRPr="00793368">
            <w:rPr>
              <w:rFonts w:cs="Arial"/>
              <w:szCs w:val="20"/>
            </w:rPr>
            <w:t>ngFor</w:t>
          </w:r>
          <w:proofErr w:type="spellEnd"/>
        </w:p>
        <w:p w14:paraId="7AD01DDA" w14:textId="450B7AD0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Bessere Performance und Lesbarkeit</w:t>
          </w:r>
        </w:p>
        <w:p w14:paraId="1D163107" w14:textId="77777777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</w:rPr>
          </w:pPr>
          <w:proofErr w:type="gramStart"/>
          <w:r w:rsidRPr="00793368">
            <w:rPr>
              <w:rFonts w:cs="Arial"/>
              <w:szCs w:val="20"/>
            </w:rPr>
            <w:t>Inline Templates</w:t>
          </w:r>
          <w:proofErr w:type="gramEnd"/>
          <w:r w:rsidRPr="00793368">
            <w:rPr>
              <w:rFonts w:cs="Arial"/>
              <w:szCs w:val="20"/>
            </w:rPr>
            <w:t xml:space="preserve"> &amp; Styles</w:t>
          </w:r>
        </w:p>
        <w:p w14:paraId="7763A4B1" w14:textId="77777777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</w:rPr>
          </w:pPr>
          <w:proofErr w:type="spellStart"/>
          <w:r w:rsidRPr="00793368">
            <w:rPr>
              <w:rFonts w:cs="Arial"/>
              <w:szCs w:val="20"/>
            </w:rPr>
            <w:t>Component</w:t>
          </w:r>
          <w:proofErr w:type="spellEnd"/>
          <w:r w:rsidRPr="00793368">
            <w:rPr>
              <w:rFonts w:cs="Arial"/>
              <w:szCs w:val="20"/>
            </w:rPr>
            <w:t xml:space="preserve">-Definition komplett in einer </w:t>
          </w:r>
          <w:proofErr w:type="spellStart"/>
          <w:r w:rsidRPr="00793368">
            <w:rPr>
              <w:rFonts w:cs="Arial"/>
              <w:szCs w:val="20"/>
            </w:rPr>
            <w:t>TypeScript</w:t>
          </w:r>
          <w:proofErr w:type="spellEnd"/>
          <w:r w:rsidRPr="00793368">
            <w:rPr>
              <w:rFonts w:cs="Arial"/>
              <w:szCs w:val="20"/>
            </w:rPr>
            <w:t>-Datei</w:t>
          </w:r>
        </w:p>
        <w:p w14:paraId="44B2219F" w14:textId="77777777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Schnellere Entwicklung für kleinere Components</w:t>
          </w:r>
        </w:p>
        <w:p w14:paraId="00C0AC67" w14:textId="77777777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Template Strings für HTML, Style Arrays für CSS</w:t>
          </w:r>
        </w:p>
        <w:p w14:paraId="7AA2A483" w14:textId="77777777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  <w:lang w:val="en-US"/>
            </w:rPr>
          </w:pPr>
          <w:r w:rsidRPr="00793368">
            <w:rPr>
              <w:rFonts w:cs="Arial"/>
              <w:szCs w:val="20"/>
              <w:lang w:val="en-US"/>
            </w:rPr>
            <w:t>Two-Way Data Binding</w:t>
          </w:r>
        </w:p>
        <w:p w14:paraId="4C8E1F2A" w14:textId="77777777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  <w:lang w:val="en-US"/>
            </w:rPr>
          </w:pPr>
          <w:r w:rsidRPr="00793368">
            <w:rPr>
              <w:rFonts w:cs="Arial"/>
              <w:szCs w:val="20"/>
              <w:lang w:val="en-US"/>
            </w:rPr>
            <w:t>[(</w:t>
          </w:r>
          <w:proofErr w:type="spellStart"/>
          <w:r w:rsidRPr="00793368">
            <w:rPr>
              <w:rFonts w:cs="Arial"/>
              <w:szCs w:val="20"/>
              <w:lang w:val="en-US"/>
            </w:rPr>
            <w:t>ngModel</w:t>
          </w:r>
          <w:proofErr w:type="spellEnd"/>
          <w:r w:rsidRPr="00793368">
            <w:rPr>
              <w:rFonts w:cs="Arial"/>
              <w:szCs w:val="20"/>
              <w:lang w:val="en-US"/>
            </w:rPr>
            <w:t>)] für Forms</w:t>
          </w:r>
        </w:p>
        <w:p w14:paraId="034E7118" w14:textId="77777777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Direkte Binding an Signal-basierte Properties</w:t>
          </w:r>
        </w:p>
        <w:p w14:paraId="7355493B" w14:textId="77777777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Einfache Formular-Validierung und Error-Handling</w:t>
          </w:r>
        </w:p>
        <w:p w14:paraId="29E76063" w14:textId="77777777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>Routing &amp; Navigation</w:t>
          </w:r>
        </w:p>
        <w:p w14:paraId="2C697B6D" w14:textId="6473542D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</w:rPr>
          </w:pPr>
          <w:r w:rsidRPr="00793368">
            <w:rPr>
              <w:rFonts w:cs="Arial"/>
              <w:szCs w:val="20"/>
            </w:rPr>
            <w:t xml:space="preserve">Deklaratives Routing </w:t>
          </w:r>
        </w:p>
        <w:p w14:paraId="65B0C6AF" w14:textId="77777777" w:rsidR="00793368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rFonts w:cs="Arial"/>
              <w:szCs w:val="20"/>
            </w:rPr>
          </w:pPr>
          <w:proofErr w:type="spellStart"/>
          <w:r w:rsidRPr="00793368">
            <w:rPr>
              <w:rFonts w:cs="Arial"/>
              <w:szCs w:val="20"/>
            </w:rPr>
            <w:t>Router.navigate</w:t>
          </w:r>
          <w:proofErr w:type="spellEnd"/>
          <w:r w:rsidRPr="00793368">
            <w:rPr>
              <w:rFonts w:cs="Arial"/>
              <w:szCs w:val="20"/>
            </w:rPr>
            <w:t>() für programmatische Navigation</w:t>
          </w:r>
        </w:p>
        <w:p w14:paraId="1D772393" w14:textId="49C3095B" w:rsidR="0041241D" w:rsidRPr="00793368" w:rsidRDefault="00793368" w:rsidP="00793368">
          <w:pPr>
            <w:pStyle w:val="Listenabsatz"/>
            <w:numPr>
              <w:ilvl w:val="0"/>
              <w:numId w:val="40"/>
            </w:numPr>
            <w:rPr>
              <w:i/>
              <w:iCs/>
              <w:lang w:val="en-US"/>
            </w:rPr>
          </w:pPr>
          <w:r w:rsidRPr="00793368">
            <w:rPr>
              <w:rFonts w:cs="Arial"/>
              <w:szCs w:val="20"/>
              <w:lang w:val="en-US"/>
            </w:rPr>
            <w:t xml:space="preserve">Simple </w:t>
          </w:r>
          <w:proofErr w:type="spellStart"/>
          <w:r w:rsidRPr="00793368">
            <w:rPr>
              <w:rFonts w:cs="Arial"/>
              <w:szCs w:val="20"/>
              <w:lang w:val="en-US"/>
            </w:rPr>
            <w:t>aber</w:t>
          </w:r>
          <w:proofErr w:type="spellEnd"/>
          <w:r w:rsidRPr="00793368">
            <w:rPr>
              <w:rFonts w:cs="Arial"/>
              <w:szCs w:val="20"/>
              <w:lang w:val="en-US"/>
            </w:rPr>
            <w:t xml:space="preserve"> </w:t>
          </w:r>
          <w:proofErr w:type="spellStart"/>
          <w:r w:rsidRPr="00793368">
            <w:rPr>
              <w:rFonts w:cs="Arial"/>
              <w:szCs w:val="20"/>
              <w:lang w:val="en-US"/>
            </w:rPr>
            <w:t>effektive</w:t>
          </w:r>
          <w:proofErr w:type="spellEnd"/>
          <w:r w:rsidRPr="00793368">
            <w:rPr>
              <w:rFonts w:cs="Arial"/>
              <w:szCs w:val="20"/>
              <w:lang w:val="en-US"/>
            </w:rPr>
            <w:t xml:space="preserve"> Route Guards </w:t>
          </w:r>
          <w:proofErr w:type="spellStart"/>
          <w:r w:rsidRPr="00793368">
            <w:rPr>
              <w:rFonts w:cs="Arial"/>
              <w:szCs w:val="20"/>
              <w:lang w:val="en-US"/>
            </w:rPr>
            <w:t>über</w:t>
          </w:r>
          <w:proofErr w:type="spellEnd"/>
          <w:r w:rsidRPr="00793368">
            <w:rPr>
              <w:rFonts w:cs="Arial"/>
              <w:szCs w:val="20"/>
              <w:lang w:val="en-US"/>
            </w:rPr>
            <w:t xml:space="preserve"> </w:t>
          </w:r>
          <w:proofErr w:type="spellStart"/>
          <w:r w:rsidRPr="00793368">
            <w:rPr>
              <w:rFonts w:cs="Arial"/>
              <w:szCs w:val="20"/>
              <w:lang w:val="en-US"/>
            </w:rPr>
            <w:t>AuthService</w:t>
          </w:r>
          <w:proofErr w:type="spellEnd"/>
        </w:p>
      </w:sdtContent>
    </w:sdt>
    <w:p w14:paraId="7E9C85A8" w14:textId="77777777" w:rsidR="00884658" w:rsidRPr="00793368" w:rsidRDefault="00884658" w:rsidP="00C32044">
      <w:pPr>
        <w:rPr>
          <w:lang w:val="en-US"/>
        </w:rPr>
      </w:pPr>
    </w:p>
    <w:p w14:paraId="55C07444" w14:textId="77777777" w:rsidR="005B25FE" w:rsidRDefault="005B25FE" w:rsidP="00917E38">
      <w:pPr>
        <w:pStyle w:val="berschrift1"/>
        <w:tabs>
          <w:tab w:val="right" w:pos="10065"/>
        </w:tabs>
      </w:pPr>
      <w:bookmarkStart w:id="10" w:name="_Toc213926699"/>
      <w:r>
        <w:t>Projektdokumentation</w:t>
      </w:r>
      <w:r w:rsidR="00A505EC" w:rsidRPr="00FB26CE">
        <w:rPr>
          <w:rFonts w:cstheme="majorBidi"/>
          <w:bCs w:val="0"/>
          <w:i/>
          <w:iCs/>
          <w:color w:val="007E6B"/>
          <w:sz w:val="16"/>
          <w:szCs w:val="16"/>
        </w:rPr>
        <w:tab/>
      </w:r>
      <w:r w:rsidR="00E11351" w:rsidRPr="00B41599">
        <w:rPr>
          <w:rFonts w:cstheme="majorBidi"/>
          <w:bCs w:val="0"/>
          <w:i/>
          <w:iCs/>
          <w:color w:val="007E6B"/>
          <w:sz w:val="16"/>
          <w:szCs w:val="16"/>
        </w:rPr>
        <w:t>benotet, Teil von</w:t>
      </w:r>
      <w:r w:rsidR="00A505EC" w:rsidRPr="00B41599">
        <w:rPr>
          <w:rFonts w:cstheme="majorBidi"/>
          <w:bCs w:val="0"/>
          <w:i/>
          <w:iCs/>
          <w:color w:val="007E6B"/>
          <w:sz w:val="16"/>
          <w:szCs w:val="16"/>
        </w:rPr>
        <w:t xml:space="preserve"> EL2</w:t>
      </w:r>
      <w:bookmarkEnd w:id="10"/>
    </w:p>
    <w:p w14:paraId="533946D1" w14:textId="77777777" w:rsidR="00F931BF" w:rsidRDefault="00F931BF" w:rsidP="00F931BF">
      <w:r>
        <w:t>Als Teil der EL2 werden Sie Code-Stellen</w:t>
      </w:r>
      <w:r w:rsidR="00C23F47">
        <w:t xml:space="preserve"> (</w:t>
      </w:r>
      <w:r w:rsidR="00713064">
        <w:t xml:space="preserve">implementiert nach </w:t>
      </w:r>
      <w:r w:rsidR="00C23F47">
        <w:t>funktionaler Programmierung)</w:t>
      </w:r>
      <w:r>
        <w:t xml:space="preserve"> dokumentieren</w:t>
      </w:r>
      <w:r w:rsidR="00C23F47">
        <w:t xml:space="preserve"> oder erweitern und somit Ihr Wissen </w:t>
      </w:r>
      <w:r w:rsidR="00713064">
        <w:t xml:space="preserve">unter Beweis stellen. </w:t>
      </w:r>
      <w:r>
        <w:t xml:space="preserve">Daher ist es essenziell, dass Sie fortwährend am Portfolio arbeiten und dieses </w:t>
      </w:r>
      <w:r w:rsidRPr="003A567E">
        <w:rPr>
          <w:b/>
          <w:bCs/>
        </w:rPr>
        <w:t>stets nachführen</w:t>
      </w:r>
      <w:r>
        <w:t>, damit Sie die notwendigen Informationen an der Prüfung zur Hand haben.</w:t>
      </w:r>
    </w:p>
    <w:p w14:paraId="575EB244" w14:textId="77777777" w:rsidR="005B25FE" w:rsidRPr="00C32044" w:rsidRDefault="005B25FE" w:rsidP="00C32044"/>
    <w:p w14:paraId="736FBB8F" w14:textId="1139EB62" w:rsidR="0038173A" w:rsidRPr="0038173A" w:rsidRDefault="0038173A" w:rsidP="0038173A">
      <w:pPr>
        <w:rPr>
          <w:b/>
          <w:bCs/>
          <w:lang w:val="en-US"/>
        </w:rPr>
      </w:pPr>
      <w:r w:rsidRPr="0038173A">
        <w:rPr>
          <w:b/>
          <w:bCs/>
          <w:lang w:val="en-US"/>
        </w:rPr>
        <w:t>Pure Functions und Immutability</w:t>
      </w:r>
    </w:p>
    <w:p w14:paraId="207B55A9" w14:textId="77777777" w:rsidR="0038173A" w:rsidRPr="0038173A" w:rsidRDefault="0038173A" w:rsidP="0038173A">
      <w:pPr>
        <w:rPr>
          <w:b/>
          <w:bCs/>
          <w:lang w:val="en-US"/>
        </w:rPr>
      </w:pPr>
    </w:p>
    <w:p w14:paraId="3691FFD9" w14:textId="14A55608" w:rsidR="0038173A" w:rsidRPr="0038173A" w:rsidRDefault="0038173A" w:rsidP="0038173A">
      <w:pPr>
        <w:rPr>
          <w:b/>
          <w:bCs/>
          <w:lang w:val="en-US"/>
        </w:rPr>
      </w:pPr>
      <w:r w:rsidRPr="0038173A">
        <w:rPr>
          <w:b/>
          <w:bCs/>
          <w:lang w:val="en-US"/>
        </w:rPr>
        <w:t>Pure Functions in Helper-</w:t>
      </w:r>
      <w:proofErr w:type="spellStart"/>
      <w:r w:rsidRPr="0038173A">
        <w:rPr>
          <w:b/>
          <w:bCs/>
          <w:lang w:val="en-US"/>
        </w:rPr>
        <w:t>Funktionen</w:t>
      </w:r>
      <w:proofErr w:type="spellEnd"/>
    </w:p>
    <w:p w14:paraId="1A10FE4D" w14:textId="77777777" w:rsidR="0038173A" w:rsidRPr="0038173A" w:rsidRDefault="0038173A" w:rsidP="0038173A">
      <w:pPr>
        <w:rPr>
          <w:lang w:val="en-US"/>
        </w:rPr>
      </w:pPr>
    </w:p>
    <w:p w14:paraId="18F89AFB" w14:textId="77777777" w:rsidR="0038173A" w:rsidRDefault="0038173A" w:rsidP="0038173A">
      <w:r>
        <w:lastRenderedPageBreak/>
        <w:t xml:space="preserve">Eine zentrale Säule der funktionalen Programmierung sind Pure </w:t>
      </w:r>
      <w:proofErr w:type="spellStart"/>
      <w:r>
        <w:t>Functions</w:t>
      </w:r>
      <w:proofErr w:type="spellEnd"/>
      <w:r>
        <w:t xml:space="preserve"> - Funktionen, die bei gleichen Eingabeparametern immer das gleiche Ergebnis liefern und keine Seiteneffekte haben. Im Projekt finden sich mehrere Beispiele solcher Funktionen. Die Funktion `</w:t>
      </w:r>
      <w:proofErr w:type="spellStart"/>
      <w:proofErr w:type="gramStart"/>
      <w:r>
        <w:t>getOptions</w:t>
      </w:r>
      <w:proofErr w:type="spellEnd"/>
      <w:r>
        <w:t>(</w:t>
      </w:r>
      <w:proofErr w:type="gramEnd"/>
      <w:r>
        <w:t>)` in http-</w:t>
      </w:r>
      <w:proofErr w:type="spellStart"/>
      <w:r>
        <w:t>environment.ts</w:t>
      </w:r>
      <w:proofErr w:type="spellEnd"/>
      <w:r>
        <w:t xml:space="preserve"> ist eine reine Funktion, die basierend auf den Eingabeparametern `</w:t>
      </w:r>
      <w:proofErr w:type="spellStart"/>
      <w:r>
        <w:t>token</w:t>
      </w:r>
      <w:proofErr w:type="spellEnd"/>
      <w:r>
        <w:t>`, `</w:t>
      </w:r>
      <w:proofErr w:type="spellStart"/>
      <w:r>
        <w:t>hasBody</w:t>
      </w:r>
      <w:proofErr w:type="spellEnd"/>
      <w:r>
        <w:t>` und `</w:t>
      </w:r>
      <w:proofErr w:type="spellStart"/>
      <w:r>
        <w:t>params</w:t>
      </w:r>
      <w:proofErr w:type="spellEnd"/>
      <w:r>
        <w:t>` ein Konfigurationsobjekt für HTTP-</w:t>
      </w:r>
      <w:proofErr w:type="spellStart"/>
      <w:r>
        <w:t>Requests</w:t>
      </w:r>
      <w:proofErr w:type="spellEnd"/>
      <w:r>
        <w:t xml:space="preserve"> erstellt. Diese Funktion verändert keinen externen Zustand, greift nur auf ihre Parameter zu und gibt bei gleichen Eingaben stets das gleiche Ergebnis zurück. Sie erzeugt jedes Mal ein neues `</w:t>
      </w:r>
      <w:proofErr w:type="spellStart"/>
      <w:r>
        <w:t>HttpHeaders</w:t>
      </w:r>
      <w:proofErr w:type="spellEnd"/>
      <w:r>
        <w:t xml:space="preserve">`-Objekt, anstatt ein bestehendes zu modifizieren, was dem Prinzip der </w:t>
      </w:r>
      <w:proofErr w:type="spellStart"/>
      <w:r>
        <w:t>Immutability</w:t>
      </w:r>
      <w:proofErr w:type="spellEnd"/>
      <w:r>
        <w:t xml:space="preserve"> entspricht.</w:t>
      </w:r>
    </w:p>
    <w:p w14:paraId="145E3BD8" w14:textId="77777777" w:rsidR="0038173A" w:rsidRDefault="0038173A" w:rsidP="0038173A"/>
    <w:p w14:paraId="7E2A8AD5" w14:textId="77777777" w:rsidR="0038173A" w:rsidRDefault="0038173A" w:rsidP="0038173A">
      <w:r>
        <w:t>Ebenso verhält es sich mit der Funktion `</w:t>
      </w:r>
      <w:proofErr w:type="spellStart"/>
      <w:proofErr w:type="gramStart"/>
      <w:r>
        <w:t>getServerUrl</w:t>
      </w:r>
      <w:proofErr w:type="spellEnd"/>
      <w:r>
        <w:t>(</w:t>
      </w:r>
      <w:proofErr w:type="gramEnd"/>
      <w:r>
        <w:t>)` im selben File, die einen String-Parameter entgegennimmt und durch String-Konkatenation eine vollständige Server-URL zurückgibt, ohne dabei externe Variablen zu verändern. Diese Funktionen sind leicht testbar, da ihr Verhalten vollständig durch ihre Eingaben bestimmt wird.</w:t>
      </w:r>
    </w:p>
    <w:p w14:paraId="411D0484" w14:textId="77777777" w:rsidR="0038173A" w:rsidRDefault="0038173A" w:rsidP="0038173A"/>
    <w:p w14:paraId="11430E9A" w14:textId="25E221FC" w:rsidR="0038173A" w:rsidRPr="0038173A" w:rsidRDefault="0038173A" w:rsidP="0038173A">
      <w:pPr>
        <w:rPr>
          <w:b/>
          <w:bCs/>
        </w:rPr>
      </w:pPr>
      <w:r w:rsidRPr="0038173A">
        <w:rPr>
          <w:b/>
          <w:bCs/>
        </w:rPr>
        <w:t xml:space="preserve">Pure </w:t>
      </w:r>
      <w:proofErr w:type="spellStart"/>
      <w:r w:rsidRPr="0038173A">
        <w:rPr>
          <w:b/>
          <w:bCs/>
        </w:rPr>
        <w:t>Functions</w:t>
      </w:r>
      <w:proofErr w:type="spellEnd"/>
      <w:r w:rsidRPr="0038173A">
        <w:rPr>
          <w:b/>
          <w:bCs/>
        </w:rPr>
        <w:t xml:space="preserve"> in Components</w:t>
      </w:r>
    </w:p>
    <w:p w14:paraId="5493EAD5" w14:textId="77777777" w:rsidR="0038173A" w:rsidRDefault="0038173A" w:rsidP="0038173A"/>
    <w:p w14:paraId="49A4D2C2" w14:textId="77777777" w:rsidR="0038173A" w:rsidRDefault="0038173A" w:rsidP="0038173A">
      <w:r>
        <w:t xml:space="preserve">In der </w:t>
      </w:r>
      <w:proofErr w:type="spellStart"/>
      <w:proofErr w:type="gramStart"/>
      <w:r>
        <w:t>transfer.component</w:t>
      </w:r>
      <w:proofErr w:type="gramEnd"/>
      <w:r>
        <w:t>.ts</w:t>
      </w:r>
      <w:proofErr w:type="spellEnd"/>
      <w:r>
        <w:t xml:space="preserve"> findet sich die Methode `</w:t>
      </w:r>
      <w:proofErr w:type="spellStart"/>
      <w:proofErr w:type="gramStart"/>
      <w:r>
        <w:t>formatDate</w:t>
      </w:r>
      <w:proofErr w:type="spellEnd"/>
      <w:r>
        <w:t>(</w:t>
      </w:r>
      <w:proofErr w:type="gramEnd"/>
      <w:r>
        <w:t xml:space="preserve">)`, die ein klassisches Beispiel für eine Pure </w:t>
      </w:r>
      <w:proofErr w:type="spellStart"/>
      <w:r>
        <w:t>Function</w:t>
      </w:r>
      <w:proofErr w:type="spellEnd"/>
      <w:r>
        <w:t xml:space="preserve"> darstellt. Sie nimmt einen String entgegen, konvertiert ihn in ein Date-Objekt und gibt eine formatierte Datumsdarstellung zurück. Die Funktion hat keine Side-</w:t>
      </w:r>
      <w:proofErr w:type="spellStart"/>
      <w:r>
        <w:t>Effects</w:t>
      </w:r>
      <w:proofErr w:type="spellEnd"/>
      <w:r>
        <w:t xml:space="preserve">, greift nicht auf den </w:t>
      </w:r>
      <w:proofErr w:type="spellStart"/>
      <w:r>
        <w:t>Component</w:t>
      </w:r>
      <w:proofErr w:type="spellEnd"/>
      <w:r>
        <w:t>-State zu und ist dadurch vollständig vorhersagbar und testbar. Die Verwendung von `</w:t>
      </w:r>
      <w:proofErr w:type="spellStart"/>
      <w:proofErr w:type="gramStart"/>
      <w:r>
        <w:t>toLocaleDateString</w:t>
      </w:r>
      <w:proofErr w:type="spellEnd"/>
      <w:r>
        <w:t>(</w:t>
      </w:r>
      <w:proofErr w:type="gramEnd"/>
      <w:r>
        <w:t>)` und `</w:t>
      </w:r>
      <w:proofErr w:type="spellStart"/>
      <w:proofErr w:type="gramStart"/>
      <w:r>
        <w:t>toLocaleTimeString</w:t>
      </w:r>
      <w:proofErr w:type="spellEnd"/>
      <w:r>
        <w:t>(</w:t>
      </w:r>
      <w:proofErr w:type="gramEnd"/>
      <w:r>
        <w:t xml:space="preserve">)` sind ebenfalls pure </w:t>
      </w:r>
      <w:proofErr w:type="spellStart"/>
      <w:r>
        <w:t>Operations</w:t>
      </w:r>
      <w:proofErr w:type="spellEnd"/>
      <w:r>
        <w:t xml:space="preserve"> auf dem Date-Objekt.</w:t>
      </w:r>
    </w:p>
    <w:p w14:paraId="53362D19" w14:textId="77777777" w:rsidR="0038173A" w:rsidRDefault="0038173A" w:rsidP="0038173A"/>
    <w:p w14:paraId="606D0301" w14:textId="77777777" w:rsidR="0038173A" w:rsidRDefault="0038173A" w:rsidP="0038173A">
      <w:r>
        <w:t>Die Funktion `</w:t>
      </w:r>
      <w:proofErr w:type="spellStart"/>
      <w:proofErr w:type="gramStart"/>
      <w:r>
        <w:t>hasMorePages</w:t>
      </w:r>
      <w:proofErr w:type="spellEnd"/>
      <w:r>
        <w:t>(</w:t>
      </w:r>
      <w:proofErr w:type="gramEnd"/>
      <w:r>
        <w:t xml:space="preserve">)` in </w:t>
      </w:r>
      <w:proofErr w:type="spellStart"/>
      <w:proofErr w:type="gramStart"/>
      <w:r>
        <w:t>transfer.component</w:t>
      </w:r>
      <w:proofErr w:type="gramEnd"/>
      <w:r>
        <w:t>.ts</w:t>
      </w:r>
      <w:proofErr w:type="spellEnd"/>
      <w:r>
        <w:t xml:space="preserve"> ist eine weitere Pure </w:t>
      </w:r>
      <w:proofErr w:type="spellStart"/>
      <w:r>
        <w:t>Function</w:t>
      </w:r>
      <w:proofErr w:type="spellEnd"/>
      <w:r>
        <w:t>, die basierend auf den Signal-Werten `</w:t>
      </w:r>
      <w:proofErr w:type="spellStart"/>
      <w:proofErr w:type="gramStart"/>
      <w:r>
        <w:t>currentPage</w:t>
      </w:r>
      <w:proofErr w:type="spellEnd"/>
      <w:r>
        <w:t>(</w:t>
      </w:r>
      <w:proofErr w:type="gramEnd"/>
      <w:r>
        <w:t>)`, `</w:t>
      </w:r>
      <w:proofErr w:type="spellStart"/>
      <w:r>
        <w:t>pageSize</w:t>
      </w:r>
      <w:proofErr w:type="spellEnd"/>
      <w:r>
        <w:t>` und `</w:t>
      </w:r>
      <w:proofErr w:type="spellStart"/>
      <w:proofErr w:type="gramStart"/>
      <w:r>
        <w:t>totalTransactions</w:t>
      </w:r>
      <w:proofErr w:type="spellEnd"/>
      <w:r>
        <w:t>(</w:t>
      </w:r>
      <w:proofErr w:type="gramEnd"/>
      <w:r>
        <w:t>)` einen Boolean-Wert berechnet. Sie verändert keinen State und ist rein berechnend.</w:t>
      </w:r>
    </w:p>
    <w:p w14:paraId="51191EEB" w14:textId="77777777" w:rsidR="0038173A" w:rsidRDefault="0038173A" w:rsidP="0038173A"/>
    <w:p w14:paraId="4BC40A3E" w14:textId="6F3E9969" w:rsidR="0038173A" w:rsidRPr="0038173A" w:rsidRDefault="0038173A" w:rsidP="0038173A">
      <w:pPr>
        <w:rPr>
          <w:b/>
          <w:bCs/>
        </w:rPr>
      </w:pPr>
      <w:proofErr w:type="spellStart"/>
      <w:r w:rsidRPr="0038173A">
        <w:rPr>
          <w:b/>
          <w:bCs/>
        </w:rPr>
        <w:t>Reactive</w:t>
      </w:r>
      <w:proofErr w:type="spellEnd"/>
      <w:r w:rsidRPr="0038173A">
        <w:rPr>
          <w:b/>
          <w:bCs/>
        </w:rPr>
        <w:t xml:space="preserve"> </w:t>
      </w:r>
      <w:proofErr w:type="spellStart"/>
      <w:r w:rsidRPr="0038173A">
        <w:rPr>
          <w:b/>
          <w:bCs/>
        </w:rPr>
        <w:t>Programming</w:t>
      </w:r>
      <w:proofErr w:type="spellEnd"/>
      <w:r w:rsidRPr="0038173A">
        <w:rPr>
          <w:b/>
          <w:bCs/>
        </w:rPr>
        <w:t xml:space="preserve"> mit </w:t>
      </w:r>
      <w:proofErr w:type="spellStart"/>
      <w:r w:rsidRPr="0038173A">
        <w:rPr>
          <w:b/>
          <w:bCs/>
        </w:rPr>
        <w:t>RxJS</w:t>
      </w:r>
      <w:proofErr w:type="spellEnd"/>
    </w:p>
    <w:p w14:paraId="3AC9C371" w14:textId="77777777" w:rsidR="0038173A" w:rsidRPr="0038173A" w:rsidRDefault="0038173A" w:rsidP="0038173A">
      <w:pPr>
        <w:rPr>
          <w:b/>
          <w:bCs/>
        </w:rPr>
      </w:pPr>
    </w:p>
    <w:p w14:paraId="695B9480" w14:textId="4F903B51" w:rsidR="0038173A" w:rsidRPr="0038173A" w:rsidRDefault="0038173A" w:rsidP="0038173A">
      <w:pPr>
        <w:rPr>
          <w:b/>
          <w:bCs/>
        </w:rPr>
      </w:pPr>
      <w:r w:rsidRPr="0038173A">
        <w:rPr>
          <w:b/>
          <w:bCs/>
        </w:rPr>
        <w:t>Observables als funktionale Datenströme</w:t>
      </w:r>
    </w:p>
    <w:p w14:paraId="795CD328" w14:textId="77777777" w:rsidR="0038173A" w:rsidRDefault="0038173A" w:rsidP="0038173A"/>
    <w:p w14:paraId="791D8B81" w14:textId="77777777" w:rsidR="0038173A" w:rsidRDefault="0038173A" w:rsidP="0038173A">
      <w:r>
        <w:t xml:space="preserve">Das Projekt nutzt intensiv </w:t>
      </w:r>
      <w:proofErr w:type="spellStart"/>
      <w:proofErr w:type="gramStart"/>
      <w:r>
        <w:t>RxJS</w:t>
      </w:r>
      <w:proofErr w:type="spellEnd"/>
      <w:r>
        <w:t xml:space="preserve"> Observables</w:t>
      </w:r>
      <w:proofErr w:type="gramEnd"/>
      <w:r>
        <w:t xml:space="preserve">, die ein zentrales Konzept der funktionalen reaktiven Programmierung darstellen. Observables sind </w:t>
      </w:r>
      <w:proofErr w:type="spellStart"/>
      <w:r>
        <w:t>lazy</w:t>
      </w:r>
      <w:proofErr w:type="spellEnd"/>
      <w:r>
        <w:t xml:space="preserve">, </w:t>
      </w:r>
      <w:proofErr w:type="spellStart"/>
      <w:r>
        <w:t>immutable</w:t>
      </w:r>
      <w:proofErr w:type="spellEnd"/>
      <w:r>
        <w:t xml:space="preserve"> Datenströme, die elegant mit funktionalen Operatoren transformiert werden können. In der </w:t>
      </w:r>
      <w:proofErr w:type="spellStart"/>
      <w:r>
        <w:t>authentication-</w:t>
      </w:r>
      <w:proofErr w:type="gramStart"/>
      <w:r>
        <w:t>resource.service</w:t>
      </w:r>
      <w:proofErr w:type="gramEnd"/>
      <w:r>
        <w:t>.ts</w:t>
      </w:r>
      <w:proofErr w:type="spellEnd"/>
      <w:r>
        <w:t xml:space="preserve"> sehen wir die `</w:t>
      </w:r>
      <w:proofErr w:type="spellStart"/>
      <w:proofErr w:type="gramStart"/>
      <w:r>
        <w:t>login</w:t>
      </w:r>
      <w:proofErr w:type="spellEnd"/>
      <w:r>
        <w:t>(</w:t>
      </w:r>
      <w:proofErr w:type="gramEnd"/>
      <w:r>
        <w:t>)`-Methode, die ein Observable zurückgibt. Die Verwendung der `</w:t>
      </w:r>
      <w:proofErr w:type="spellStart"/>
      <w:proofErr w:type="gramStart"/>
      <w:r>
        <w:t>pipe</w:t>
      </w:r>
      <w:proofErr w:type="spellEnd"/>
      <w:r>
        <w:t>(</w:t>
      </w:r>
      <w:proofErr w:type="gramEnd"/>
      <w:r>
        <w:t xml:space="preserve">)`-Funktion demonstriert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 - ein Kernkonzept der funktionalen Programmierung, bei dem mehrere Funktionen zu einer neuen Funktion zusammengesetzt werden.</w:t>
      </w:r>
    </w:p>
    <w:p w14:paraId="7D7DDC4E" w14:textId="77777777" w:rsidR="0038173A" w:rsidRDefault="0038173A" w:rsidP="0038173A"/>
    <w:p w14:paraId="607993B2" w14:textId="77777777" w:rsidR="0038173A" w:rsidRDefault="0038173A" w:rsidP="0038173A">
      <w:r>
        <w:t>Der `</w:t>
      </w:r>
      <w:proofErr w:type="gramStart"/>
      <w:r>
        <w:t>tap(</w:t>
      </w:r>
      <w:proofErr w:type="gramEnd"/>
      <w:r>
        <w:t>)`-Operator führt einen Side-</w:t>
      </w:r>
      <w:proofErr w:type="spellStart"/>
      <w:r>
        <w:t>Effect</w:t>
      </w:r>
      <w:proofErr w:type="spellEnd"/>
      <w:r>
        <w:t xml:space="preserve"> aus (Console-</w:t>
      </w:r>
      <w:proofErr w:type="spellStart"/>
      <w:r>
        <w:t>Logging</w:t>
      </w:r>
      <w:proofErr w:type="spellEnd"/>
      <w:r>
        <w:t>), ohne den Datenstrom zu verändern - eine saubere Trennung zwischen Datenverarbeitung und Seiteneffekten. Der `</w:t>
      </w:r>
      <w:proofErr w:type="spellStart"/>
      <w:proofErr w:type="gramStart"/>
      <w:r>
        <w:t>catchError</w:t>
      </w:r>
      <w:proofErr w:type="spellEnd"/>
      <w:r>
        <w:t>(</w:t>
      </w:r>
      <w:proofErr w:type="gramEnd"/>
      <w:r>
        <w:t xml:space="preserve">)`-Operator ist ein Higher-Order </w:t>
      </w:r>
      <w:proofErr w:type="spellStart"/>
      <w:r>
        <w:t>Function</w:t>
      </w:r>
      <w:proofErr w:type="spellEnd"/>
      <w:r>
        <w:t xml:space="preserve"> Pattern, das eine Fehlerbehandlungsfunktion entgegennimmt und ein neues Observable zurückgibt. Anstatt </w:t>
      </w:r>
      <w:proofErr w:type="spellStart"/>
      <w:r>
        <w:t>Exceptions</w:t>
      </w:r>
      <w:proofErr w:type="spellEnd"/>
      <w:r>
        <w:t xml:space="preserve"> zu werfen, wird der Fehler in einen Wert transformiert (`</w:t>
      </w:r>
      <w:proofErr w:type="spellStart"/>
      <w:r>
        <w:t>of</w:t>
      </w:r>
      <w:proofErr w:type="spellEnd"/>
      <w:r>
        <w:t>(null)`), was dem funktionalen Ansatz entspricht, Fehler als Daten zu behandeln.</w:t>
      </w:r>
    </w:p>
    <w:p w14:paraId="3323FB24" w14:textId="77777777" w:rsidR="0038173A" w:rsidRDefault="0038173A" w:rsidP="0038173A"/>
    <w:p w14:paraId="06666800" w14:textId="6B407B19" w:rsidR="0038173A" w:rsidRPr="0038173A" w:rsidRDefault="0038173A" w:rsidP="0038173A">
      <w:pPr>
        <w:rPr>
          <w:b/>
          <w:bCs/>
        </w:rPr>
      </w:pPr>
      <w:r w:rsidRPr="0038173A">
        <w:rPr>
          <w:b/>
          <w:bCs/>
        </w:rPr>
        <w:lastRenderedPageBreak/>
        <w:t>Deklarative Datentransformation</w:t>
      </w:r>
    </w:p>
    <w:p w14:paraId="21B08C43" w14:textId="77777777" w:rsidR="0038173A" w:rsidRDefault="0038173A" w:rsidP="0038173A"/>
    <w:p w14:paraId="0D01AC07" w14:textId="77777777" w:rsidR="0038173A" w:rsidRDefault="0038173A" w:rsidP="0038173A">
      <w:r>
        <w:t xml:space="preserve">In der </w:t>
      </w:r>
      <w:proofErr w:type="spellStart"/>
      <w:proofErr w:type="gramStart"/>
      <w:r>
        <w:t>login.component</w:t>
      </w:r>
      <w:proofErr w:type="gramEnd"/>
      <w:r>
        <w:t>.ts</w:t>
      </w:r>
      <w:proofErr w:type="spellEnd"/>
      <w:r>
        <w:t xml:space="preserve"> sehen wir die Verwendung </w:t>
      </w:r>
      <w:proofErr w:type="gramStart"/>
      <w:r>
        <w:t>von Observables</w:t>
      </w:r>
      <w:proofErr w:type="gramEnd"/>
      <w:r>
        <w:t xml:space="preserve"> in der `</w:t>
      </w:r>
      <w:proofErr w:type="spellStart"/>
      <w:proofErr w:type="gramStart"/>
      <w:r>
        <w:t>login</w:t>
      </w:r>
      <w:proofErr w:type="spellEnd"/>
      <w:r>
        <w:t>(</w:t>
      </w:r>
      <w:proofErr w:type="gramEnd"/>
      <w:r>
        <w:t>)`-Methode. Die `</w:t>
      </w:r>
      <w:proofErr w:type="spellStart"/>
      <w:proofErr w:type="gramStart"/>
      <w:r>
        <w:t>subscribe</w:t>
      </w:r>
      <w:proofErr w:type="spellEnd"/>
      <w:r>
        <w:t>(</w:t>
      </w:r>
      <w:proofErr w:type="gramEnd"/>
      <w:r>
        <w:t>)`-Methode mit dem Objekt-basierten Observer-Pattern (</w:t>
      </w:r>
      <w:proofErr w:type="gramStart"/>
      <w:r>
        <w:t xml:space="preserve">`{ </w:t>
      </w:r>
      <w:proofErr w:type="spellStart"/>
      <w:r>
        <w:t>next</w:t>
      </w:r>
      <w:proofErr w:type="spellEnd"/>
      <w:proofErr w:type="gramEnd"/>
      <w:r>
        <w:t xml:space="preserve">, </w:t>
      </w:r>
      <w:proofErr w:type="spellStart"/>
      <w:proofErr w:type="gramStart"/>
      <w:r>
        <w:t>error</w:t>
      </w:r>
      <w:proofErr w:type="spellEnd"/>
      <w:r>
        <w:t xml:space="preserve"> }</w:t>
      </w:r>
      <w:proofErr w:type="gramEnd"/>
      <w:r>
        <w:t xml:space="preserve">`) ist ein funktionaler Ansatz zur Event-Behandlung. Besonders interessant ist die verschachtelte Observable-Komposition in der </w:t>
      </w:r>
      <w:proofErr w:type="spellStart"/>
      <w:proofErr w:type="gramStart"/>
      <w:r>
        <w:t>login.component</w:t>
      </w:r>
      <w:proofErr w:type="gramEnd"/>
      <w:r>
        <w:t>.ts</w:t>
      </w:r>
      <w:proofErr w:type="spellEnd"/>
      <w:r>
        <w:t xml:space="preserve">, wo nach erfolgreicher Registrierung automatisch ein Login durchgeführt wird. Diese Verschachtelung könnte mit </w:t>
      </w:r>
      <w:proofErr w:type="spellStart"/>
      <w:r>
        <w:t>RxJS</w:t>
      </w:r>
      <w:proofErr w:type="spellEnd"/>
      <w:r>
        <w:t>-Operatoren wie `</w:t>
      </w:r>
      <w:proofErr w:type="spellStart"/>
      <w:proofErr w:type="gramStart"/>
      <w:r>
        <w:t>switchMap</w:t>
      </w:r>
      <w:proofErr w:type="spellEnd"/>
      <w:r>
        <w:t>(</w:t>
      </w:r>
      <w:proofErr w:type="gramEnd"/>
      <w:r>
        <w:t>)` noch funktionaler gestaltet werden, zeigt aber bereits das Konzept der Verkettung asynchroner Operationen.</w:t>
      </w:r>
    </w:p>
    <w:p w14:paraId="1431392D" w14:textId="77777777" w:rsidR="0038173A" w:rsidRDefault="0038173A" w:rsidP="0038173A"/>
    <w:p w14:paraId="3F6B2267" w14:textId="77777777" w:rsidR="0038173A" w:rsidRDefault="0038173A" w:rsidP="0038173A">
      <w:r>
        <w:t>Die transaction-</w:t>
      </w:r>
      <w:proofErr w:type="spellStart"/>
      <w:proofErr w:type="gramStart"/>
      <w:r>
        <w:t>resource.service</w:t>
      </w:r>
      <w:proofErr w:type="gramEnd"/>
      <w:r>
        <w:t>.ts</w:t>
      </w:r>
      <w:proofErr w:type="spellEnd"/>
      <w:r>
        <w:t xml:space="preserve"> demonstriert die Verwendung von `</w:t>
      </w:r>
      <w:proofErr w:type="spellStart"/>
      <w:r>
        <w:t>HttpParams</w:t>
      </w:r>
      <w:proofErr w:type="spellEnd"/>
      <w:r>
        <w:t xml:space="preserve">` als </w:t>
      </w:r>
      <w:proofErr w:type="spellStart"/>
      <w:r>
        <w:t>immutable</w:t>
      </w:r>
      <w:proofErr w:type="spellEnd"/>
      <w:r>
        <w:t xml:space="preserve"> Query-Parameter-</w:t>
      </w:r>
      <w:proofErr w:type="spellStart"/>
      <w:r>
        <w:t>Builder</w:t>
      </w:r>
      <w:proofErr w:type="spellEnd"/>
      <w:r>
        <w:t>. Jeder Aufruf von `</w:t>
      </w:r>
      <w:proofErr w:type="spellStart"/>
      <w:proofErr w:type="gramStart"/>
      <w:r>
        <w:t>queryParameters.set</w:t>
      </w:r>
      <w:proofErr w:type="spellEnd"/>
      <w:r>
        <w:t>(</w:t>
      </w:r>
      <w:proofErr w:type="gramEnd"/>
      <w:r>
        <w:t>)` gibt ein neues `</w:t>
      </w:r>
      <w:proofErr w:type="spellStart"/>
      <w:r>
        <w:t>HttpParams</w:t>
      </w:r>
      <w:proofErr w:type="spellEnd"/>
      <w:r>
        <w:t xml:space="preserve">`-Objekt zurück, anstatt das bestehende zu mutieren - ein klassisches Beispiel für </w:t>
      </w:r>
      <w:proofErr w:type="spellStart"/>
      <w:r>
        <w:t>Immutability</w:t>
      </w:r>
      <w:proofErr w:type="spellEnd"/>
      <w:r>
        <w:t xml:space="preserve"> in der Praxis.</w:t>
      </w:r>
    </w:p>
    <w:p w14:paraId="0C13A5F5" w14:textId="77777777" w:rsidR="0038173A" w:rsidRDefault="0038173A" w:rsidP="0038173A"/>
    <w:p w14:paraId="68D267FE" w14:textId="23452CBB" w:rsidR="0038173A" w:rsidRPr="0038173A" w:rsidRDefault="0038173A" w:rsidP="0038173A">
      <w:pPr>
        <w:rPr>
          <w:b/>
          <w:bCs/>
          <w:lang w:val="en-US"/>
        </w:rPr>
      </w:pPr>
      <w:r w:rsidRPr="0038173A">
        <w:rPr>
          <w:b/>
          <w:bCs/>
          <w:lang w:val="en-US"/>
        </w:rPr>
        <w:t>Higher-Order Functions und Function Composition</w:t>
      </w:r>
    </w:p>
    <w:p w14:paraId="6AEC59C1" w14:textId="77777777" w:rsidR="0038173A" w:rsidRPr="0038173A" w:rsidRDefault="0038173A" w:rsidP="0038173A">
      <w:pPr>
        <w:rPr>
          <w:b/>
          <w:bCs/>
          <w:lang w:val="en-US"/>
        </w:rPr>
      </w:pPr>
    </w:p>
    <w:p w14:paraId="083C4331" w14:textId="65EF2AAD" w:rsidR="0038173A" w:rsidRPr="0038173A" w:rsidRDefault="0038173A" w:rsidP="0038173A">
      <w:pPr>
        <w:rPr>
          <w:b/>
          <w:bCs/>
        </w:rPr>
      </w:pPr>
      <w:r w:rsidRPr="0038173A">
        <w:rPr>
          <w:b/>
          <w:bCs/>
        </w:rPr>
        <w:t>Signal-basierte reaktive State-Verwaltung</w:t>
      </w:r>
    </w:p>
    <w:p w14:paraId="0AEA6EDE" w14:textId="77777777" w:rsidR="0038173A" w:rsidRDefault="0038173A" w:rsidP="0038173A"/>
    <w:p w14:paraId="5EABF9BD" w14:textId="77777777" w:rsidR="0038173A" w:rsidRDefault="0038173A" w:rsidP="0038173A">
      <w:r>
        <w:t xml:space="preserve">Angular Signals, wie in diesem Projekt verwendet, sind eine moderne funktionale Alternative zu traditionellem State-Management. In der </w:t>
      </w:r>
      <w:proofErr w:type="spellStart"/>
      <w:proofErr w:type="gramStart"/>
      <w:r>
        <w:t>transfer.component</w:t>
      </w:r>
      <w:proofErr w:type="gramEnd"/>
      <w:r>
        <w:t>.ts</w:t>
      </w:r>
      <w:proofErr w:type="spellEnd"/>
      <w:r>
        <w:t xml:space="preserve"> sieht man Signals als funktionale Getter: `</w:t>
      </w:r>
      <w:proofErr w:type="spellStart"/>
      <w:proofErr w:type="gramStart"/>
      <w:r>
        <w:t>currentUser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balance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transactions</w:t>
      </w:r>
      <w:proofErr w:type="spellEnd"/>
      <w:r>
        <w:t>(</w:t>
      </w:r>
      <w:proofErr w:type="gramEnd"/>
      <w:r>
        <w:t>)` sind Funktionen, die den aktuellen Wert zurückgeben. Die `</w:t>
      </w:r>
      <w:proofErr w:type="spellStart"/>
      <w:proofErr w:type="gramStart"/>
      <w:r>
        <w:t>signal.set</w:t>
      </w:r>
      <w:proofErr w:type="spellEnd"/>
      <w:r>
        <w:t>(</w:t>
      </w:r>
      <w:proofErr w:type="gramEnd"/>
      <w:r>
        <w:t>)` und `</w:t>
      </w:r>
      <w:proofErr w:type="spellStart"/>
      <w:proofErr w:type="gramStart"/>
      <w:r>
        <w:t>signal.update</w:t>
      </w:r>
      <w:proofErr w:type="spellEnd"/>
      <w:r>
        <w:t>()`</w:t>
      </w:r>
      <w:proofErr w:type="gramEnd"/>
      <w:r>
        <w:t xml:space="preserve"> Methoden folgen dem </w:t>
      </w:r>
      <w:proofErr w:type="spellStart"/>
      <w:r>
        <w:t>Immutability</w:t>
      </w:r>
      <w:proofErr w:type="spellEnd"/>
      <w:r>
        <w:t>-Prinzip - sie ersetzen den Wert vollständig, anstatt ihn zu mutieren.</w:t>
      </w:r>
    </w:p>
    <w:p w14:paraId="06989F41" w14:textId="77777777" w:rsidR="0038173A" w:rsidRDefault="0038173A" w:rsidP="0038173A"/>
    <w:p w14:paraId="2822410E" w14:textId="77777777" w:rsidR="0038173A" w:rsidRDefault="0038173A" w:rsidP="0038173A">
      <w:r>
        <w:t>Die Methode `</w:t>
      </w:r>
      <w:proofErr w:type="spellStart"/>
      <w:r>
        <w:t>currentPage.update</w:t>
      </w:r>
      <w:proofErr w:type="spellEnd"/>
      <w:r>
        <w:t>(</w:t>
      </w:r>
      <w:proofErr w:type="spellStart"/>
      <w:r>
        <w:t>page</w:t>
      </w:r>
      <w:proofErr w:type="spellEnd"/>
      <w:r>
        <w:t xml:space="preserve"> =&gt; </w:t>
      </w:r>
      <w:proofErr w:type="spellStart"/>
      <w:r>
        <w:t>page</w:t>
      </w:r>
      <w:proofErr w:type="spellEnd"/>
      <w:r>
        <w:t xml:space="preserve"> + </w:t>
      </w:r>
      <w:proofErr w:type="gramStart"/>
      <w:r>
        <w:t>1)`</w:t>
      </w:r>
      <w:proofErr w:type="gramEnd"/>
      <w:r>
        <w:t xml:space="preserve"> in </w:t>
      </w:r>
      <w:proofErr w:type="spellStart"/>
      <w:proofErr w:type="gramStart"/>
      <w:r>
        <w:t>transfer.component</w:t>
      </w:r>
      <w:proofErr w:type="gramEnd"/>
      <w:r>
        <w:t>.ts</w:t>
      </w:r>
      <w:proofErr w:type="spellEnd"/>
      <w:r>
        <w:t xml:space="preserve"> ist ein klassisches Higher-Order </w:t>
      </w:r>
      <w:proofErr w:type="spellStart"/>
      <w:r>
        <w:t>Function</w:t>
      </w:r>
      <w:proofErr w:type="spellEnd"/>
      <w:r>
        <w:t xml:space="preserve"> Pattern: `</w:t>
      </w:r>
      <w:proofErr w:type="gramStart"/>
      <w:r>
        <w:t>update(</w:t>
      </w:r>
      <w:proofErr w:type="gramEnd"/>
      <w:r>
        <w:t>)` nimmt eine Funktion als Argument, die den alten Wert transformiert und einen neuen Wert zurückgibt. Dies ist funktionale Programmierung in ihrer reinsten Form - eine Transformation ohne Mutation.</w:t>
      </w:r>
    </w:p>
    <w:p w14:paraId="452671A7" w14:textId="77777777" w:rsidR="0038173A" w:rsidRDefault="0038173A" w:rsidP="0038173A"/>
    <w:p w14:paraId="6EE2FD04" w14:textId="2FD1D268" w:rsidR="0038173A" w:rsidRPr="0038173A" w:rsidRDefault="0038173A" w:rsidP="0038173A">
      <w:pPr>
        <w:rPr>
          <w:b/>
          <w:bCs/>
          <w:lang w:val="en-US"/>
        </w:rPr>
      </w:pPr>
      <w:r w:rsidRPr="0038173A">
        <w:rPr>
          <w:b/>
          <w:bCs/>
          <w:lang w:val="en-US"/>
        </w:rPr>
        <w:t xml:space="preserve">Dependency Injection </w:t>
      </w:r>
      <w:proofErr w:type="spellStart"/>
      <w:r w:rsidRPr="0038173A">
        <w:rPr>
          <w:b/>
          <w:bCs/>
          <w:lang w:val="en-US"/>
        </w:rPr>
        <w:t>als</w:t>
      </w:r>
      <w:proofErr w:type="spellEnd"/>
      <w:r w:rsidRPr="0038173A">
        <w:rPr>
          <w:b/>
          <w:bCs/>
          <w:lang w:val="en-US"/>
        </w:rPr>
        <w:t xml:space="preserve"> Function Factory</w:t>
      </w:r>
    </w:p>
    <w:p w14:paraId="15116B22" w14:textId="77777777" w:rsidR="0038173A" w:rsidRPr="0038173A" w:rsidRDefault="0038173A" w:rsidP="0038173A">
      <w:pPr>
        <w:rPr>
          <w:lang w:val="en-US"/>
        </w:rPr>
      </w:pPr>
    </w:p>
    <w:p w14:paraId="5847A163" w14:textId="77777777" w:rsidR="0038173A" w:rsidRDefault="0038173A" w:rsidP="0038173A">
      <w:r w:rsidRPr="0038173A">
        <w:rPr>
          <w:lang w:val="en-US"/>
        </w:rPr>
        <w:t xml:space="preserve">Die </w:t>
      </w:r>
      <w:proofErr w:type="spellStart"/>
      <w:r w:rsidRPr="0038173A">
        <w:rPr>
          <w:lang w:val="en-US"/>
        </w:rPr>
        <w:t>moderne</w:t>
      </w:r>
      <w:proofErr w:type="spellEnd"/>
      <w:r w:rsidRPr="0038173A">
        <w:rPr>
          <w:lang w:val="en-US"/>
        </w:rPr>
        <w:t xml:space="preserve"> Angular Dependency Injection </w:t>
      </w:r>
      <w:proofErr w:type="spellStart"/>
      <w:r w:rsidRPr="0038173A">
        <w:rPr>
          <w:lang w:val="en-US"/>
        </w:rPr>
        <w:t>mit</w:t>
      </w:r>
      <w:proofErr w:type="spellEnd"/>
      <w:r w:rsidRPr="0038173A">
        <w:rPr>
          <w:lang w:val="en-US"/>
        </w:rPr>
        <w:t xml:space="preserve"> `</w:t>
      </w:r>
      <w:proofErr w:type="gramStart"/>
      <w:r w:rsidRPr="0038173A">
        <w:rPr>
          <w:lang w:val="en-US"/>
        </w:rPr>
        <w:t>inject(</w:t>
      </w:r>
      <w:proofErr w:type="gramEnd"/>
      <w:r w:rsidRPr="0038173A">
        <w:rPr>
          <w:lang w:val="en-US"/>
        </w:rPr>
        <w:t xml:space="preserve">)` </w:t>
      </w:r>
      <w:proofErr w:type="spellStart"/>
      <w:r w:rsidRPr="0038173A">
        <w:rPr>
          <w:lang w:val="en-US"/>
        </w:rPr>
        <w:t>folgt</w:t>
      </w:r>
      <w:proofErr w:type="spellEnd"/>
      <w:r w:rsidRPr="0038173A">
        <w:rPr>
          <w:lang w:val="en-US"/>
        </w:rPr>
        <w:t xml:space="preserve"> </w:t>
      </w:r>
      <w:proofErr w:type="spellStart"/>
      <w:r w:rsidRPr="0038173A">
        <w:rPr>
          <w:lang w:val="en-US"/>
        </w:rPr>
        <w:t>funktionalen</w:t>
      </w:r>
      <w:proofErr w:type="spellEnd"/>
      <w:r w:rsidRPr="0038173A">
        <w:rPr>
          <w:lang w:val="en-US"/>
        </w:rPr>
        <w:t xml:space="preserve"> </w:t>
      </w:r>
      <w:proofErr w:type="spellStart"/>
      <w:r w:rsidRPr="0038173A">
        <w:rPr>
          <w:lang w:val="en-US"/>
        </w:rPr>
        <w:t>Prinzipien</w:t>
      </w:r>
      <w:proofErr w:type="spellEnd"/>
      <w:r w:rsidRPr="0038173A">
        <w:rPr>
          <w:lang w:val="en-US"/>
        </w:rPr>
        <w:t xml:space="preserve">. </w:t>
      </w:r>
      <w:r>
        <w:t xml:space="preserve">In </w:t>
      </w:r>
      <w:proofErr w:type="spellStart"/>
      <w:proofErr w:type="gramStart"/>
      <w:r>
        <w:t>login.component</w:t>
      </w:r>
      <w:proofErr w:type="gramEnd"/>
      <w:r>
        <w:t>.ts</w:t>
      </w:r>
      <w:proofErr w:type="spellEnd"/>
      <w:r>
        <w:t xml:space="preserve"> und anderen Components sehen wir `private </w:t>
      </w:r>
      <w:proofErr w:type="spellStart"/>
      <w:r>
        <w:t>authService</w:t>
      </w:r>
      <w:proofErr w:type="spellEnd"/>
      <w:r>
        <w:t xml:space="preserve"> = </w:t>
      </w:r>
      <w:proofErr w:type="spellStart"/>
      <w:proofErr w:type="gramStart"/>
      <w:r>
        <w:t>inject</w:t>
      </w:r>
      <w:proofErr w:type="spellEnd"/>
      <w:r>
        <w:t>(</w:t>
      </w:r>
      <w:proofErr w:type="spellStart"/>
      <w:proofErr w:type="gramEnd"/>
      <w:r>
        <w:t>AuthService</w:t>
      </w:r>
      <w:proofErr w:type="spellEnd"/>
      <w:r>
        <w:t>)`. Die `</w:t>
      </w:r>
      <w:proofErr w:type="spellStart"/>
      <w:proofErr w:type="gramStart"/>
      <w:r>
        <w:t>inject</w:t>
      </w:r>
      <w:proofErr w:type="spellEnd"/>
      <w:r>
        <w:t>(</w:t>
      </w:r>
      <w:proofErr w:type="gramEnd"/>
      <w:r>
        <w:t xml:space="preserve">)`-Funktion ist eine Higher-Order </w:t>
      </w:r>
      <w:proofErr w:type="spellStart"/>
      <w:r>
        <w:t>Function</w:t>
      </w:r>
      <w:proofErr w:type="spellEnd"/>
      <w:r>
        <w:t xml:space="preserve">, die einen Typ entgegennimmt und eine Instanz zurückgibt. Dies ist vergleichbar mit einem Factory Pattern, allerdings funktional implementiert ohne Klassen-basierte </w:t>
      </w:r>
      <w:proofErr w:type="spellStart"/>
      <w:r>
        <w:t>Factories</w:t>
      </w:r>
      <w:proofErr w:type="spellEnd"/>
      <w:r>
        <w:t>.</w:t>
      </w:r>
    </w:p>
    <w:p w14:paraId="4F0728FB" w14:textId="77777777" w:rsidR="0038173A" w:rsidRDefault="0038173A" w:rsidP="0038173A"/>
    <w:p w14:paraId="60BC131A" w14:textId="1F81BCC5" w:rsidR="0038173A" w:rsidRPr="0038173A" w:rsidRDefault="0038173A" w:rsidP="0038173A">
      <w:pPr>
        <w:rPr>
          <w:b/>
          <w:bCs/>
        </w:rPr>
      </w:pPr>
      <w:r w:rsidRPr="0038173A">
        <w:rPr>
          <w:b/>
          <w:bCs/>
        </w:rPr>
        <w:t xml:space="preserve">Deklaratives vs. Imperatives </w:t>
      </w:r>
      <w:proofErr w:type="spellStart"/>
      <w:r w:rsidRPr="0038173A">
        <w:rPr>
          <w:b/>
          <w:bCs/>
        </w:rPr>
        <w:t>Programming</w:t>
      </w:r>
      <w:proofErr w:type="spellEnd"/>
    </w:p>
    <w:p w14:paraId="2A35B832" w14:textId="77777777" w:rsidR="0038173A" w:rsidRPr="0038173A" w:rsidRDefault="0038173A" w:rsidP="0038173A">
      <w:pPr>
        <w:rPr>
          <w:b/>
          <w:bCs/>
        </w:rPr>
      </w:pPr>
    </w:p>
    <w:p w14:paraId="69E81148" w14:textId="4F339500" w:rsidR="0038173A" w:rsidRPr="0038173A" w:rsidRDefault="0038173A" w:rsidP="0038173A">
      <w:pPr>
        <w:rPr>
          <w:b/>
          <w:bCs/>
        </w:rPr>
      </w:pPr>
      <w:r w:rsidRPr="0038173A">
        <w:rPr>
          <w:b/>
          <w:bCs/>
        </w:rPr>
        <w:t>Template-basierte Control Flow</w:t>
      </w:r>
    </w:p>
    <w:p w14:paraId="06EBDD10" w14:textId="77777777" w:rsidR="0038173A" w:rsidRDefault="0038173A" w:rsidP="0038173A"/>
    <w:p w14:paraId="218C637D" w14:textId="77777777" w:rsidR="0038173A" w:rsidRDefault="0038173A" w:rsidP="0038173A">
      <w:r>
        <w:lastRenderedPageBreak/>
        <w:t xml:space="preserve">Das Projekt nutzt </w:t>
      </w:r>
      <w:proofErr w:type="spellStart"/>
      <w:r>
        <w:t>Angulars</w:t>
      </w:r>
      <w:proofErr w:type="spellEnd"/>
      <w:r>
        <w:t xml:space="preserve"> neue Control Flow Syntax, die deutlich deklarativer ist als die imperative Alternative. In </w:t>
      </w:r>
      <w:proofErr w:type="spellStart"/>
      <w:proofErr w:type="gramStart"/>
      <w:r>
        <w:t>login.component</w:t>
      </w:r>
      <w:proofErr w:type="gramEnd"/>
      <w:r>
        <w:t>.ts</w:t>
      </w:r>
      <w:proofErr w:type="spellEnd"/>
      <w:r>
        <w:t xml:space="preserve"> sehen wir `@if </w:t>
      </w:r>
      <w:proofErr w:type="gramStart"/>
      <w:r>
        <w:t>(!</w:t>
      </w:r>
      <w:proofErr w:type="spellStart"/>
      <w:r>
        <w:t>showRegister</w:t>
      </w:r>
      <w:proofErr w:type="spellEnd"/>
      <w:proofErr w:type="gramEnd"/>
      <w:r>
        <w:t>(</w:t>
      </w:r>
      <w:proofErr w:type="gramStart"/>
      <w:r>
        <w:t>))`</w:t>
      </w:r>
      <w:proofErr w:type="gramEnd"/>
      <w:r>
        <w:t xml:space="preserve"> und `@else` Konstrukte. Diese Template-Syntax beschreibt WAS gerendert werden soll, basierend auf Bedingungen, nicht WIE es gerendert werden soll. Dies ist ein Kernprinzip funktionaler und deklarativer Programmierung.</w:t>
      </w:r>
    </w:p>
    <w:p w14:paraId="21D1807D" w14:textId="77777777" w:rsidR="0038173A" w:rsidRDefault="0038173A" w:rsidP="0038173A"/>
    <w:p w14:paraId="7D3AF939" w14:textId="77777777" w:rsidR="0038173A" w:rsidRDefault="0038173A" w:rsidP="0038173A">
      <w:r>
        <w:t xml:space="preserve">Die `@for`-Schleife in </w:t>
      </w:r>
      <w:proofErr w:type="spellStart"/>
      <w:proofErr w:type="gramStart"/>
      <w:r>
        <w:t>transfer.component</w:t>
      </w:r>
      <w:proofErr w:type="gramEnd"/>
      <w:r>
        <w:t>.ts</w:t>
      </w:r>
      <w:proofErr w:type="spellEnd"/>
      <w:r>
        <w:t xml:space="preserve"> mit `track </w:t>
      </w:r>
      <w:proofErr w:type="spellStart"/>
      <w:proofErr w:type="gramStart"/>
      <w:r>
        <w:t>tx.date</w:t>
      </w:r>
      <w:proofErr w:type="spellEnd"/>
      <w:proofErr w:type="gramEnd"/>
      <w:r>
        <w:t>` ist ebenfalls deklarativ. Sie beschreibt, dass für jedes Element in `</w:t>
      </w:r>
      <w:proofErr w:type="spellStart"/>
      <w:proofErr w:type="gramStart"/>
      <w:r>
        <w:t>transactions</w:t>
      </w:r>
      <w:proofErr w:type="spellEnd"/>
      <w:r>
        <w:t>(</w:t>
      </w:r>
      <w:proofErr w:type="gramEnd"/>
      <w:r>
        <w:t>)` eine Tabellenzeile gerendert werden soll, ohne explizite Iterationslogik. Das `track`-Keyword ist eine Performance-Optimierung, die dem funktionalen Konzept von Value Identity entspricht.</w:t>
      </w:r>
    </w:p>
    <w:p w14:paraId="5A77FA4A" w14:textId="77777777" w:rsidR="0038173A" w:rsidRDefault="0038173A" w:rsidP="0038173A"/>
    <w:p w14:paraId="47C9C904" w14:textId="08E80D20" w:rsidR="0038173A" w:rsidRPr="0038173A" w:rsidRDefault="0038173A" w:rsidP="0038173A">
      <w:pPr>
        <w:rPr>
          <w:b/>
          <w:bCs/>
        </w:rPr>
      </w:pPr>
      <w:proofErr w:type="spellStart"/>
      <w:r w:rsidRPr="0038173A">
        <w:rPr>
          <w:b/>
          <w:bCs/>
        </w:rPr>
        <w:t>Immutable</w:t>
      </w:r>
      <w:proofErr w:type="spellEnd"/>
      <w:r w:rsidRPr="0038173A">
        <w:rPr>
          <w:b/>
          <w:bCs/>
        </w:rPr>
        <w:t xml:space="preserve"> Array-</w:t>
      </w:r>
      <w:proofErr w:type="spellStart"/>
      <w:r w:rsidRPr="0038173A">
        <w:rPr>
          <w:b/>
          <w:bCs/>
        </w:rPr>
        <w:t>Operations</w:t>
      </w:r>
      <w:proofErr w:type="spellEnd"/>
    </w:p>
    <w:p w14:paraId="23317A05" w14:textId="77777777" w:rsidR="0038173A" w:rsidRDefault="0038173A" w:rsidP="0038173A"/>
    <w:p w14:paraId="3C22C3F2" w14:textId="77777777" w:rsidR="0038173A" w:rsidRDefault="0038173A" w:rsidP="0038173A">
      <w:r>
        <w:t xml:space="preserve">In der </w:t>
      </w:r>
      <w:proofErr w:type="spellStart"/>
      <w:proofErr w:type="gramStart"/>
      <w:r>
        <w:t>transfer.component</w:t>
      </w:r>
      <w:proofErr w:type="gramEnd"/>
      <w:r>
        <w:t>.ts</w:t>
      </w:r>
      <w:proofErr w:type="spellEnd"/>
      <w:r>
        <w:t xml:space="preserve"> wird `</w:t>
      </w:r>
      <w:proofErr w:type="spellStart"/>
      <w:r>
        <w:t>transactions</w:t>
      </w:r>
      <w:proofErr w:type="spellEnd"/>
      <w:r>
        <w:t>` als Signal mit `</w:t>
      </w:r>
      <w:proofErr w:type="spellStart"/>
      <w:r>
        <w:t>readonly</w:t>
      </w:r>
      <w:proofErr w:type="spellEnd"/>
      <w:r>
        <w:t xml:space="preserve"> </w:t>
      </w:r>
      <w:proofErr w:type="spellStart"/>
      <w:proofErr w:type="gramStart"/>
      <w:r>
        <w:t>TransactionConfirmation</w:t>
      </w:r>
      <w:proofErr w:type="spellEnd"/>
      <w:r>
        <w:t>[</w:t>
      </w:r>
      <w:proofErr w:type="gramEnd"/>
      <w:r>
        <w:t>]` definiert. Der `</w:t>
      </w:r>
      <w:proofErr w:type="spellStart"/>
      <w:r>
        <w:t>readonly</w:t>
      </w:r>
      <w:proofErr w:type="spellEnd"/>
      <w:r>
        <w:t>`-</w:t>
      </w:r>
      <w:proofErr w:type="spellStart"/>
      <w:r>
        <w:t>Modifier</w:t>
      </w:r>
      <w:proofErr w:type="spellEnd"/>
      <w:r>
        <w:t xml:space="preserve"> signalisiert </w:t>
      </w:r>
      <w:proofErr w:type="spellStart"/>
      <w:r>
        <w:t>Immutability</w:t>
      </w:r>
      <w:proofErr w:type="spellEnd"/>
      <w:r>
        <w:t xml:space="preserve"> - das Array sollte nicht direkt mutiert werden. Wenn neue Transaktionen geladen werden, wird das gesamte Array mit `</w:t>
      </w:r>
      <w:proofErr w:type="spellStart"/>
      <w:r>
        <w:t>transactions.set</w:t>
      </w:r>
      <w:proofErr w:type="spellEnd"/>
      <w:r>
        <w:t>(</w:t>
      </w:r>
      <w:proofErr w:type="spellStart"/>
      <w:proofErr w:type="gramStart"/>
      <w:r>
        <w:t>result.result</w:t>
      </w:r>
      <w:proofErr w:type="spellEnd"/>
      <w:proofErr w:type="gramEnd"/>
      <w:r>
        <w:t>)` ersetzt, anstatt einzelne Elemente hinzuzufügen oder zu entfernen. Dies verhindert Side-</w:t>
      </w:r>
      <w:proofErr w:type="spellStart"/>
      <w:r>
        <w:t>Effects</w:t>
      </w:r>
      <w:proofErr w:type="spellEnd"/>
      <w:r>
        <w:t xml:space="preserve"> und macht den State vorhersagbar.</w:t>
      </w:r>
    </w:p>
    <w:p w14:paraId="1CC3E240" w14:textId="77777777" w:rsidR="0038173A" w:rsidRDefault="0038173A" w:rsidP="0038173A"/>
    <w:p w14:paraId="21CB61BB" w14:textId="5140A49B" w:rsidR="0038173A" w:rsidRPr="00C159FE" w:rsidRDefault="0038173A" w:rsidP="0038173A">
      <w:pPr>
        <w:rPr>
          <w:b/>
          <w:bCs/>
        </w:rPr>
      </w:pPr>
      <w:r w:rsidRPr="00C159FE">
        <w:rPr>
          <w:b/>
          <w:bCs/>
        </w:rPr>
        <w:t>Functional Data Transformation</w:t>
      </w:r>
    </w:p>
    <w:p w14:paraId="12710A6B" w14:textId="77777777" w:rsidR="0038173A" w:rsidRPr="00C159FE" w:rsidRDefault="0038173A" w:rsidP="0038173A">
      <w:pPr>
        <w:rPr>
          <w:b/>
          <w:bCs/>
        </w:rPr>
      </w:pPr>
    </w:p>
    <w:p w14:paraId="15A9694A" w14:textId="37F7A514" w:rsidR="0038173A" w:rsidRPr="00C159FE" w:rsidRDefault="0038173A" w:rsidP="0038173A">
      <w:pPr>
        <w:rPr>
          <w:b/>
          <w:bCs/>
        </w:rPr>
      </w:pPr>
      <w:r w:rsidRPr="00C159FE">
        <w:rPr>
          <w:b/>
          <w:bCs/>
        </w:rPr>
        <w:t>Type-Safe DTOs und Data Flow</w:t>
      </w:r>
    </w:p>
    <w:p w14:paraId="1F38FB20" w14:textId="77777777" w:rsidR="0038173A" w:rsidRPr="00C159FE" w:rsidRDefault="0038173A" w:rsidP="0038173A"/>
    <w:p w14:paraId="6806B9CA" w14:textId="77777777" w:rsidR="0038173A" w:rsidRDefault="0038173A" w:rsidP="0038173A">
      <w:r>
        <w:t xml:space="preserve">Das Projekt verwendet </w:t>
      </w:r>
      <w:proofErr w:type="spellStart"/>
      <w:r>
        <w:t>strongly-typed</w:t>
      </w:r>
      <w:proofErr w:type="spellEnd"/>
      <w:r>
        <w:t xml:space="preserve"> Data Transfer Objects (DTOs) wie `</w:t>
      </w:r>
      <w:proofErr w:type="spellStart"/>
      <w:r>
        <w:t>LoginInfo</w:t>
      </w:r>
      <w:proofErr w:type="spellEnd"/>
      <w:r>
        <w:t>`, `</w:t>
      </w:r>
      <w:proofErr w:type="spellStart"/>
      <w:r>
        <w:t>RegistrationInfo</w:t>
      </w:r>
      <w:proofErr w:type="spellEnd"/>
      <w:r>
        <w:t>`, `Transaction`, `</w:t>
      </w:r>
      <w:proofErr w:type="spellStart"/>
      <w:r>
        <w:t>Credential</w:t>
      </w:r>
      <w:proofErr w:type="spellEnd"/>
      <w:r>
        <w:t xml:space="preserve">` etc. Diese DTOs sind reine Datenstrukturen ohne Verhalten, was einem funktionalen Ansatz entspricht - Daten und Funktionen sind getrennt. In </w:t>
      </w:r>
      <w:proofErr w:type="spellStart"/>
      <w:proofErr w:type="gramStart"/>
      <w:r>
        <w:t>login.component</w:t>
      </w:r>
      <w:proofErr w:type="gramEnd"/>
      <w:r>
        <w:t>.ts</w:t>
      </w:r>
      <w:proofErr w:type="spellEnd"/>
      <w:r>
        <w:t xml:space="preserve"> werden diese DTOs als Plain Objects verwendet und durch die Service-Layer transformiert.</w:t>
      </w:r>
    </w:p>
    <w:p w14:paraId="651258F1" w14:textId="77777777" w:rsidR="0038173A" w:rsidRDefault="0038173A" w:rsidP="0038173A"/>
    <w:p w14:paraId="0BEAF83C" w14:textId="77777777" w:rsidR="0038173A" w:rsidRDefault="0038173A" w:rsidP="0038173A">
      <w:r>
        <w:t>Die Transformation von `</w:t>
      </w:r>
      <w:proofErr w:type="spellStart"/>
      <w:r>
        <w:t>registerData</w:t>
      </w:r>
      <w:proofErr w:type="spellEnd"/>
      <w:r>
        <w:t>` zu `</w:t>
      </w:r>
      <w:proofErr w:type="spellStart"/>
      <w:r>
        <w:t>loginInfo</w:t>
      </w:r>
      <w:proofErr w:type="spellEnd"/>
      <w:r>
        <w:t xml:space="preserve">` in </w:t>
      </w:r>
      <w:proofErr w:type="spellStart"/>
      <w:proofErr w:type="gramStart"/>
      <w:r>
        <w:t>login.component</w:t>
      </w:r>
      <w:proofErr w:type="gramEnd"/>
      <w:r>
        <w:t>.ts</w:t>
      </w:r>
      <w:proofErr w:type="spellEnd"/>
      <w:r>
        <w:t xml:space="preserve"> ist eine Pure Transformation: Ein neues Objekt wird aus einem bestehenden Objekt erstellt, ohne das Original zu verändern. </w:t>
      </w:r>
      <w:proofErr w:type="gramStart"/>
      <w:r>
        <w:t>Diese Pattern</w:t>
      </w:r>
      <w:proofErr w:type="gramEnd"/>
      <w:r>
        <w:t xml:space="preserve"> ist typisch für funktionale Programmierung, wo Datentransformationen durch neue Objekt-Kreierung statt Mutation erfolgen.</w:t>
      </w:r>
    </w:p>
    <w:p w14:paraId="5041D1BD" w14:textId="77777777" w:rsidR="0038173A" w:rsidRDefault="0038173A" w:rsidP="0038173A"/>
    <w:p w14:paraId="0818257E" w14:textId="0E296199" w:rsidR="0038173A" w:rsidRPr="0038173A" w:rsidRDefault="0038173A" w:rsidP="0038173A">
      <w:pPr>
        <w:rPr>
          <w:b/>
          <w:bCs/>
        </w:rPr>
      </w:pPr>
      <w:proofErr w:type="spellStart"/>
      <w:r w:rsidRPr="0038173A">
        <w:rPr>
          <w:b/>
          <w:bCs/>
        </w:rPr>
        <w:t>Conditional</w:t>
      </w:r>
      <w:proofErr w:type="spellEnd"/>
      <w:r w:rsidRPr="0038173A">
        <w:rPr>
          <w:b/>
          <w:bCs/>
        </w:rPr>
        <w:t xml:space="preserve"> </w:t>
      </w:r>
      <w:proofErr w:type="spellStart"/>
      <w:r w:rsidRPr="0038173A">
        <w:rPr>
          <w:b/>
          <w:bCs/>
        </w:rPr>
        <w:t>Logic</w:t>
      </w:r>
      <w:proofErr w:type="spellEnd"/>
      <w:r w:rsidRPr="0038173A">
        <w:rPr>
          <w:b/>
          <w:bCs/>
        </w:rPr>
        <w:t xml:space="preserve"> als </w:t>
      </w:r>
      <w:proofErr w:type="spellStart"/>
      <w:r w:rsidRPr="0038173A">
        <w:rPr>
          <w:b/>
          <w:bCs/>
        </w:rPr>
        <w:t>Guards</w:t>
      </w:r>
      <w:proofErr w:type="spellEnd"/>
    </w:p>
    <w:p w14:paraId="2163007B" w14:textId="77777777" w:rsidR="0038173A" w:rsidRDefault="0038173A" w:rsidP="0038173A"/>
    <w:p w14:paraId="6E1640E1" w14:textId="77777777" w:rsidR="0038173A" w:rsidRDefault="0038173A" w:rsidP="0038173A">
      <w:r>
        <w:t xml:space="preserve">Die Validierungslogik in </w:t>
      </w:r>
      <w:proofErr w:type="spellStart"/>
      <w:proofErr w:type="gramStart"/>
      <w:r>
        <w:t>login.component</w:t>
      </w:r>
      <w:proofErr w:type="gramEnd"/>
      <w:r>
        <w:t>.ts</w:t>
      </w:r>
      <w:proofErr w:type="spellEnd"/>
      <w:r>
        <w:t xml:space="preserve"> und </w:t>
      </w:r>
      <w:proofErr w:type="spellStart"/>
      <w:proofErr w:type="gramStart"/>
      <w:r>
        <w:t>transfer.component</w:t>
      </w:r>
      <w:proofErr w:type="gramEnd"/>
      <w:r>
        <w:t>.ts</w:t>
      </w:r>
      <w:proofErr w:type="spellEnd"/>
      <w:r>
        <w:t xml:space="preserve"> verwendet Early Returns als funktionales Guard Pattern. Anstatt verschachtelter </w:t>
      </w:r>
      <w:proofErr w:type="spellStart"/>
      <w:r>
        <w:t>if</w:t>
      </w:r>
      <w:proofErr w:type="spellEnd"/>
      <w:r>
        <w:t>-</w:t>
      </w:r>
      <w:proofErr w:type="spellStart"/>
      <w:r>
        <w:t>else</w:t>
      </w:r>
      <w:proofErr w:type="spellEnd"/>
      <w:r>
        <w:t>-Blöcke wird die Funktion vorzeitig beendet, wenn eine Bedingung nicht erfüllt ist. Dies macht den Code linearer und lesbarer. Die Guard-</w:t>
      </w:r>
      <w:proofErr w:type="spellStart"/>
      <w:r>
        <w:t>Conditions</w:t>
      </w:r>
      <w:proofErr w:type="spellEnd"/>
      <w:r>
        <w:t xml:space="preserve"> sind selbst Pure </w:t>
      </w:r>
      <w:proofErr w:type="spellStart"/>
      <w:r>
        <w:t>Functions</w:t>
      </w:r>
      <w:proofErr w:type="spellEnd"/>
      <w:r>
        <w:t>, die auf Basis der Parameter entscheiden, ob die Ausführung fortgesetzt werden kann.</w:t>
      </w:r>
    </w:p>
    <w:p w14:paraId="66C3DB8A" w14:textId="77777777" w:rsidR="0038173A" w:rsidRDefault="0038173A" w:rsidP="0038173A"/>
    <w:p w14:paraId="02CA3B3E" w14:textId="01A200AE" w:rsidR="0038173A" w:rsidRPr="0038173A" w:rsidRDefault="0038173A" w:rsidP="0038173A">
      <w:pPr>
        <w:rPr>
          <w:b/>
          <w:bCs/>
        </w:rPr>
      </w:pPr>
      <w:r w:rsidRPr="0038173A">
        <w:rPr>
          <w:b/>
          <w:bCs/>
        </w:rPr>
        <w:t>State Management und Side-</w:t>
      </w:r>
      <w:proofErr w:type="spellStart"/>
      <w:r w:rsidRPr="0038173A">
        <w:rPr>
          <w:b/>
          <w:bCs/>
        </w:rPr>
        <w:t>Effect</w:t>
      </w:r>
      <w:proofErr w:type="spellEnd"/>
      <w:r w:rsidRPr="0038173A">
        <w:rPr>
          <w:b/>
          <w:bCs/>
        </w:rPr>
        <w:t>-Isolation</w:t>
      </w:r>
    </w:p>
    <w:p w14:paraId="234F618A" w14:textId="77777777" w:rsidR="0038173A" w:rsidRDefault="0038173A" w:rsidP="0038173A"/>
    <w:p w14:paraId="375D9E76" w14:textId="642305C7" w:rsidR="0038173A" w:rsidRPr="0038173A" w:rsidRDefault="0038173A" w:rsidP="0038173A">
      <w:pPr>
        <w:rPr>
          <w:b/>
          <w:bCs/>
        </w:rPr>
      </w:pPr>
      <w:r w:rsidRPr="0038173A">
        <w:rPr>
          <w:b/>
          <w:bCs/>
        </w:rPr>
        <w:lastRenderedPageBreak/>
        <w:t>Service als State Container</w:t>
      </w:r>
    </w:p>
    <w:p w14:paraId="1D94EF9C" w14:textId="77777777" w:rsidR="0038173A" w:rsidRDefault="0038173A" w:rsidP="0038173A"/>
    <w:p w14:paraId="75B8E5DF" w14:textId="77777777" w:rsidR="0038173A" w:rsidRDefault="0038173A" w:rsidP="0038173A">
      <w:r>
        <w:t xml:space="preserve">Die </w:t>
      </w:r>
      <w:proofErr w:type="spellStart"/>
      <w:proofErr w:type="gramStart"/>
      <w:r>
        <w:t>auth.service</w:t>
      </w:r>
      <w:proofErr w:type="gramEnd"/>
      <w:r>
        <w:t>.ts</w:t>
      </w:r>
      <w:proofErr w:type="spellEnd"/>
      <w:r>
        <w:t xml:space="preserve"> implementiert ein funktionales State-Management Pattern. Das private `</w:t>
      </w:r>
      <w:proofErr w:type="spellStart"/>
      <w:r>
        <w:t>credential</w:t>
      </w:r>
      <w:proofErr w:type="spellEnd"/>
      <w:r>
        <w:t>` Signal kapselt den State und bietet nur kontrollierte Zugriffsmethoden. Die Methoden `</w:t>
      </w:r>
      <w:proofErr w:type="spellStart"/>
      <w:proofErr w:type="gramStart"/>
      <w:r>
        <w:t>getToken</w:t>
      </w:r>
      <w:proofErr w:type="spellEnd"/>
      <w:r>
        <w:t>(</w:t>
      </w:r>
      <w:proofErr w:type="gramEnd"/>
      <w:r>
        <w:t>)` und `</w:t>
      </w:r>
      <w:proofErr w:type="spellStart"/>
      <w:proofErr w:type="gramStart"/>
      <w:r>
        <w:t>getCurrentUser</w:t>
      </w:r>
      <w:proofErr w:type="spellEnd"/>
      <w:r>
        <w:t>(</w:t>
      </w:r>
      <w:proofErr w:type="gramEnd"/>
      <w:r>
        <w:t xml:space="preserve">)` sind funktionale Getter, die nie null direkt zurückgeben, sondern immer versuchen, aus </w:t>
      </w:r>
      <w:proofErr w:type="spellStart"/>
      <w:r>
        <w:t>localStorage</w:t>
      </w:r>
      <w:proofErr w:type="spellEnd"/>
      <w:r>
        <w:t xml:space="preserve"> zu lesen. Dies ist eine Form von </w:t>
      </w:r>
      <w:proofErr w:type="spellStart"/>
      <w:r>
        <w:t>Lazy</w:t>
      </w:r>
      <w:proofErr w:type="spellEnd"/>
      <w:r>
        <w:t xml:space="preserve"> Evaluation - der Wert wird erst berechnet, wenn er benötigt wird.</w:t>
      </w:r>
    </w:p>
    <w:p w14:paraId="515790AD" w14:textId="77777777" w:rsidR="0038173A" w:rsidRDefault="0038173A" w:rsidP="0038173A"/>
    <w:p w14:paraId="27560FA5" w14:textId="77777777" w:rsidR="0038173A" w:rsidRDefault="0038173A" w:rsidP="0038173A">
      <w:r>
        <w:t>Die `</w:t>
      </w:r>
      <w:proofErr w:type="spellStart"/>
      <w:proofErr w:type="gramStart"/>
      <w:r>
        <w:t>setCredential</w:t>
      </w:r>
      <w:proofErr w:type="spellEnd"/>
      <w:r>
        <w:t>(</w:t>
      </w:r>
      <w:proofErr w:type="gramEnd"/>
      <w:r>
        <w:t xml:space="preserve">)`-Methode in </w:t>
      </w:r>
      <w:proofErr w:type="spellStart"/>
      <w:proofErr w:type="gramStart"/>
      <w:r>
        <w:t>auth.service</w:t>
      </w:r>
      <w:proofErr w:type="gramEnd"/>
      <w:r>
        <w:t>.ts</w:t>
      </w:r>
      <w:proofErr w:type="spellEnd"/>
      <w:r>
        <w:t xml:space="preserve"> hat einen kontrollierten Side-</w:t>
      </w:r>
      <w:proofErr w:type="spellStart"/>
      <w:r>
        <w:t>Effect</w:t>
      </w:r>
      <w:proofErr w:type="spellEnd"/>
      <w:r>
        <w:t xml:space="preserve">: Sie aktualisiert sowohl das Signal als auch </w:t>
      </w:r>
      <w:proofErr w:type="spellStart"/>
      <w:r>
        <w:t>localStorage</w:t>
      </w:r>
      <w:proofErr w:type="spellEnd"/>
      <w:r>
        <w:t>. Dieser Side-</w:t>
      </w:r>
      <w:proofErr w:type="spellStart"/>
      <w:r>
        <w:t>Effect</w:t>
      </w:r>
      <w:proofErr w:type="spellEnd"/>
      <w:r>
        <w:t xml:space="preserve"> ist aber isoliert und dokumentiert. Die Funktion ist immer noch vorhersagbar und testbar, da der Side-</w:t>
      </w:r>
      <w:proofErr w:type="spellStart"/>
      <w:r>
        <w:t>Effect</w:t>
      </w:r>
      <w:proofErr w:type="spellEnd"/>
      <w:r>
        <w:t xml:space="preserve"> explizit ist. Das Speichern in </w:t>
      </w:r>
      <w:proofErr w:type="spellStart"/>
      <w:r>
        <w:t>localStorage</w:t>
      </w:r>
      <w:proofErr w:type="spellEnd"/>
      <w:r>
        <w:t xml:space="preserve"> folgt dem Event Sourcing Pattern - der State wird persistiert für spätere Wiederherstellung.</w:t>
      </w:r>
    </w:p>
    <w:p w14:paraId="2BA2FBC4" w14:textId="77777777" w:rsidR="0038173A" w:rsidRDefault="0038173A" w:rsidP="0038173A"/>
    <w:p w14:paraId="26A16B57" w14:textId="2EA185D3" w:rsidR="0038173A" w:rsidRPr="0038173A" w:rsidRDefault="0038173A" w:rsidP="0038173A">
      <w:pPr>
        <w:rPr>
          <w:b/>
          <w:bCs/>
        </w:rPr>
      </w:pPr>
      <w:r w:rsidRPr="0038173A">
        <w:rPr>
          <w:b/>
          <w:bCs/>
        </w:rPr>
        <w:t xml:space="preserve">Lifecycle Hooks und </w:t>
      </w:r>
      <w:proofErr w:type="spellStart"/>
      <w:r w:rsidRPr="0038173A">
        <w:rPr>
          <w:b/>
          <w:bCs/>
        </w:rPr>
        <w:t>Effect</w:t>
      </w:r>
      <w:proofErr w:type="spellEnd"/>
      <w:r w:rsidRPr="0038173A">
        <w:rPr>
          <w:b/>
          <w:bCs/>
        </w:rPr>
        <w:t xml:space="preserve"> Management</w:t>
      </w:r>
    </w:p>
    <w:p w14:paraId="199FB9FB" w14:textId="77777777" w:rsidR="0038173A" w:rsidRDefault="0038173A" w:rsidP="0038173A"/>
    <w:p w14:paraId="1FAE8FB4" w14:textId="77777777" w:rsidR="0038173A" w:rsidRDefault="0038173A" w:rsidP="0038173A">
      <w:r>
        <w:t xml:space="preserve">Der </w:t>
      </w:r>
      <w:proofErr w:type="spellStart"/>
      <w:r>
        <w:t>Constructor</w:t>
      </w:r>
      <w:proofErr w:type="spellEnd"/>
      <w:r>
        <w:t xml:space="preserve"> in </w:t>
      </w:r>
      <w:proofErr w:type="spellStart"/>
      <w:proofErr w:type="gramStart"/>
      <w:r>
        <w:t>transfer.component</w:t>
      </w:r>
      <w:proofErr w:type="gramEnd"/>
      <w:r>
        <w:t>.ts</w:t>
      </w:r>
      <w:proofErr w:type="spellEnd"/>
      <w:r>
        <w:t xml:space="preserve"> führt Side-</w:t>
      </w:r>
      <w:proofErr w:type="spellStart"/>
      <w:r>
        <w:t>Effects</w:t>
      </w:r>
      <w:proofErr w:type="spellEnd"/>
      <w:r>
        <w:t xml:space="preserve"> aus (Navigation, Daten laden), aber diese sind klar separiert und erfolgen nur bei </w:t>
      </w:r>
      <w:proofErr w:type="spellStart"/>
      <w:r>
        <w:t>Component</w:t>
      </w:r>
      <w:proofErr w:type="spellEnd"/>
      <w:r>
        <w:t xml:space="preserve">-Initialisierung. Dies ist ein funktionales Pattern: Initialisierung ist eine separate Phase </w:t>
      </w:r>
      <w:proofErr w:type="gramStart"/>
      <w:r>
        <w:t xml:space="preserve">von der regulären </w:t>
      </w:r>
      <w:proofErr w:type="spellStart"/>
      <w:r>
        <w:t>Component</w:t>
      </w:r>
      <w:proofErr w:type="spellEnd"/>
      <w:r>
        <w:t>-Logik</w:t>
      </w:r>
      <w:proofErr w:type="gramEnd"/>
      <w:r>
        <w:t>. Die `</w:t>
      </w:r>
      <w:proofErr w:type="spellStart"/>
      <w:proofErr w:type="gramStart"/>
      <w:r>
        <w:t>loadBalance</w:t>
      </w:r>
      <w:proofErr w:type="spellEnd"/>
      <w:r>
        <w:t>(</w:t>
      </w:r>
      <w:proofErr w:type="gramEnd"/>
      <w:r>
        <w:t>)` und `</w:t>
      </w:r>
      <w:proofErr w:type="spellStart"/>
      <w:proofErr w:type="gramStart"/>
      <w:r>
        <w:t>loadTransactions</w:t>
      </w:r>
      <w:proofErr w:type="spellEnd"/>
      <w:r>
        <w:t>(</w:t>
      </w:r>
      <w:proofErr w:type="gramEnd"/>
      <w:r>
        <w:t>)` Methoden sind selbst Side-</w:t>
      </w:r>
      <w:proofErr w:type="spellStart"/>
      <w:r>
        <w:t>Effect</w:t>
      </w:r>
      <w:proofErr w:type="spellEnd"/>
      <w:r>
        <w:t>-</w:t>
      </w:r>
      <w:proofErr w:type="spellStart"/>
      <w:r>
        <w:t>Functions</w:t>
      </w:r>
      <w:proofErr w:type="spellEnd"/>
      <w:r>
        <w:t>, die klar benannt sind und nur einen spezifischen Side-</w:t>
      </w:r>
      <w:proofErr w:type="spellStart"/>
      <w:r>
        <w:t>Effect</w:t>
      </w:r>
      <w:proofErr w:type="spellEnd"/>
      <w:r>
        <w:t xml:space="preserve"> haben.</w:t>
      </w:r>
    </w:p>
    <w:p w14:paraId="06CBA4BE" w14:textId="77777777" w:rsidR="0038173A" w:rsidRDefault="0038173A" w:rsidP="0038173A"/>
    <w:p w14:paraId="4D7BB0EA" w14:textId="22B194CA" w:rsidR="0038173A" w:rsidRPr="0038173A" w:rsidRDefault="0038173A" w:rsidP="0038173A">
      <w:pPr>
        <w:rPr>
          <w:b/>
          <w:bCs/>
        </w:rPr>
      </w:pPr>
      <w:r w:rsidRPr="0038173A">
        <w:rPr>
          <w:b/>
          <w:bCs/>
        </w:rPr>
        <w:t>Komposition und Modularität</w:t>
      </w:r>
    </w:p>
    <w:p w14:paraId="1D3EDB13" w14:textId="77777777" w:rsidR="0038173A" w:rsidRPr="0038173A" w:rsidRDefault="0038173A" w:rsidP="0038173A">
      <w:pPr>
        <w:rPr>
          <w:b/>
          <w:bCs/>
        </w:rPr>
      </w:pPr>
    </w:p>
    <w:p w14:paraId="0F67281F" w14:textId="08E74A47" w:rsidR="0038173A" w:rsidRPr="0038173A" w:rsidRDefault="0038173A" w:rsidP="0038173A">
      <w:pPr>
        <w:rPr>
          <w:b/>
          <w:bCs/>
        </w:rPr>
      </w:pPr>
      <w:r w:rsidRPr="0038173A">
        <w:rPr>
          <w:b/>
          <w:bCs/>
        </w:rPr>
        <w:t>Service-Komposition</w:t>
      </w:r>
    </w:p>
    <w:p w14:paraId="037AD3EE" w14:textId="77777777" w:rsidR="0038173A" w:rsidRDefault="0038173A" w:rsidP="0038173A"/>
    <w:p w14:paraId="1A20FA73" w14:textId="77777777" w:rsidR="0038173A" w:rsidRDefault="0038173A" w:rsidP="0038173A">
      <w:r>
        <w:t>Das Projekt zeigt funktionale Komposition durch Service-</w:t>
      </w:r>
      <w:proofErr w:type="spellStart"/>
      <w:r>
        <w:t>Dependencies</w:t>
      </w:r>
      <w:proofErr w:type="spellEnd"/>
      <w:r>
        <w:t xml:space="preserve">. Die </w:t>
      </w:r>
      <w:proofErr w:type="spellStart"/>
      <w:proofErr w:type="gramStart"/>
      <w:r>
        <w:t>login.component</w:t>
      </w:r>
      <w:proofErr w:type="gramEnd"/>
      <w:r>
        <w:t>.ts</w:t>
      </w:r>
      <w:proofErr w:type="spellEnd"/>
      <w:r>
        <w:t xml:space="preserve"> verwendet drei Services: `</w:t>
      </w:r>
      <w:proofErr w:type="spellStart"/>
      <w:r>
        <w:t>AuthService</w:t>
      </w:r>
      <w:proofErr w:type="spellEnd"/>
      <w:r>
        <w:t>`, `</w:t>
      </w:r>
      <w:proofErr w:type="spellStart"/>
      <w:r>
        <w:t>AuthenticationResourceService</w:t>
      </w:r>
      <w:proofErr w:type="spellEnd"/>
      <w:r>
        <w:t xml:space="preserve">` und `Router`. Jeder Service hat eine klar definierte, fokussierte Verantwortung. Dies folgt dem Single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und ermöglicht funktionale Komposition - komplexes Verhalten entsteht durch Kombination einfacher Services.</w:t>
      </w:r>
    </w:p>
    <w:p w14:paraId="7E34CEF6" w14:textId="77777777" w:rsidR="0038173A" w:rsidRDefault="0038173A" w:rsidP="0038173A"/>
    <w:p w14:paraId="4AF4B49E" w14:textId="77777777" w:rsidR="0038173A" w:rsidRDefault="0038173A" w:rsidP="0038173A">
      <w:r w:rsidRPr="0038173A">
        <w:rPr>
          <w:lang w:val="en-US"/>
        </w:rPr>
        <w:t xml:space="preserve">Die Resource Services </w:t>
      </w:r>
      <w:proofErr w:type="spellStart"/>
      <w:r w:rsidRPr="0038173A">
        <w:rPr>
          <w:lang w:val="en-US"/>
        </w:rPr>
        <w:t>wie</w:t>
      </w:r>
      <w:proofErr w:type="spellEnd"/>
      <w:r w:rsidRPr="0038173A">
        <w:rPr>
          <w:lang w:val="en-US"/>
        </w:rPr>
        <w:t xml:space="preserve"> </w:t>
      </w:r>
      <w:proofErr w:type="spellStart"/>
      <w:r w:rsidRPr="0038173A">
        <w:rPr>
          <w:lang w:val="en-US"/>
        </w:rPr>
        <w:t>AccountResourceService</w:t>
      </w:r>
      <w:proofErr w:type="spellEnd"/>
      <w:r w:rsidRPr="0038173A">
        <w:rPr>
          <w:lang w:val="en-US"/>
        </w:rPr>
        <w:t xml:space="preserve"> und </w:t>
      </w:r>
      <w:proofErr w:type="spellStart"/>
      <w:r w:rsidRPr="0038173A">
        <w:rPr>
          <w:lang w:val="en-US"/>
        </w:rPr>
        <w:t>TransactionResourceService</w:t>
      </w:r>
      <w:proofErr w:type="spellEnd"/>
      <w:r w:rsidRPr="0038173A">
        <w:rPr>
          <w:lang w:val="en-US"/>
        </w:rPr>
        <w:t xml:space="preserve"> </w:t>
      </w:r>
      <w:proofErr w:type="spellStart"/>
      <w:r w:rsidRPr="0038173A">
        <w:rPr>
          <w:lang w:val="en-US"/>
        </w:rPr>
        <w:t>sind</w:t>
      </w:r>
      <w:proofErr w:type="spellEnd"/>
      <w:r w:rsidRPr="0038173A">
        <w:rPr>
          <w:lang w:val="en-US"/>
        </w:rPr>
        <w:t xml:space="preserve"> thin wrappers um HTTP-Calls. </w:t>
      </w:r>
      <w:r>
        <w:t xml:space="preserve">Sie transformieren </w:t>
      </w:r>
      <w:proofErr w:type="spellStart"/>
      <w:r>
        <w:t>Requests</w:t>
      </w:r>
      <w:proofErr w:type="spellEnd"/>
      <w:r>
        <w:t xml:space="preserve"> und Responses, haben aber keine eigene Logik. Dies ist ein funktionales Anti-</w:t>
      </w:r>
      <w:proofErr w:type="spellStart"/>
      <w:r>
        <w:t>Corruption</w:t>
      </w:r>
      <w:proofErr w:type="spellEnd"/>
      <w:r>
        <w:t xml:space="preserve">-Layer Pattern - die Services fungieren als Pure </w:t>
      </w:r>
      <w:proofErr w:type="spellStart"/>
      <w:r>
        <w:t>Functions</w:t>
      </w:r>
      <w:proofErr w:type="spellEnd"/>
      <w:r>
        <w:t>, die zwischen externen APIs und interner Domain übersetzen.</w:t>
      </w:r>
    </w:p>
    <w:p w14:paraId="28C1F7FA" w14:textId="77777777" w:rsidR="0038173A" w:rsidRDefault="0038173A" w:rsidP="0038173A"/>
    <w:p w14:paraId="3452FED9" w14:textId="43532811" w:rsidR="0038173A" w:rsidRPr="0038173A" w:rsidRDefault="0038173A" w:rsidP="0038173A">
      <w:pPr>
        <w:rPr>
          <w:b/>
          <w:bCs/>
        </w:rPr>
      </w:pPr>
      <w:proofErr w:type="spellStart"/>
      <w:r w:rsidRPr="0038173A">
        <w:rPr>
          <w:b/>
          <w:bCs/>
        </w:rPr>
        <w:t>Immutable</w:t>
      </w:r>
      <w:proofErr w:type="spellEnd"/>
      <w:r w:rsidRPr="0038173A">
        <w:rPr>
          <w:b/>
          <w:bCs/>
        </w:rPr>
        <w:t xml:space="preserve"> </w:t>
      </w:r>
      <w:proofErr w:type="spellStart"/>
      <w:r w:rsidRPr="0038173A">
        <w:rPr>
          <w:b/>
          <w:bCs/>
        </w:rPr>
        <w:t>Configuration</w:t>
      </w:r>
      <w:proofErr w:type="spellEnd"/>
    </w:p>
    <w:p w14:paraId="6F079A2E" w14:textId="77777777" w:rsidR="0038173A" w:rsidRDefault="0038173A" w:rsidP="0038173A"/>
    <w:p w14:paraId="66E9BB95" w14:textId="11B2BE44" w:rsidR="00AB3EEB" w:rsidRDefault="0038173A" w:rsidP="0038173A">
      <w:r>
        <w:t xml:space="preserve">Die </w:t>
      </w:r>
      <w:proofErr w:type="spellStart"/>
      <w:r>
        <w:t>app.config.ts</w:t>
      </w:r>
      <w:proofErr w:type="spellEnd"/>
      <w:r>
        <w:t xml:space="preserve"> demonstriert funktionale Konfiguration durch Provider-Arrays. Das `</w:t>
      </w:r>
      <w:proofErr w:type="spellStart"/>
      <w:r>
        <w:t>ApplicationConfig</w:t>
      </w:r>
      <w:proofErr w:type="spellEnd"/>
      <w:r>
        <w:t xml:space="preserve">` Objekt ist eine </w:t>
      </w:r>
      <w:proofErr w:type="spellStart"/>
      <w:r>
        <w:t>immutable</w:t>
      </w:r>
      <w:proofErr w:type="spellEnd"/>
      <w:r>
        <w:t xml:space="preserve"> Konfiguration, die alle App-</w:t>
      </w:r>
      <w:proofErr w:type="spellStart"/>
      <w:r>
        <w:t>Dependencies</w:t>
      </w:r>
      <w:proofErr w:type="spellEnd"/>
      <w:r>
        <w:t xml:space="preserve"> definiert. Die `</w:t>
      </w:r>
      <w:proofErr w:type="spellStart"/>
      <w:proofErr w:type="gramStart"/>
      <w:r>
        <w:t>provideRouter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provideHttpClient</w:t>
      </w:r>
      <w:proofErr w:type="spellEnd"/>
      <w:r>
        <w:t>(</w:t>
      </w:r>
      <w:proofErr w:type="gramEnd"/>
      <w:r>
        <w:t xml:space="preserve">)` und andere Provider sind Higher-Order </w:t>
      </w:r>
      <w:proofErr w:type="spellStart"/>
      <w:r>
        <w:t>Functions</w:t>
      </w:r>
      <w:proofErr w:type="spellEnd"/>
      <w:r>
        <w:t xml:space="preserve">, die Konfiguration entgegennehmen und </w:t>
      </w:r>
      <w:proofErr w:type="spellStart"/>
      <w:r>
        <w:t>Dependency</w:t>
      </w:r>
      <w:proofErr w:type="spellEnd"/>
      <w:r>
        <w:t>-Injection-Tokens zurückgeben. Diese funktionale Konfiguration ist deklarativ und typsicher.</w:t>
      </w:r>
      <w:r w:rsidR="00AB3EEB">
        <w:br w:type="page"/>
      </w:r>
    </w:p>
    <w:p w14:paraId="2FCE3E03" w14:textId="77777777" w:rsidR="008F36E7" w:rsidRPr="00033B04" w:rsidRDefault="008F36E7" w:rsidP="008F36E7">
      <w:pPr>
        <w:pStyle w:val="berschrift1"/>
      </w:pPr>
      <w:bookmarkStart w:id="11" w:name="_Toc213926700"/>
      <w:r>
        <w:lastRenderedPageBreak/>
        <w:t>Glossar</w:t>
      </w:r>
      <w:bookmarkEnd w:id="11"/>
    </w:p>
    <w:p w14:paraId="162DCEBC" w14:textId="77777777" w:rsidR="00297CAA" w:rsidRDefault="00297CAA" w:rsidP="00297CAA">
      <w:r>
        <w:t xml:space="preserve">Sie werden Ihr Glossar im Verlauf dieses Moduls laufend ergänzen. Das Glossar dient als Sprachspeicher, damit Sie den effektiven und präzisen Umgang mit der Fachsprache </w:t>
      </w:r>
      <w:r w:rsidR="00A11AE1">
        <w:t xml:space="preserve">zur </w:t>
      </w:r>
      <w:r w:rsidR="00A11AE1">
        <w:rPr>
          <w:i/>
          <w:iCs/>
        </w:rPr>
        <w:t>Funktionalen Programmierung</w:t>
      </w:r>
      <w:r w:rsidR="00A11AE1">
        <w:t xml:space="preserve"> </w:t>
      </w:r>
      <w:r>
        <w:t>erlernen.</w:t>
      </w:r>
    </w:p>
    <w:p w14:paraId="7660CD5F" w14:textId="77777777" w:rsidR="00034E6F" w:rsidRPr="008E2C0E" w:rsidRDefault="00034E6F" w:rsidP="00034E6F">
      <w:pPr>
        <w:rPr>
          <w:i/>
          <w:iCs/>
        </w:rPr>
      </w:pPr>
      <w:r w:rsidRPr="008E2C0E">
        <w:rPr>
          <w:b/>
          <w:bCs/>
          <w:i/>
          <w:iCs/>
        </w:rPr>
        <w:t>Wichtig</w:t>
      </w:r>
      <w:r w:rsidRPr="008E2C0E">
        <w:rPr>
          <w:i/>
          <w:iCs/>
        </w:rPr>
        <w:t xml:space="preserve">: Über das gesamte Modul </w:t>
      </w:r>
      <w:r w:rsidR="007D27BD">
        <w:rPr>
          <w:i/>
          <w:iCs/>
        </w:rPr>
        <w:t>323</w:t>
      </w:r>
      <w:r w:rsidRPr="008E2C0E">
        <w:rPr>
          <w:i/>
          <w:iCs/>
        </w:rPr>
        <w:t xml:space="preserve"> werden Sie Fachbegriffe </w:t>
      </w:r>
      <w:r w:rsidR="007D27BD">
        <w:rPr>
          <w:i/>
          <w:iCs/>
        </w:rPr>
        <w:t xml:space="preserve">zum Thema funktionale Programmierung </w:t>
      </w:r>
      <w:r w:rsidRPr="008E2C0E">
        <w:rPr>
          <w:i/>
          <w:iCs/>
        </w:rPr>
        <w:t xml:space="preserve">erlernen und hier im Glossar </w:t>
      </w:r>
      <w:r w:rsidR="008E2C0E" w:rsidRPr="008E2C0E">
        <w:rPr>
          <w:i/>
          <w:iCs/>
        </w:rPr>
        <w:t>definieren</w:t>
      </w:r>
      <w:r w:rsidRPr="008E2C0E">
        <w:rPr>
          <w:i/>
          <w:iCs/>
        </w:rPr>
        <w:t xml:space="preserve">. </w:t>
      </w:r>
      <w:r w:rsidRPr="008E2C0E">
        <w:rPr>
          <w:b/>
          <w:bCs/>
          <w:i/>
          <w:iCs/>
        </w:rPr>
        <w:t>Arbeiten sie regelmässig an Ihrem Glossar</w:t>
      </w:r>
      <w:r w:rsidR="00AD1018">
        <w:rPr>
          <w:i/>
          <w:iCs/>
        </w:rPr>
        <w:t>.</w:t>
      </w:r>
    </w:p>
    <w:p w14:paraId="7AB3B5DC" w14:textId="77777777" w:rsidR="00034E6F" w:rsidRDefault="00034E6F" w:rsidP="00297CAA"/>
    <w:p w14:paraId="5B54BEF8" w14:textId="77777777" w:rsidR="00F3725E" w:rsidRDefault="00F3725E" w:rsidP="00F3725E">
      <w:r>
        <w:t xml:space="preserve">Beschreiben Sie die Fachausdrücke in ganzen Sätzen mit mindestens 100 Buchstaben (inklusive Leerzeichen) pro Ausdruck. </w:t>
      </w:r>
      <w:r w:rsidR="00750A3E">
        <w:t xml:space="preserve">Verwenden Sie, wenn immer möglich, </w:t>
      </w:r>
      <w:r>
        <w:t xml:space="preserve">Code-Beispiele </w:t>
      </w:r>
      <w:r w:rsidR="00750A3E">
        <w:t>für Ihre Erklärungen.</w:t>
      </w:r>
    </w:p>
    <w:tbl>
      <w:tblPr>
        <w:tblStyle w:val="Gitternetztabelle2Akzent3"/>
        <w:tblW w:w="0" w:type="auto"/>
        <w:tblLook w:val="04A0" w:firstRow="1" w:lastRow="0" w:firstColumn="1" w:lastColumn="0" w:noHBand="0" w:noVBand="1"/>
      </w:tblPr>
      <w:tblGrid>
        <w:gridCol w:w="1980"/>
        <w:gridCol w:w="8216"/>
      </w:tblGrid>
      <w:tr w:rsidR="009D72E6" w:rsidRPr="009D72E6" w14:paraId="545CB2EE" w14:textId="77777777" w:rsidTr="00633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D2F0848" w14:textId="77777777" w:rsidR="009D72E6" w:rsidRPr="009D72E6" w:rsidRDefault="00F3725E" w:rsidP="009D72E6">
            <w:pPr>
              <w:spacing w:after="160" w:line="259" w:lineRule="auto"/>
            </w:pPr>
            <w:r>
              <w:t>Begriff</w:t>
            </w:r>
          </w:p>
        </w:tc>
        <w:tc>
          <w:tcPr>
            <w:tcW w:w="8216" w:type="dxa"/>
          </w:tcPr>
          <w:p w14:paraId="705DAA57" w14:textId="77777777" w:rsidR="009D72E6" w:rsidRPr="009D72E6" w:rsidRDefault="00F3725E" w:rsidP="009D72E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Erklärung</w:t>
            </w:r>
          </w:p>
        </w:tc>
      </w:tr>
      <w:tr w:rsidR="009D72E6" w:rsidRPr="009D72E6" w14:paraId="52225538" w14:textId="77777777" w:rsidTr="00633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34940E3" w14:textId="77777777" w:rsidR="009D72E6" w:rsidRPr="009D72E6" w:rsidRDefault="009D72E6" w:rsidP="009D72E6">
            <w:pPr>
              <w:spacing w:after="160" w:line="259" w:lineRule="auto"/>
            </w:pPr>
          </w:p>
        </w:tc>
        <w:tc>
          <w:tcPr>
            <w:tcW w:w="8216" w:type="dxa"/>
          </w:tcPr>
          <w:p w14:paraId="2C4AF193" w14:textId="77777777" w:rsidR="009D72E6" w:rsidRPr="009D72E6" w:rsidRDefault="009D72E6" w:rsidP="009D72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72E6" w:rsidRPr="009D72E6" w14:paraId="0CF42B86" w14:textId="77777777" w:rsidTr="0063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A2C1466" w14:textId="77777777" w:rsidR="009D72E6" w:rsidRPr="009D72E6" w:rsidRDefault="009D72E6" w:rsidP="009D72E6">
            <w:pPr>
              <w:spacing w:after="160" w:line="259" w:lineRule="auto"/>
            </w:pPr>
          </w:p>
        </w:tc>
        <w:tc>
          <w:tcPr>
            <w:tcW w:w="8216" w:type="dxa"/>
          </w:tcPr>
          <w:p w14:paraId="5817325E" w14:textId="77777777" w:rsidR="009D72E6" w:rsidRPr="009D72E6" w:rsidRDefault="009D72E6" w:rsidP="00A7594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72E6" w:rsidRPr="009D72E6" w14:paraId="1687B4FE" w14:textId="77777777" w:rsidTr="00633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E367253" w14:textId="77777777" w:rsidR="009D72E6" w:rsidRPr="009D72E6" w:rsidRDefault="009D72E6" w:rsidP="009D72E6">
            <w:pPr>
              <w:spacing w:after="160" w:line="259" w:lineRule="auto"/>
            </w:pPr>
          </w:p>
        </w:tc>
        <w:tc>
          <w:tcPr>
            <w:tcW w:w="8216" w:type="dxa"/>
          </w:tcPr>
          <w:p w14:paraId="59CC87EF" w14:textId="77777777" w:rsidR="009D72E6" w:rsidRPr="009D72E6" w:rsidRDefault="009D72E6" w:rsidP="009D72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F372D97" w14:textId="77777777" w:rsidR="003F7B03" w:rsidRPr="003F7B03" w:rsidRDefault="003F7B03" w:rsidP="00F748A3"/>
    <w:sectPr w:rsidR="003F7B03" w:rsidRPr="003F7B03" w:rsidSect="008B65A4">
      <w:headerReference w:type="default" r:id="rId17"/>
      <w:footerReference w:type="default" r:id="rId18"/>
      <w:pgSz w:w="11906" w:h="16838" w:code="9"/>
      <w:pgMar w:top="2268" w:right="707" w:bottom="1418" w:left="993" w:header="510" w:footer="67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16028" w14:textId="77777777" w:rsidR="00B06A3B" w:rsidRDefault="00B06A3B" w:rsidP="000A7B11">
      <w:pPr>
        <w:spacing w:after="0" w:line="240" w:lineRule="auto"/>
      </w:pPr>
      <w:r>
        <w:separator/>
      </w:r>
    </w:p>
  </w:endnote>
  <w:endnote w:type="continuationSeparator" w:id="0">
    <w:p w14:paraId="6DE4CA52" w14:textId="77777777" w:rsidR="00B06A3B" w:rsidRDefault="00B06A3B" w:rsidP="000A7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2DB1" w14:textId="77777777" w:rsidR="00184842" w:rsidRPr="00184842" w:rsidRDefault="00184842" w:rsidP="006F6ACA">
    <w:pPr>
      <w:spacing w:after="0"/>
      <w:rPr>
        <w:rFonts w:ascii="Arial" w:hAnsi="Arial"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90033" w14:textId="77777777" w:rsidR="003D6071" w:rsidRPr="00184842" w:rsidRDefault="00F1074D" w:rsidP="003D6071">
    <w:pPr>
      <w:tabs>
        <w:tab w:val="center" w:pos="4536"/>
        <w:tab w:val="right" w:pos="9637"/>
      </w:tabs>
      <w:spacing w:after="0"/>
      <w:rPr>
        <w:rFonts w:ascii="Arial" w:hAnsi="Arial" w:cs="Arial"/>
        <w:sz w:val="16"/>
        <w:szCs w:val="16"/>
      </w:rPr>
    </w:pPr>
    <w:sdt>
      <w:sdtPr>
        <w:rPr>
          <w:rFonts w:ascii="Arial" w:hAnsi="Arial" w:cs="Arial"/>
          <w:sz w:val="16"/>
          <w:szCs w:val="16"/>
        </w:rPr>
        <w:alias w:val="Titel"/>
        <w:tag w:val=""/>
        <w:id w:val="855308616"/>
        <w:placeholder>
          <w:docPart w:val="76CB245E4EB048A4BD15E86E0077E8B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6552B">
          <w:rPr>
            <w:rFonts w:ascii="Arial" w:hAnsi="Arial" w:cs="Arial"/>
            <w:sz w:val="16"/>
            <w:szCs w:val="16"/>
          </w:rPr>
          <w:t>Portfolio Modul 323</w:t>
        </w:r>
      </w:sdtContent>
    </w:sdt>
    <w:r w:rsidR="003D6071">
      <w:rPr>
        <w:rFonts w:ascii="Arial" w:hAnsi="Arial" w:cs="Arial"/>
        <w:sz w:val="16"/>
        <w:szCs w:val="16"/>
      </w:rPr>
      <w:tab/>
    </w:r>
    <w:r w:rsidR="00CA62D2">
      <w:rPr>
        <w:rFonts w:ascii="Arial" w:hAnsi="Arial" w:cs="Arial"/>
        <w:sz w:val="16"/>
        <w:szCs w:val="16"/>
      </w:rPr>
      <w:fldChar w:fldCharType="begin"/>
    </w:r>
    <w:r w:rsidR="00CA62D2">
      <w:rPr>
        <w:rFonts w:ascii="Arial" w:hAnsi="Arial" w:cs="Arial"/>
        <w:sz w:val="16"/>
        <w:szCs w:val="16"/>
      </w:rPr>
      <w:instrText xml:space="preserve"> SUBJECT   \* MERGEFORMAT </w:instrText>
    </w:r>
    <w:r w:rsidR="00CA62D2">
      <w:rPr>
        <w:rFonts w:ascii="Arial" w:hAnsi="Arial" w:cs="Arial"/>
        <w:sz w:val="16"/>
        <w:szCs w:val="16"/>
      </w:rPr>
      <w:fldChar w:fldCharType="separate"/>
    </w:r>
    <w:r w:rsidR="00B06A3B">
      <w:rPr>
        <w:rFonts w:ascii="Arial" w:hAnsi="Arial" w:cs="Arial"/>
        <w:sz w:val="16"/>
        <w:szCs w:val="16"/>
      </w:rPr>
      <w:t>M323 - Funktionale Programmierung</w:t>
    </w:r>
    <w:r w:rsidR="00CA62D2">
      <w:rPr>
        <w:rFonts w:ascii="Arial" w:hAnsi="Arial" w:cs="Arial"/>
        <w:sz w:val="16"/>
        <w:szCs w:val="16"/>
      </w:rPr>
      <w:fldChar w:fldCharType="end"/>
    </w:r>
    <w:r w:rsidR="003D6071">
      <w:rPr>
        <w:rFonts w:ascii="Arial" w:hAnsi="Arial" w:cs="Arial"/>
        <w:sz w:val="16"/>
        <w:szCs w:val="16"/>
      </w:rPr>
      <w:tab/>
      <w:t xml:space="preserve">Seite </w:t>
    </w:r>
    <w:r w:rsidR="003D6071" w:rsidRPr="0050162D">
      <w:rPr>
        <w:rFonts w:ascii="Arial" w:hAnsi="Arial" w:cs="Arial"/>
        <w:sz w:val="16"/>
        <w:szCs w:val="16"/>
      </w:rPr>
      <w:fldChar w:fldCharType="begin"/>
    </w:r>
    <w:r w:rsidR="003D6071" w:rsidRPr="0050162D">
      <w:rPr>
        <w:rFonts w:ascii="Arial" w:hAnsi="Arial" w:cs="Arial"/>
        <w:sz w:val="16"/>
        <w:szCs w:val="16"/>
      </w:rPr>
      <w:instrText>PAGE   \* MERGEFORMAT</w:instrText>
    </w:r>
    <w:r w:rsidR="003D6071" w:rsidRPr="0050162D">
      <w:rPr>
        <w:rFonts w:ascii="Arial" w:hAnsi="Arial" w:cs="Arial"/>
        <w:sz w:val="16"/>
        <w:szCs w:val="16"/>
      </w:rPr>
      <w:fldChar w:fldCharType="separate"/>
    </w:r>
    <w:r w:rsidR="003D6071">
      <w:rPr>
        <w:rFonts w:ascii="Arial" w:hAnsi="Arial" w:cs="Arial"/>
        <w:sz w:val="16"/>
        <w:szCs w:val="16"/>
      </w:rPr>
      <w:t>1</w:t>
    </w:r>
    <w:r w:rsidR="003D6071" w:rsidRPr="0050162D">
      <w:rPr>
        <w:rFonts w:ascii="Arial" w:hAnsi="Arial" w:cs="Arial"/>
        <w:sz w:val="16"/>
        <w:szCs w:val="16"/>
      </w:rPr>
      <w:fldChar w:fldCharType="end"/>
    </w:r>
  </w:p>
  <w:p w14:paraId="15F992C0" w14:textId="77777777" w:rsidR="00A05115" w:rsidRPr="00184842" w:rsidRDefault="00A05115" w:rsidP="00A84140">
    <w:pPr>
      <w:tabs>
        <w:tab w:val="center" w:pos="4536"/>
        <w:tab w:val="left" w:pos="8278"/>
      </w:tabs>
      <w:spacing w:after="0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F722A" w14:textId="77777777" w:rsidR="00B06A3B" w:rsidRDefault="00B06A3B" w:rsidP="000A7B11">
      <w:pPr>
        <w:spacing w:after="0" w:line="240" w:lineRule="auto"/>
      </w:pPr>
      <w:r>
        <w:separator/>
      </w:r>
    </w:p>
  </w:footnote>
  <w:footnote w:type="continuationSeparator" w:id="0">
    <w:p w14:paraId="28452475" w14:textId="77777777" w:rsidR="00B06A3B" w:rsidRDefault="00B06A3B" w:rsidP="000A7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C234C" w14:textId="77777777" w:rsidR="00485050" w:rsidRDefault="00485050" w:rsidP="00485050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3F555A97" wp14:editId="48811FCE">
              <wp:simplePos x="0" y="0"/>
              <wp:positionH relativeFrom="page">
                <wp:posOffset>6588760</wp:posOffset>
              </wp:positionH>
              <wp:positionV relativeFrom="page">
                <wp:posOffset>323850</wp:posOffset>
              </wp:positionV>
              <wp:extent cx="647700" cy="791845"/>
              <wp:effectExtent l="0" t="0" r="2540" b="0"/>
              <wp:wrapNone/>
              <wp:docPr id="4" name="Text Box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6477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E4834" w14:textId="77777777" w:rsidR="00485050" w:rsidRDefault="00485050" w:rsidP="0048505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027EED" wp14:editId="49CC1639">
                                <wp:extent cx="467869" cy="589789"/>
                                <wp:effectExtent l="19050" t="0" r="8381" b="0"/>
                                <wp:docPr id="23" name="Grafik 1" descr="sg_wappen_1c_13mm(600dpi)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sg_wappen_1c_13mm(600dpi)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67869" cy="58978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555A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8.8pt;margin-top:25.5pt;width:51pt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" filled="f" stroked="f">
              <o:lock v:ext="edit" aspectratio="t"/>
              <v:textbox inset="1mm,1mm,1mm,1mm">
                <w:txbxContent>
                  <w:p w14:paraId="230E4834" w14:textId="77777777" w:rsidR="00485050" w:rsidRDefault="00485050" w:rsidP="00485050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B027EED" wp14:editId="49CC1639">
                          <wp:extent cx="467869" cy="589789"/>
                          <wp:effectExtent l="19050" t="0" r="8381" b="0"/>
                          <wp:docPr id="23" name="Grafik 1" descr="sg_wappen_1c_13mm(600dpi)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g_wappen_1c_13mm(600dpi)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67869" cy="58978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t xml:space="preserve">Kanton </w:t>
    </w:r>
    <w:proofErr w:type="spellStart"/>
    <w:r>
      <w:t>St.Gallen</w:t>
    </w:r>
    <w:proofErr w:type="spellEnd"/>
  </w:p>
  <w:p w14:paraId="0172D4FC" w14:textId="77777777" w:rsidR="00485050" w:rsidRDefault="00485050" w:rsidP="00485050">
    <w:pPr>
      <w:pStyle w:val="Kopfzeile"/>
    </w:pPr>
    <w:r>
      <w:t>Bildungsdepartement</w:t>
    </w:r>
  </w:p>
  <w:p w14:paraId="2D6167C4" w14:textId="77777777" w:rsidR="00485050" w:rsidRDefault="00485050" w:rsidP="00485050">
    <w:pPr>
      <w:pStyle w:val="Kopfzeile"/>
    </w:pPr>
  </w:p>
  <w:p w14:paraId="0CD6A818" w14:textId="77777777" w:rsidR="00485050" w:rsidRPr="00F33D45" w:rsidRDefault="00485050" w:rsidP="00485050">
    <w:pPr>
      <w:pStyle w:val="Kopfzeile"/>
      <w:rPr>
        <w:b/>
      </w:rPr>
    </w:pPr>
    <w:r>
      <w:rPr>
        <w:b/>
      </w:rPr>
      <w:t>Berufs- und Weiterbildungszentrum</w:t>
    </w:r>
  </w:p>
  <w:p w14:paraId="21FB5030" w14:textId="77777777" w:rsidR="00485050" w:rsidRDefault="00485050" w:rsidP="00485050">
    <w:pPr>
      <w:pStyle w:val="Kopfzeile"/>
    </w:pPr>
    <w:r>
      <w:t>Rapperswil-Jona</w:t>
    </w:r>
  </w:p>
  <w:p w14:paraId="41400AC1" w14:textId="77777777" w:rsidR="000A7B11" w:rsidRDefault="005D67DD" w:rsidP="005D67DD">
    <w:pPr>
      <w:pStyle w:val="Kopfzeile"/>
      <w:pBdr>
        <w:bottom w:val="single" w:sz="4" w:space="1" w:color="auto"/>
      </w:pBdr>
      <w:jc w:val="right"/>
    </w:pPr>
    <w:r>
      <w:t>Portfolio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76EDA" w14:textId="77777777" w:rsidR="00750A3E" w:rsidRDefault="00750A3E" w:rsidP="00750A3E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1CAE1095" wp14:editId="5CBEE970">
              <wp:simplePos x="0" y="0"/>
              <wp:positionH relativeFrom="page">
                <wp:posOffset>6588760</wp:posOffset>
              </wp:positionH>
              <wp:positionV relativeFrom="page">
                <wp:posOffset>323850</wp:posOffset>
              </wp:positionV>
              <wp:extent cx="647700" cy="791845"/>
              <wp:effectExtent l="0" t="0" r="2540" b="0"/>
              <wp:wrapNone/>
              <wp:docPr id="1" name="Text Box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6477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0C19E3" w14:textId="77777777" w:rsidR="00750A3E" w:rsidRDefault="00750A3E" w:rsidP="00750A3E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57D7787" wp14:editId="295F4252">
                                <wp:extent cx="467869" cy="589789"/>
                                <wp:effectExtent l="19050" t="0" r="8381" b="0"/>
                                <wp:docPr id="27" name="Grafik 1" descr="sg_wappen_1c_13mm(600dpi)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sg_wappen_1c_13mm(600dpi)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67869" cy="58978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AE109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18.8pt;margin-top:25.5pt;width:51pt;height:62.3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" filled="f" stroked="f">
              <o:lock v:ext="edit" aspectratio="t"/>
              <v:textbox inset="1mm,1mm,1mm,1mm">
                <w:txbxContent>
                  <w:p w14:paraId="480C19E3" w14:textId="77777777" w:rsidR="00750A3E" w:rsidRDefault="00750A3E" w:rsidP="00750A3E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57D7787" wp14:editId="295F4252">
                          <wp:extent cx="467869" cy="589789"/>
                          <wp:effectExtent l="19050" t="0" r="8381" b="0"/>
                          <wp:docPr id="27" name="Grafik 1" descr="sg_wappen_1c_13mm(600dpi)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g_wappen_1c_13mm(600dpi)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67869" cy="58978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t xml:space="preserve">Kanton </w:t>
    </w:r>
    <w:proofErr w:type="spellStart"/>
    <w:r>
      <w:t>St.Gallen</w:t>
    </w:r>
    <w:proofErr w:type="spellEnd"/>
  </w:p>
  <w:p w14:paraId="4D4490C3" w14:textId="77777777" w:rsidR="00750A3E" w:rsidRDefault="00750A3E" w:rsidP="00750A3E">
    <w:pPr>
      <w:pStyle w:val="Kopfzeile"/>
    </w:pPr>
    <w:r>
      <w:t>Bildungsdepartement</w:t>
    </w:r>
  </w:p>
  <w:p w14:paraId="5A727483" w14:textId="77777777" w:rsidR="00750A3E" w:rsidRDefault="00750A3E" w:rsidP="00750A3E">
    <w:pPr>
      <w:pStyle w:val="Kopfzeile"/>
    </w:pPr>
  </w:p>
  <w:p w14:paraId="73ECA01A" w14:textId="77777777" w:rsidR="00750A3E" w:rsidRPr="00F33D45" w:rsidRDefault="00750A3E" w:rsidP="00750A3E">
    <w:pPr>
      <w:pStyle w:val="Kopfzeile"/>
      <w:rPr>
        <w:b/>
      </w:rPr>
    </w:pPr>
    <w:r>
      <w:rPr>
        <w:b/>
      </w:rPr>
      <w:t>Berufs- und Weiterbildungszentrum</w:t>
    </w:r>
  </w:p>
  <w:p w14:paraId="57C6EF78" w14:textId="77777777" w:rsidR="00750A3E" w:rsidRDefault="00750A3E" w:rsidP="00750A3E">
    <w:pPr>
      <w:pStyle w:val="Kopfzeile"/>
    </w:pPr>
    <w:r>
      <w:t>Rapperswil-Jona</w:t>
    </w:r>
  </w:p>
  <w:p w14:paraId="05DDA956" w14:textId="77777777" w:rsidR="00750A3E" w:rsidRDefault="00750A3E" w:rsidP="00750A3E">
    <w:pPr>
      <w:pStyle w:val="Kopfzeile"/>
      <w:pBdr>
        <w:bottom w:val="single" w:sz="4" w:space="1" w:color="auto"/>
      </w:pBdr>
      <w:jc w:val="right"/>
    </w:pPr>
    <w:r>
      <w:t>Portfolio</w:t>
    </w:r>
  </w:p>
  <w:p w14:paraId="23B5FA72" w14:textId="77777777" w:rsidR="00A05115" w:rsidRDefault="00A05115" w:rsidP="00226234">
    <w:pPr>
      <w:pStyle w:val="Kopfzeile"/>
      <w:tabs>
        <w:tab w:val="clear" w:pos="4536"/>
        <w:tab w:val="clear" w:pos="9072"/>
        <w:tab w:val="left" w:pos="708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7F81"/>
    <w:multiLevelType w:val="hybridMultilevel"/>
    <w:tmpl w:val="73CA7E68"/>
    <w:lvl w:ilvl="0" w:tplc="4F5A8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4436C"/>
    <w:multiLevelType w:val="hybridMultilevel"/>
    <w:tmpl w:val="B1EE813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504C5"/>
    <w:multiLevelType w:val="hybridMultilevel"/>
    <w:tmpl w:val="3F8C2F60"/>
    <w:lvl w:ilvl="0" w:tplc="4F5A8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8699B"/>
    <w:multiLevelType w:val="hybridMultilevel"/>
    <w:tmpl w:val="3AD6B762"/>
    <w:lvl w:ilvl="0" w:tplc="4F5A8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E157C"/>
    <w:multiLevelType w:val="multilevel"/>
    <w:tmpl w:val="82F2259C"/>
    <w:styleLink w:val="Liste3"/>
    <w:lvl w:ilvl="0">
      <w:start w:val="1"/>
      <w:numFmt w:val="decimal"/>
      <w:pStyle w:val="Liste30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68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32" w:hanging="96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23" w:hanging="11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40" w:hanging="141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40"/>
        </w:tabs>
        <w:ind w:left="6804" w:hanging="96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55" w:hanging="851"/>
      </w:pPr>
      <w:rPr>
        <w:rFonts w:hint="default"/>
      </w:rPr>
    </w:lvl>
  </w:abstractNum>
  <w:abstractNum w:abstractNumId="5" w15:restartNumberingAfterBreak="0">
    <w:nsid w:val="08FB270A"/>
    <w:multiLevelType w:val="multilevel"/>
    <w:tmpl w:val="D67AACCC"/>
    <w:styleLink w:val="ListeNrOst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68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AA64457"/>
    <w:multiLevelType w:val="multilevel"/>
    <w:tmpl w:val="2DD23B34"/>
    <w:styleLink w:val="ListeOST"/>
    <w:lvl w:ilvl="0">
      <w:start w:val="1"/>
      <w:numFmt w:val="bullet"/>
      <w:lvlText w:val=""/>
      <w:lvlJc w:val="left"/>
      <w:pPr>
        <w:ind w:left="360" w:hanging="360"/>
      </w:pPr>
      <w:rPr>
        <w:rFonts w:ascii="Wingdings 2" w:hAnsi="Wingdings 2" w:hint="default"/>
        <w:color w:val="01A84F" w:themeColor="text2"/>
      </w:rPr>
    </w:lvl>
    <w:lvl w:ilvl="1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D813F18"/>
    <w:multiLevelType w:val="hybridMultilevel"/>
    <w:tmpl w:val="91FABBE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F5BEA"/>
    <w:multiLevelType w:val="multilevel"/>
    <w:tmpl w:val="782A5C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1C14F48"/>
    <w:multiLevelType w:val="hybridMultilevel"/>
    <w:tmpl w:val="A8A42BB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F1CB9"/>
    <w:multiLevelType w:val="hybridMultilevel"/>
    <w:tmpl w:val="3B8A82D6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8040AC0"/>
    <w:multiLevelType w:val="multilevel"/>
    <w:tmpl w:val="FB36DCA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9B01D21"/>
    <w:multiLevelType w:val="multilevel"/>
    <w:tmpl w:val="77D48DDE"/>
    <w:lvl w:ilvl="0">
      <w:start w:val="1"/>
      <w:numFmt w:val="bullet"/>
      <w:lvlText w:val=""/>
      <w:lvlJc w:val="left"/>
      <w:pPr>
        <w:ind w:left="360" w:hanging="360"/>
      </w:pPr>
      <w:rPr>
        <w:rFonts w:ascii="Wingdings 2" w:hAnsi="Wingdings 2" w:hint="default"/>
        <w:color w:val="01A84F" w:themeColor="text2"/>
      </w:rPr>
    </w:lvl>
    <w:lvl w:ilvl="1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252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3240" w:hanging="360"/>
      </w:pPr>
      <w:rPr>
        <w:rFonts w:ascii="Arial" w:hAnsi="Arial" w:hint="default"/>
      </w:rPr>
    </w:lvl>
  </w:abstractNum>
  <w:abstractNum w:abstractNumId="13" w15:restartNumberingAfterBreak="0">
    <w:nsid w:val="1F890778"/>
    <w:multiLevelType w:val="multilevel"/>
    <w:tmpl w:val="08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04B0ED2"/>
    <w:multiLevelType w:val="hybridMultilevel"/>
    <w:tmpl w:val="6242048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D22A47"/>
    <w:multiLevelType w:val="multilevel"/>
    <w:tmpl w:val="2F1E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D6C25"/>
    <w:multiLevelType w:val="hybridMultilevel"/>
    <w:tmpl w:val="E070CE6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FC4301"/>
    <w:multiLevelType w:val="multilevel"/>
    <w:tmpl w:val="8BCA4AD2"/>
    <w:styleLink w:val="Liste1"/>
    <w:lvl w:ilvl="0">
      <w:start w:val="1"/>
      <w:numFmt w:val="bullet"/>
      <w:pStyle w:val="Liste10"/>
      <w:lvlText w:val=""/>
      <w:lvlJc w:val="left"/>
      <w:pPr>
        <w:ind w:left="360" w:hanging="360"/>
      </w:pPr>
      <w:rPr>
        <w:rFonts w:ascii="Wingdings 2" w:hAnsi="Wingdings 2" w:hint="default"/>
        <w:color w:val="01A84F" w:themeColor="text2"/>
      </w:rPr>
    </w:lvl>
    <w:lvl w:ilvl="1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252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3240" w:hanging="360"/>
      </w:pPr>
      <w:rPr>
        <w:rFonts w:ascii="Arial" w:hAnsi="Arial" w:hint="default"/>
      </w:rPr>
    </w:lvl>
  </w:abstractNum>
  <w:abstractNum w:abstractNumId="18" w15:restartNumberingAfterBreak="0">
    <w:nsid w:val="2CC82F77"/>
    <w:multiLevelType w:val="hybridMultilevel"/>
    <w:tmpl w:val="6DA238A6"/>
    <w:lvl w:ilvl="0" w:tplc="89D4F3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2B351A"/>
    <w:multiLevelType w:val="hybridMultilevel"/>
    <w:tmpl w:val="DF0A0410"/>
    <w:lvl w:ilvl="0" w:tplc="89D4F3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2B3AFF"/>
    <w:multiLevelType w:val="multilevel"/>
    <w:tmpl w:val="D67AACCC"/>
    <w:numStyleLink w:val="ListeNrOst"/>
  </w:abstractNum>
  <w:abstractNum w:abstractNumId="21" w15:restartNumberingAfterBreak="0">
    <w:nsid w:val="36BC7955"/>
    <w:multiLevelType w:val="multilevel"/>
    <w:tmpl w:val="B9EE9792"/>
    <w:styleLink w:val="Liste2"/>
    <w:lvl w:ilvl="0">
      <w:start w:val="1"/>
      <w:numFmt w:val="decimal"/>
      <w:pStyle w:val="Liste20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8960E84"/>
    <w:multiLevelType w:val="hybridMultilevel"/>
    <w:tmpl w:val="04325E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0D18E4"/>
    <w:multiLevelType w:val="hybridMultilevel"/>
    <w:tmpl w:val="0C2E8C3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831E0"/>
    <w:multiLevelType w:val="hybridMultilevel"/>
    <w:tmpl w:val="53845CD8"/>
    <w:lvl w:ilvl="0" w:tplc="4F5A8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5E2849"/>
    <w:multiLevelType w:val="multilevel"/>
    <w:tmpl w:val="5D96ADDC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68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32" w:hanging="96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23" w:hanging="11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40" w:hanging="141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40"/>
        </w:tabs>
        <w:ind w:left="6804" w:hanging="96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55" w:hanging="851"/>
      </w:pPr>
      <w:rPr>
        <w:rFonts w:hint="default"/>
      </w:rPr>
    </w:lvl>
  </w:abstractNum>
  <w:abstractNum w:abstractNumId="26" w15:restartNumberingAfterBreak="0">
    <w:nsid w:val="4A777880"/>
    <w:multiLevelType w:val="hybridMultilevel"/>
    <w:tmpl w:val="5298F7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7C5516"/>
    <w:multiLevelType w:val="hybridMultilevel"/>
    <w:tmpl w:val="6D9683CC"/>
    <w:lvl w:ilvl="0" w:tplc="4F5A8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4200B8A"/>
    <w:multiLevelType w:val="multilevel"/>
    <w:tmpl w:val="E3E6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A0F5C"/>
    <w:multiLevelType w:val="hybridMultilevel"/>
    <w:tmpl w:val="DDD0EE62"/>
    <w:lvl w:ilvl="0" w:tplc="C44C17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45C7CB7"/>
    <w:multiLevelType w:val="multilevel"/>
    <w:tmpl w:val="785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C5582"/>
    <w:multiLevelType w:val="hybridMultilevel"/>
    <w:tmpl w:val="EEE20466"/>
    <w:lvl w:ilvl="0" w:tplc="89D4F3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D7D1947"/>
    <w:multiLevelType w:val="hybridMultilevel"/>
    <w:tmpl w:val="DBC6F07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DD4805"/>
    <w:multiLevelType w:val="multilevel"/>
    <w:tmpl w:val="07ACD194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73EB4038"/>
    <w:multiLevelType w:val="hybridMultilevel"/>
    <w:tmpl w:val="D732155A"/>
    <w:lvl w:ilvl="0" w:tplc="4F5A8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A01C61"/>
    <w:multiLevelType w:val="hybridMultilevel"/>
    <w:tmpl w:val="E6C23ED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FA5BE0"/>
    <w:multiLevelType w:val="multilevel"/>
    <w:tmpl w:val="1FA07E0C"/>
    <w:lvl w:ilvl="0">
      <w:start w:val="1"/>
      <w:numFmt w:val="bullet"/>
      <w:pStyle w:val="z1Abstandnach3pt"/>
      <w:lvlText w:val=""/>
      <w:lvlJc w:val="left"/>
      <w:pPr>
        <w:ind w:left="360" w:hanging="360"/>
      </w:pPr>
      <w:rPr>
        <w:rFonts w:ascii="Symbol" w:hAnsi="Symbol" w:hint="default"/>
        <w:color w:val="01A84F" w:themeColor="text2"/>
      </w:rPr>
    </w:lvl>
    <w:lvl w:ilvl="1">
      <w:start w:val="1"/>
      <w:numFmt w:val="bullet"/>
      <w:pStyle w:val="z2Abstandnach3pt"/>
      <w:lvlText w:val="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2">
      <w:start w:val="1"/>
      <w:numFmt w:val="bullet"/>
      <w:pStyle w:val="z3Abstandnach3pt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257439295">
    <w:abstractNumId w:val="33"/>
  </w:num>
  <w:num w:numId="2" w16cid:durableId="1518302109">
    <w:abstractNumId w:val="13"/>
  </w:num>
  <w:num w:numId="3" w16cid:durableId="1254701703">
    <w:abstractNumId w:val="29"/>
  </w:num>
  <w:num w:numId="4" w16cid:durableId="33384506">
    <w:abstractNumId w:val="8"/>
  </w:num>
  <w:num w:numId="5" w16cid:durableId="1378238250">
    <w:abstractNumId w:val="36"/>
  </w:num>
  <w:num w:numId="6" w16cid:durableId="246548503">
    <w:abstractNumId w:val="36"/>
  </w:num>
  <w:num w:numId="7" w16cid:durableId="1785882482">
    <w:abstractNumId w:val="36"/>
  </w:num>
  <w:num w:numId="8" w16cid:durableId="1615743104">
    <w:abstractNumId w:val="6"/>
  </w:num>
  <w:num w:numId="9" w16cid:durableId="78910056">
    <w:abstractNumId w:val="5"/>
  </w:num>
  <w:num w:numId="10" w16cid:durableId="1115367965">
    <w:abstractNumId w:val="20"/>
  </w:num>
  <w:num w:numId="11" w16cid:durableId="1784573622">
    <w:abstractNumId w:val="12"/>
  </w:num>
  <w:num w:numId="12" w16cid:durableId="1138957908">
    <w:abstractNumId w:val="11"/>
  </w:num>
  <w:num w:numId="13" w16cid:durableId="1791822453">
    <w:abstractNumId w:val="25"/>
  </w:num>
  <w:num w:numId="14" w16cid:durableId="1539126063">
    <w:abstractNumId w:val="17"/>
  </w:num>
  <w:num w:numId="15" w16cid:durableId="1753116519">
    <w:abstractNumId w:val="21"/>
  </w:num>
  <w:num w:numId="16" w16cid:durableId="1651245682">
    <w:abstractNumId w:val="4"/>
  </w:num>
  <w:num w:numId="17" w16cid:durableId="1602881758">
    <w:abstractNumId w:val="33"/>
  </w:num>
  <w:num w:numId="18" w16cid:durableId="2044285082">
    <w:abstractNumId w:val="27"/>
  </w:num>
  <w:num w:numId="19" w16cid:durableId="451050584">
    <w:abstractNumId w:val="2"/>
  </w:num>
  <w:num w:numId="20" w16cid:durableId="922954185">
    <w:abstractNumId w:val="3"/>
  </w:num>
  <w:num w:numId="21" w16cid:durableId="838740546">
    <w:abstractNumId w:val="0"/>
  </w:num>
  <w:num w:numId="22" w16cid:durableId="1017385004">
    <w:abstractNumId w:val="34"/>
  </w:num>
  <w:num w:numId="23" w16cid:durableId="1745564784">
    <w:abstractNumId w:val="24"/>
  </w:num>
  <w:num w:numId="24" w16cid:durableId="1073547019">
    <w:abstractNumId w:val="31"/>
  </w:num>
  <w:num w:numId="25" w16cid:durableId="1809008030">
    <w:abstractNumId w:val="19"/>
  </w:num>
  <w:num w:numId="26" w16cid:durableId="625545245">
    <w:abstractNumId w:val="18"/>
  </w:num>
  <w:num w:numId="27" w16cid:durableId="798450180">
    <w:abstractNumId w:val="35"/>
  </w:num>
  <w:num w:numId="28" w16cid:durableId="558982601">
    <w:abstractNumId w:val="10"/>
  </w:num>
  <w:num w:numId="29" w16cid:durableId="1711107938">
    <w:abstractNumId w:val="23"/>
  </w:num>
  <w:num w:numId="30" w16cid:durableId="40911645">
    <w:abstractNumId w:val="1"/>
  </w:num>
  <w:num w:numId="31" w16cid:durableId="267392877">
    <w:abstractNumId w:val="22"/>
  </w:num>
  <w:num w:numId="32" w16cid:durableId="210268723">
    <w:abstractNumId w:val="16"/>
  </w:num>
  <w:num w:numId="33" w16cid:durableId="208617163">
    <w:abstractNumId w:val="14"/>
  </w:num>
  <w:num w:numId="34" w16cid:durableId="1634821897">
    <w:abstractNumId w:val="9"/>
  </w:num>
  <w:num w:numId="35" w16cid:durableId="484735754">
    <w:abstractNumId w:val="30"/>
  </w:num>
  <w:num w:numId="36" w16cid:durableId="456222089">
    <w:abstractNumId w:val="15"/>
  </w:num>
  <w:num w:numId="37" w16cid:durableId="1751461493">
    <w:abstractNumId w:val="28"/>
  </w:num>
  <w:num w:numId="38" w16cid:durableId="1829978604">
    <w:abstractNumId w:val="26"/>
  </w:num>
  <w:num w:numId="39" w16cid:durableId="1658221044">
    <w:abstractNumId w:val="32"/>
  </w:num>
  <w:num w:numId="40" w16cid:durableId="5662332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A3B"/>
    <w:rsid w:val="00005147"/>
    <w:rsid w:val="00005ED1"/>
    <w:rsid w:val="00013394"/>
    <w:rsid w:val="00021B8B"/>
    <w:rsid w:val="000260F1"/>
    <w:rsid w:val="00027ECF"/>
    <w:rsid w:val="00030821"/>
    <w:rsid w:val="00033B04"/>
    <w:rsid w:val="0003473D"/>
    <w:rsid w:val="00034E1C"/>
    <w:rsid w:val="00034E6F"/>
    <w:rsid w:val="00036633"/>
    <w:rsid w:val="00037E9C"/>
    <w:rsid w:val="00044AA9"/>
    <w:rsid w:val="00045A84"/>
    <w:rsid w:val="00046DD5"/>
    <w:rsid w:val="0005711F"/>
    <w:rsid w:val="00060A07"/>
    <w:rsid w:val="00066F0D"/>
    <w:rsid w:val="00067FDE"/>
    <w:rsid w:val="00071A7E"/>
    <w:rsid w:val="00076CFD"/>
    <w:rsid w:val="00083253"/>
    <w:rsid w:val="000857F0"/>
    <w:rsid w:val="00085ECE"/>
    <w:rsid w:val="00087086"/>
    <w:rsid w:val="0009477A"/>
    <w:rsid w:val="00094791"/>
    <w:rsid w:val="000971EE"/>
    <w:rsid w:val="000A3529"/>
    <w:rsid w:val="000A7B11"/>
    <w:rsid w:val="000B22F1"/>
    <w:rsid w:val="000B33E9"/>
    <w:rsid w:val="000B3D16"/>
    <w:rsid w:val="000B6546"/>
    <w:rsid w:val="000B65E1"/>
    <w:rsid w:val="000C653B"/>
    <w:rsid w:val="000D4953"/>
    <w:rsid w:val="000D6E2A"/>
    <w:rsid w:val="000E230E"/>
    <w:rsid w:val="000E276C"/>
    <w:rsid w:val="000E60ED"/>
    <w:rsid w:val="000F11E1"/>
    <w:rsid w:val="000F2B8C"/>
    <w:rsid w:val="001031B0"/>
    <w:rsid w:val="00103C5F"/>
    <w:rsid w:val="00106C6F"/>
    <w:rsid w:val="001208BD"/>
    <w:rsid w:val="00123D9E"/>
    <w:rsid w:val="00125789"/>
    <w:rsid w:val="00126A8F"/>
    <w:rsid w:val="001274F5"/>
    <w:rsid w:val="0013352E"/>
    <w:rsid w:val="001351F8"/>
    <w:rsid w:val="00136166"/>
    <w:rsid w:val="00155376"/>
    <w:rsid w:val="00156579"/>
    <w:rsid w:val="00156B9E"/>
    <w:rsid w:val="00157EA6"/>
    <w:rsid w:val="001610AF"/>
    <w:rsid w:val="00170CB3"/>
    <w:rsid w:val="00173CA0"/>
    <w:rsid w:val="00181AEE"/>
    <w:rsid w:val="00184842"/>
    <w:rsid w:val="001872DA"/>
    <w:rsid w:val="001963E6"/>
    <w:rsid w:val="001A41AB"/>
    <w:rsid w:val="001A57DF"/>
    <w:rsid w:val="001B0B29"/>
    <w:rsid w:val="001B2186"/>
    <w:rsid w:val="001B61E7"/>
    <w:rsid w:val="001C2123"/>
    <w:rsid w:val="001D3679"/>
    <w:rsid w:val="001D75C2"/>
    <w:rsid w:val="001E494F"/>
    <w:rsid w:val="001F1084"/>
    <w:rsid w:val="001F5D2B"/>
    <w:rsid w:val="00202678"/>
    <w:rsid w:val="002033F1"/>
    <w:rsid w:val="00203460"/>
    <w:rsid w:val="0020748D"/>
    <w:rsid w:val="00211DF5"/>
    <w:rsid w:val="002170D2"/>
    <w:rsid w:val="00220002"/>
    <w:rsid w:val="002208E8"/>
    <w:rsid w:val="00221376"/>
    <w:rsid w:val="00222F6D"/>
    <w:rsid w:val="002237B0"/>
    <w:rsid w:val="00224591"/>
    <w:rsid w:val="00224792"/>
    <w:rsid w:val="00226234"/>
    <w:rsid w:val="00226388"/>
    <w:rsid w:val="002434CC"/>
    <w:rsid w:val="00244AE7"/>
    <w:rsid w:val="00246E5A"/>
    <w:rsid w:val="00246EB6"/>
    <w:rsid w:val="002477E0"/>
    <w:rsid w:val="00251140"/>
    <w:rsid w:val="002562B3"/>
    <w:rsid w:val="00264D33"/>
    <w:rsid w:val="002663E9"/>
    <w:rsid w:val="002717DC"/>
    <w:rsid w:val="00271F78"/>
    <w:rsid w:val="00272CCE"/>
    <w:rsid w:val="00275D5F"/>
    <w:rsid w:val="00283CA4"/>
    <w:rsid w:val="00292885"/>
    <w:rsid w:val="002931D4"/>
    <w:rsid w:val="002933CB"/>
    <w:rsid w:val="002943EF"/>
    <w:rsid w:val="00297CAA"/>
    <w:rsid w:val="002A6406"/>
    <w:rsid w:val="002C1538"/>
    <w:rsid w:val="002C5B8B"/>
    <w:rsid w:val="002D40F2"/>
    <w:rsid w:val="002D4CA5"/>
    <w:rsid w:val="002E37C8"/>
    <w:rsid w:val="002E6CFA"/>
    <w:rsid w:val="003019F0"/>
    <w:rsid w:val="00313855"/>
    <w:rsid w:val="00313DA0"/>
    <w:rsid w:val="003203CE"/>
    <w:rsid w:val="00323F8E"/>
    <w:rsid w:val="00325F0D"/>
    <w:rsid w:val="003265CB"/>
    <w:rsid w:val="00327034"/>
    <w:rsid w:val="00340F54"/>
    <w:rsid w:val="003527D0"/>
    <w:rsid w:val="003639FC"/>
    <w:rsid w:val="00366AC8"/>
    <w:rsid w:val="00375FEB"/>
    <w:rsid w:val="0038053D"/>
    <w:rsid w:val="0038173A"/>
    <w:rsid w:val="00391EFF"/>
    <w:rsid w:val="003A1A7A"/>
    <w:rsid w:val="003A3963"/>
    <w:rsid w:val="003A567E"/>
    <w:rsid w:val="003A6914"/>
    <w:rsid w:val="003B08A6"/>
    <w:rsid w:val="003C015C"/>
    <w:rsid w:val="003C1A35"/>
    <w:rsid w:val="003D3C5E"/>
    <w:rsid w:val="003D6071"/>
    <w:rsid w:val="003E0179"/>
    <w:rsid w:val="003E7044"/>
    <w:rsid w:val="003F254B"/>
    <w:rsid w:val="003F55E1"/>
    <w:rsid w:val="003F700F"/>
    <w:rsid w:val="003F74A6"/>
    <w:rsid w:val="003F7B03"/>
    <w:rsid w:val="0041241D"/>
    <w:rsid w:val="00416C27"/>
    <w:rsid w:val="0043204D"/>
    <w:rsid w:val="00443456"/>
    <w:rsid w:val="0045739D"/>
    <w:rsid w:val="00473777"/>
    <w:rsid w:val="00475E0E"/>
    <w:rsid w:val="00485050"/>
    <w:rsid w:val="00493BA7"/>
    <w:rsid w:val="004960A9"/>
    <w:rsid w:val="004A1730"/>
    <w:rsid w:val="004D0178"/>
    <w:rsid w:val="004D5789"/>
    <w:rsid w:val="004F1F5D"/>
    <w:rsid w:val="004F5AA1"/>
    <w:rsid w:val="0050162D"/>
    <w:rsid w:val="00501E44"/>
    <w:rsid w:val="00506F46"/>
    <w:rsid w:val="00514628"/>
    <w:rsid w:val="0052719C"/>
    <w:rsid w:val="0052744A"/>
    <w:rsid w:val="00542B1B"/>
    <w:rsid w:val="00545986"/>
    <w:rsid w:val="005571AE"/>
    <w:rsid w:val="005734BB"/>
    <w:rsid w:val="00576A31"/>
    <w:rsid w:val="00581783"/>
    <w:rsid w:val="00582F99"/>
    <w:rsid w:val="00583C33"/>
    <w:rsid w:val="00583DFC"/>
    <w:rsid w:val="00593808"/>
    <w:rsid w:val="00595E82"/>
    <w:rsid w:val="00597060"/>
    <w:rsid w:val="005A55F5"/>
    <w:rsid w:val="005A7B8E"/>
    <w:rsid w:val="005B25FE"/>
    <w:rsid w:val="005B6050"/>
    <w:rsid w:val="005B66E9"/>
    <w:rsid w:val="005C2585"/>
    <w:rsid w:val="005D4E23"/>
    <w:rsid w:val="005D67DD"/>
    <w:rsid w:val="005D7860"/>
    <w:rsid w:val="005E5039"/>
    <w:rsid w:val="005E7737"/>
    <w:rsid w:val="005F104E"/>
    <w:rsid w:val="005F4A9D"/>
    <w:rsid w:val="006000EC"/>
    <w:rsid w:val="0062133A"/>
    <w:rsid w:val="0063027B"/>
    <w:rsid w:val="00633EE8"/>
    <w:rsid w:val="00655057"/>
    <w:rsid w:val="006565DB"/>
    <w:rsid w:val="00657F10"/>
    <w:rsid w:val="00667AC1"/>
    <w:rsid w:val="00671804"/>
    <w:rsid w:val="0067369C"/>
    <w:rsid w:val="006869FD"/>
    <w:rsid w:val="00692092"/>
    <w:rsid w:val="00694D31"/>
    <w:rsid w:val="006A18B6"/>
    <w:rsid w:val="006A341D"/>
    <w:rsid w:val="006B090E"/>
    <w:rsid w:val="006C133E"/>
    <w:rsid w:val="006C6ED6"/>
    <w:rsid w:val="006D2D95"/>
    <w:rsid w:val="006E7E99"/>
    <w:rsid w:val="006F5F1A"/>
    <w:rsid w:val="006F6ACA"/>
    <w:rsid w:val="007011A4"/>
    <w:rsid w:val="0070444D"/>
    <w:rsid w:val="007079A3"/>
    <w:rsid w:val="00713064"/>
    <w:rsid w:val="00713305"/>
    <w:rsid w:val="00717CD7"/>
    <w:rsid w:val="007224A5"/>
    <w:rsid w:val="00732270"/>
    <w:rsid w:val="007342FF"/>
    <w:rsid w:val="00744C7D"/>
    <w:rsid w:val="007509E2"/>
    <w:rsid w:val="00750A3E"/>
    <w:rsid w:val="00764A01"/>
    <w:rsid w:val="0076687C"/>
    <w:rsid w:val="007677CB"/>
    <w:rsid w:val="00771B95"/>
    <w:rsid w:val="00783F09"/>
    <w:rsid w:val="00787BA7"/>
    <w:rsid w:val="00793368"/>
    <w:rsid w:val="00794F6A"/>
    <w:rsid w:val="00796EA1"/>
    <w:rsid w:val="007A269F"/>
    <w:rsid w:val="007A3781"/>
    <w:rsid w:val="007A41A8"/>
    <w:rsid w:val="007A4543"/>
    <w:rsid w:val="007A794E"/>
    <w:rsid w:val="007A79EC"/>
    <w:rsid w:val="007B4DAF"/>
    <w:rsid w:val="007C180A"/>
    <w:rsid w:val="007D27BD"/>
    <w:rsid w:val="007D6F0D"/>
    <w:rsid w:val="007F2001"/>
    <w:rsid w:val="008029C0"/>
    <w:rsid w:val="008033B6"/>
    <w:rsid w:val="00806DFC"/>
    <w:rsid w:val="00813AFB"/>
    <w:rsid w:val="008247A8"/>
    <w:rsid w:val="008262DE"/>
    <w:rsid w:val="00837AA1"/>
    <w:rsid w:val="00840B41"/>
    <w:rsid w:val="008415EE"/>
    <w:rsid w:val="00870ACA"/>
    <w:rsid w:val="00881692"/>
    <w:rsid w:val="00884658"/>
    <w:rsid w:val="00886147"/>
    <w:rsid w:val="00891A66"/>
    <w:rsid w:val="0089409C"/>
    <w:rsid w:val="008941B3"/>
    <w:rsid w:val="008A5E2B"/>
    <w:rsid w:val="008A75F5"/>
    <w:rsid w:val="008B07ED"/>
    <w:rsid w:val="008B1A21"/>
    <w:rsid w:val="008B5494"/>
    <w:rsid w:val="008B65A4"/>
    <w:rsid w:val="008B7454"/>
    <w:rsid w:val="008C2111"/>
    <w:rsid w:val="008C3D52"/>
    <w:rsid w:val="008C4C76"/>
    <w:rsid w:val="008D7A56"/>
    <w:rsid w:val="008E2C0E"/>
    <w:rsid w:val="008F36E7"/>
    <w:rsid w:val="008F4BA7"/>
    <w:rsid w:val="00902F82"/>
    <w:rsid w:val="0091047F"/>
    <w:rsid w:val="00913F4A"/>
    <w:rsid w:val="00917E38"/>
    <w:rsid w:val="0092058C"/>
    <w:rsid w:val="00925F59"/>
    <w:rsid w:val="009318D1"/>
    <w:rsid w:val="0093597B"/>
    <w:rsid w:val="00943EF4"/>
    <w:rsid w:val="00962347"/>
    <w:rsid w:val="00963184"/>
    <w:rsid w:val="00975D0B"/>
    <w:rsid w:val="00977D29"/>
    <w:rsid w:val="00984FD7"/>
    <w:rsid w:val="009A1679"/>
    <w:rsid w:val="009A3607"/>
    <w:rsid w:val="009A6262"/>
    <w:rsid w:val="009A6E09"/>
    <w:rsid w:val="009B059A"/>
    <w:rsid w:val="009B303D"/>
    <w:rsid w:val="009C3FA1"/>
    <w:rsid w:val="009C4E30"/>
    <w:rsid w:val="009C5101"/>
    <w:rsid w:val="009D0BAE"/>
    <w:rsid w:val="009D72E6"/>
    <w:rsid w:val="009E2062"/>
    <w:rsid w:val="009E412E"/>
    <w:rsid w:val="009F2C73"/>
    <w:rsid w:val="009F351C"/>
    <w:rsid w:val="00A05115"/>
    <w:rsid w:val="00A11AE1"/>
    <w:rsid w:val="00A125E5"/>
    <w:rsid w:val="00A1442B"/>
    <w:rsid w:val="00A20FC9"/>
    <w:rsid w:val="00A27E4A"/>
    <w:rsid w:val="00A34827"/>
    <w:rsid w:val="00A454BD"/>
    <w:rsid w:val="00A478BA"/>
    <w:rsid w:val="00A505EC"/>
    <w:rsid w:val="00A63A61"/>
    <w:rsid w:val="00A71F91"/>
    <w:rsid w:val="00A72FDB"/>
    <w:rsid w:val="00A73845"/>
    <w:rsid w:val="00A7594D"/>
    <w:rsid w:val="00A75DE5"/>
    <w:rsid w:val="00A77ED3"/>
    <w:rsid w:val="00A84140"/>
    <w:rsid w:val="00A9670D"/>
    <w:rsid w:val="00AA20C0"/>
    <w:rsid w:val="00AB127A"/>
    <w:rsid w:val="00AB3EEB"/>
    <w:rsid w:val="00AC6B3E"/>
    <w:rsid w:val="00AD02FC"/>
    <w:rsid w:val="00AD1018"/>
    <w:rsid w:val="00AD1759"/>
    <w:rsid w:val="00AE27DB"/>
    <w:rsid w:val="00AF4F46"/>
    <w:rsid w:val="00AF5861"/>
    <w:rsid w:val="00B04F41"/>
    <w:rsid w:val="00B06A3B"/>
    <w:rsid w:val="00B1501C"/>
    <w:rsid w:val="00B20900"/>
    <w:rsid w:val="00B2199B"/>
    <w:rsid w:val="00B22459"/>
    <w:rsid w:val="00B2280A"/>
    <w:rsid w:val="00B27422"/>
    <w:rsid w:val="00B3111D"/>
    <w:rsid w:val="00B314EF"/>
    <w:rsid w:val="00B31D8C"/>
    <w:rsid w:val="00B339B1"/>
    <w:rsid w:val="00B35A10"/>
    <w:rsid w:val="00B36F34"/>
    <w:rsid w:val="00B40C01"/>
    <w:rsid w:val="00B41599"/>
    <w:rsid w:val="00B436AD"/>
    <w:rsid w:val="00B437A8"/>
    <w:rsid w:val="00B4567B"/>
    <w:rsid w:val="00B461DF"/>
    <w:rsid w:val="00B470F0"/>
    <w:rsid w:val="00B55958"/>
    <w:rsid w:val="00B609B5"/>
    <w:rsid w:val="00B729AF"/>
    <w:rsid w:val="00B74991"/>
    <w:rsid w:val="00B77CAB"/>
    <w:rsid w:val="00B81582"/>
    <w:rsid w:val="00B903CB"/>
    <w:rsid w:val="00B9774F"/>
    <w:rsid w:val="00BB7933"/>
    <w:rsid w:val="00BC5A4E"/>
    <w:rsid w:val="00BC7018"/>
    <w:rsid w:val="00BD2DDA"/>
    <w:rsid w:val="00BD2E8F"/>
    <w:rsid w:val="00BD441E"/>
    <w:rsid w:val="00BD6F0A"/>
    <w:rsid w:val="00BE0132"/>
    <w:rsid w:val="00BE1D52"/>
    <w:rsid w:val="00BE3E10"/>
    <w:rsid w:val="00BE652B"/>
    <w:rsid w:val="00BF3976"/>
    <w:rsid w:val="00BF487A"/>
    <w:rsid w:val="00C04121"/>
    <w:rsid w:val="00C159FE"/>
    <w:rsid w:val="00C23F47"/>
    <w:rsid w:val="00C246B6"/>
    <w:rsid w:val="00C26FC0"/>
    <w:rsid w:val="00C32044"/>
    <w:rsid w:val="00C32E7F"/>
    <w:rsid w:val="00C35BC4"/>
    <w:rsid w:val="00C4529E"/>
    <w:rsid w:val="00C4644F"/>
    <w:rsid w:val="00C509FD"/>
    <w:rsid w:val="00C55BE2"/>
    <w:rsid w:val="00C56B16"/>
    <w:rsid w:val="00C710FB"/>
    <w:rsid w:val="00C71C1D"/>
    <w:rsid w:val="00C738AB"/>
    <w:rsid w:val="00C756F0"/>
    <w:rsid w:val="00C77434"/>
    <w:rsid w:val="00C8384F"/>
    <w:rsid w:val="00C902A0"/>
    <w:rsid w:val="00C97E54"/>
    <w:rsid w:val="00CA0385"/>
    <w:rsid w:val="00CA2C82"/>
    <w:rsid w:val="00CA62D2"/>
    <w:rsid w:val="00CA6785"/>
    <w:rsid w:val="00CB5886"/>
    <w:rsid w:val="00CB5BAF"/>
    <w:rsid w:val="00CC44AB"/>
    <w:rsid w:val="00CC494C"/>
    <w:rsid w:val="00CC531A"/>
    <w:rsid w:val="00CC539F"/>
    <w:rsid w:val="00CC5E55"/>
    <w:rsid w:val="00CD36A5"/>
    <w:rsid w:val="00CD4C26"/>
    <w:rsid w:val="00CE2CED"/>
    <w:rsid w:val="00CE386C"/>
    <w:rsid w:val="00CE7F60"/>
    <w:rsid w:val="00CF0D5E"/>
    <w:rsid w:val="00CF1FA5"/>
    <w:rsid w:val="00CF3D32"/>
    <w:rsid w:val="00CF7836"/>
    <w:rsid w:val="00CF7CA6"/>
    <w:rsid w:val="00D1031B"/>
    <w:rsid w:val="00D23733"/>
    <w:rsid w:val="00D400D7"/>
    <w:rsid w:val="00D40D97"/>
    <w:rsid w:val="00D46E26"/>
    <w:rsid w:val="00D47736"/>
    <w:rsid w:val="00D50633"/>
    <w:rsid w:val="00D65A3B"/>
    <w:rsid w:val="00D746D1"/>
    <w:rsid w:val="00D756FA"/>
    <w:rsid w:val="00D81A86"/>
    <w:rsid w:val="00D8381F"/>
    <w:rsid w:val="00D93516"/>
    <w:rsid w:val="00DA1EEA"/>
    <w:rsid w:val="00DA3D15"/>
    <w:rsid w:val="00DA40CE"/>
    <w:rsid w:val="00DA59DE"/>
    <w:rsid w:val="00DA7BCD"/>
    <w:rsid w:val="00DB3013"/>
    <w:rsid w:val="00DB79D4"/>
    <w:rsid w:val="00DD141C"/>
    <w:rsid w:val="00DD317C"/>
    <w:rsid w:val="00DE5146"/>
    <w:rsid w:val="00DE7D1A"/>
    <w:rsid w:val="00DF0DE8"/>
    <w:rsid w:val="00DF392A"/>
    <w:rsid w:val="00DF6EB4"/>
    <w:rsid w:val="00E014EA"/>
    <w:rsid w:val="00E11351"/>
    <w:rsid w:val="00E12341"/>
    <w:rsid w:val="00E17D73"/>
    <w:rsid w:val="00E2002C"/>
    <w:rsid w:val="00E22D50"/>
    <w:rsid w:val="00E26088"/>
    <w:rsid w:val="00E30BCE"/>
    <w:rsid w:val="00E35D10"/>
    <w:rsid w:val="00E42D42"/>
    <w:rsid w:val="00E45649"/>
    <w:rsid w:val="00E520FC"/>
    <w:rsid w:val="00E57BEC"/>
    <w:rsid w:val="00E61348"/>
    <w:rsid w:val="00E6552B"/>
    <w:rsid w:val="00E65F3D"/>
    <w:rsid w:val="00E856DC"/>
    <w:rsid w:val="00E90999"/>
    <w:rsid w:val="00EA745A"/>
    <w:rsid w:val="00EB07BF"/>
    <w:rsid w:val="00EB6D60"/>
    <w:rsid w:val="00EC587C"/>
    <w:rsid w:val="00EC6139"/>
    <w:rsid w:val="00EC7806"/>
    <w:rsid w:val="00EE027C"/>
    <w:rsid w:val="00EE0A85"/>
    <w:rsid w:val="00EE7834"/>
    <w:rsid w:val="00EF13CE"/>
    <w:rsid w:val="00F1074D"/>
    <w:rsid w:val="00F149AB"/>
    <w:rsid w:val="00F15E46"/>
    <w:rsid w:val="00F15EDF"/>
    <w:rsid w:val="00F23525"/>
    <w:rsid w:val="00F3142B"/>
    <w:rsid w:val="00F32E23"/>
    <w:rsid w:val="00F336AE"/>
    <w:rsid w:val="00F33B40"/>
    <w:rsid w:val="00F35068"/>
    <w:rsid w:val="00F3725E"/>
    <w:rsid w:val="00F41CA8"/>
    <w:rsid w:val="00F41FC4"/>
    <w:rsid w:val="00F46E91"/>
    <w:rsid w:val="00F47B0C"/>
    <w:rsid w:val="00F537E1"/>
    <w:rsid w:val="00F615F4"/>
    <w:rsid w:val="00F63B84"/>
    <w:rsid w:val="00F644C2"/>
    <w:rsid w:val="00F64F5C"/>
    <w:rsid w:val="00F71516"/>
    <w:rsid w:val="00F748A3"/>
    <w:rsid w:val="00F74FD4"/>
    <w:rsid w:val="00F931BF"/>
    <w:rsid w:val="00F97920"/>
    <w:rsid w:val="00FA4688"/>
    <w:rsid w:val="00FB26CE"/>
    <w:rsid w:val="00FB2FC3"/>
    <w:rsid w:val="00FB637F"/>
    <w:rsid w:val="00FD3897"/>
    <w:rsid w:val="00FD4428"/>
    <w:rsid w:val="00FD7BF2"/>
    <w:rsid w:val="00FF0CE4"/>
    <w:rsid w:val="00FF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02E6B"/>
  <w15:chartTrackingRefBased/>
  <w15:docId w15:val="{93E18832-B777-42A4-96DC-6797573A9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931BF"/>
    <w:rPr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E230E"/>
    <w:pPr>
      <w:keepNext/>
      <w:keepLines/>
      <w:numPr>
        <w:numId w:val="17"/>
      </w:numPr>
      <w:spacing w:before="360" w:after="240"/>
      <w:outlineLvl w:val="0"/>
    </w:pPr>
    <w:rPr>
      <w:rFonts w:ascii="Arial" w:eastAsiaTheme="majorEastAsia" w:hAnsi="Arial" w:cs="Arial"/>
      <w:b/>
      <w:bCs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E230E"/>
    <w:pPr>
      <w:keepNext/>
      <w:keepLines/>
      <w:numPr>
        <w:ilvl w:val="1"/>
        <w:numId w:val="17"/>
      </w:numPr>
      <w:spacing w:after="240"/>
      <w:outlineLvl w:val="1"/>
    </w:pPr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E230E"/>
    <w:pPr>
      <w:keepNext/>
      <w:keepLines/>
      <w:numPr>
        <w:ilvl w:val="2"/>
        <w:numId w:val="17"/>
      </w:numPr>
      <w:spacing w:before="120" w:after="240"/>
      <w:outlineLvl w:val="2"/>
    </w:pPr>
    <w:rPr>
      <w:rFonts w:ascii="Arial" w:eastAsiaTheme="majorEastAsia" w:hAnsi="Arial" w:cstheme="majorBidi"/>
      <w:b/>
      <w:color w:val="000000" w:themeColor="text1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E2062"/>
    <w:pPr>
      <w:keepNext/>
      <w:keepLines/>
      <w:numPr>
        <w:ilvl w:val="3"/>
        <w:numId w:val="17"/>
      </w:numPr>
      <w:spacing w:before="120" w:after="240"/>
      <w:outlineLvl w:val="3"/>
    </w:pPr>
    <w:rPr>
      <w:rFonts w:ascii="Arial" w:eastAsiaTheme="majorEastAsia" w:hAnsi="Arial" w:cstheme="majorBidi"/>
      <w:b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9E2062"/>
    <w:pPr>
      <w:keepNext/>
      <w:keepLines/>
      <w:numPr>
        <w:ilvl w:val="4"/>
        <w:numId w:val="17"/>
      </w:numPr>
      <w:spacing w:before="120" w:after="240"/>
      <w:outlineLvl w:val="4"/>
    </w:pPr>
    <w:rPr>
      <w:rFonts w:ascii="Arial" w:eastAsiaTheme="majorEastAsia" w:hAnsi="Arial" w:cstheme="majorBidi"/>
      <w:b/>
      <w:color w:val="000000" w:themeColor="text1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rsid w:val="00B9774F"/>
    <w:pPr>
      <w:keepNext/>
      <w:keepLines/>
      <w:numPr>
        <w:ilvl w:val="5"/>
        <w:numId w:val="17"/>
      </w:numPr>
      <w:spacing w:before="40" w:after="0"/>
      <w:outlineLvl w:val="5"/>
    </w:pPr>
    <w:rPr>
      <w:rFonts w:asciiTheme="majorHAnsi" w:eastAsiaTheme="majorEastAsia" w:hAnsiTheme="majorHAnsi" w:cstheme="majorBidi"/>
      <w:color w:val="00223E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774F"/>
    <w:pPr>
      <w:keepNext/>
      <w:keepLines/>
      <w:numPr>
        <w:ilvl w:val="6"/>
        <w:numId w:val="1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23E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774F"/>
    <w:pPr>
      <w:keepNext/>
      <w:keepLines/>
      <w:numPr>
        <w:ilvl w:val="7"/>
        <w:numId w:val="1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774F"/>
    <w:pPr>
      <w:keepNext/>
      <w:keepLines/>
      <w:numPr>
        <w:ilvl w:val="8"/>
        <w:numId w:val="1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A7B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A7B11"/>
  </w:style>
  <w:style w:type="paragraph" w:styleId="Fuzeile">
    <w:name w:val="footer"/>
    <w:basedOn w:val="Standard"/>
    <w:link w:val="FuzeileZchn"/>
    <w:uiPriority w:val="99"/>
    <w:unhideWhenUsed/>
    <w:rsid w:val="000A7B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A7B11"/>
  </w:style>
  <w:style w:type="paragraph" w:styleId="KeinLeerraum">
    <w:name w:val="No Spacing"/>
    <w:link w:val="KeinLeerraumZchn"/>
    <w:uiPriority w:val="1"/>
    <w:qFormat/>
    <w:rsid w:val="002434CC"/>
    <w:pPr>
      <w:spacing w:after="0" w:line="240" w:lineRule="auto"/>
    </w:pPr>
    <w:rPr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817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81783"/>
    <w:rPr>
      <w:rFonts w:ascii="Segoe UI" w:hAnsi="Segoe UI" w:cs="Segoe U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E230E"/>
    <w:rPr>
      <w:rFonts w:ascii="Arial" w:eastAsiaTheme="majorEastAsia" w:hAnsi="Arial" w:cs="Arial"/>
      <w:b/>
      <w:bCs/>
      <w:color w:val="000000" w:themeColor="text1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230E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E230E"/>
    <w:rPr>
      <w:rFonts w:ascii="Arial" w:eastAsiaTheme="majorEastAsia" w:hAnsi="Arial" w:cstheme="majorBidi"/>
      <w:b/>
      <w:color w:val="000000" w:themeColor="text1"/>
      <w:sz w:val="20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E2062"/>
    <w:rPr>
      <w:rFonts w:ascii="Arial" w:eastAsiaTheme="majorEastAsia" w:hAnsi="Arial" w:cstheme="majorBidi"/>
      <w:b/>
      <w:iCs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9E2062"/>
    <w:rPr>
      <w:rFonts w:ascii="Arial" w:eastAsiaTheme="majorEastAsia" w:hAnsi="Arial" w:cstheme="majorBidi"/>
      <w:b/>
      <w:color w:val="000000" w:themeColor="text1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774F"/>
    <w:rPr>
      <w:rFonts w:asciiTheme="majorHAnsi" w:eastAsiaTheme="majorEastAsia" w:hAnsiTheme="majorHAnsi" w:cstheme="majorBidi"/>
      <w:color w:val="00223E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774F"/>
    <w:rPr>
      <w:rFonts w:asciiTheme="majorHAnsi" w:eastAsiaTheme="majorEastAsia" w:hAnsiTheme="majorHAnsi" w:cstheme="majorBidi"/>
      <w:i/>
      <w:iCs/>
      <w:color w:val="00223E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77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77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enabsatz">
    <w:name w:val="List Paragraph"/>
    <w:basedOn w:val="Standard"/>
    <w:link w:val="ListenabsatzZchn"/>
    <w:uiPriority w:val="34"/>
    <w:rsid w:val="00BC7018"/>
    <w:pPr>
      <w:spacing w:after="6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BC7018"/>
    <w:rPr>
      <w:sz w:val="20"/>
    </w:rPr>
  </w:style>
  <w:style w:type="table" w:styleId="Tabellenraster">
    <w:name w:val="Table Grid"/>
    <w:basedOn w:val="NormaleTabelle"/>
    <w:rsid w:val="00910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1">
    <w:name w:val="toc 1"/>
    <w:basedOn w:val="Standard"/>
    <w:next w:val="Standard"/>
    <w:autoRedefine/>
    <w:uiPriority w:val="39"/>
    <w:unhideWhenUsed/>
    <w:rsid w:val="003265CB"/>
    <w:pPr>
      <w:tabs>
        <w:tab w:val="left" w:pos="851"/>
        <w:tab w:val="left" w:leader="dot" w:pos="8363"/>
      </w:tabs>
      <w:spacing w:before="200" w:after="100"/>
    </w:pPr>
    <w:rPr>
      <w:b/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3265CB"/>
    <w:pPr>
      <w:tabs>
        <w:tab w:val="left" w:pos="851"/>
        <w:tab w:val="left" w:leader="dot" w:pos="8363"/>
      </w:tabs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3265CB"/>
    <w:pPr>
      <w:tabs>
        <w:tab w:val="left" w:pos="851"/>
        <w:tab w:val="left" w:leader="dot" w:pos="8363"/>
      </w:tabs>
      <w:spacing w:after="100"/>
    </w:pPr>
    <w:rPr>
      <w:noProof/>
    </w:rPr>
  </w:style>
  <w:style w:type="character" w:styleId="Hyperlink">
    <w:name w:val="Hyperlink"/>
    <w:basedOn w:val="Absatz-Standardschriftart"/>
    <w:uiPriority w:val="99"/>
    <w:unhideWhenUsed/>
    <w:rsid w:val="008A75F5"/>
    <w:rPr>
      <w:color w:val="3F9EEF" w:themeColor="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8262DE"/>
    <w:rPr>
      <w:color w:val="808080"/>
    </w:rPr>
  </w:style>
  <w:style w:type="paragraph" w:styleId="Verzeichnis4">
    <w:name w:val="toc 4"/>
    <w:basedOn w:val="Standard"/>
    <w:next w:val="Standard"/>
    <w:autoRedefine/>
    <w:uiPriority w:val="39"/>
    <w:unhideWhenUsed/>
    <w:rsid w:val="00D40D97"/>
    <w:pPr>
      <w:tabs>
        <w:tab w:val="left" w:pos="851"/>
        <w:tab w:val="right" w:pos="7371"/>
      </w:tabs>
      <w:spacing w:after="100"/>
    </w:pPr>
  </w:style>
  <w:style w:type="paragraph" w:customStyle="1" w:styleId="Liste10">
    <w:name w:val="Liste_1"/>
    <w:basedOn w:val="Listenabsatz"/>
    <w:link w:val="Liste1Zchn"/>
    <w:qFormat/>
    <w:rsid w:val="00913F4A"/>
    <w:pPr>
      <w:numPr>
        <w:numId w:val="14"/>
      </w:numPr>
    </w:pPr>
  </w:style>
  <w:style w:type="character" w:customStyle="1" w:styleId="Liste1Zchn">
    <w:name w:val="Liste_1 Zchn"/>
    <w:basedOn w:val="Absatz-Standardschriftart"/>
    <w:link w:val="Liste10"/>
    <w:rsid w:val="00913F4A"/>
    <w:rPr>
      <w:sz w:val="20"/>
    </w:rPr>
  </w:style>
  <w:style w:type="paragraph" w:customStyle="1" w:styleId="z1Abstandnach3pt">
    <w:name w:val="z1Abstand_nach_3pt"/>
    <w:basedOn w:val="Listenabsatz"/>
    <w:link w:val="z1Abstandnach3ptZchn"/>
    <w:rsid w:val="001208BD"/>
    <w:pPr>
      <w:numPr>
        <w:numId w:val="7"/>
      </w:numPr>
    </w:pPr>
  </w:style>
  <w:style w:type="character" w:customStyle="1" w:styleId="z1Abstandnach3ptZchn">
    <w:name w:val="z1Abstand_nach_3pt Zchn"/>
    <w:basedOn w:val="ListenabsatzZchn"/>
    <w:link w:val="z1Abstandnach3pt"/>
    <w:rsid w:val="001208BD"/>
    <w:rPr>
      <w:sz w:val="20"/>
    </w:rPr>
  </w:style>
  <w:style w:type="paragraph" w:customStyle="1" w:styleId="z2Abstandnach3pt">
    <w:name w:val="z2Abstand_nach_3pt"/>
    <w:basedOn w:val="Listenabsatz"/>
    <w:link w:val="z2Abstandnach3ptZchn"/>
    <w:rsid w:val="001208BD"/>
    <w:pPr>
      <w:numPr>
        <w:ilvl w:val="1"/>
        <w:numId w:val="7"/>
      </w:numPr>
    </w:pPr>
  </w:style>
  <w:style w:type="character" w:customStyle="1" w:styleId="z2Abstandnach3ptZchn">
    <w:name w:val="z2Abstand_nach_3pt Zchn"/>
    <w:basedOn w:val="ListenabsatzZchn"/>
    <w:link w:val="z2Abstandnach3pt"/>
    <w:rsid w:val="001208BD"/>
    <w:rPr>
      <w:sz w:val="20"/>
    </w:rPr>
  </w:style>
  <w:style w:type="paragraph" w:customStyle="1" w:styleId="z3Abstandnach3pt">
    <w:name w:val="z3Abstand_nach_3pt"/>
    <w:basedOn w:val="Listenabsatz"/>
    <w:link w:val="z3Abstandnach3ptZchn"/>
    <w:rsid w:val="001208BD"/>
    <w:pPr>
      <w:numPr>
        <w:ilvl w:val="2"/>
        <w:numId w:val="7"/>
      </w:numPr>
    </w:pPr>
  </w:style>
  <w:style w:type="character" w:customStyle="1" w:styleId="z3Abstandnach3ptZchn">
    <w:name w:val="z3Abstand_nach_3pt Zchn"/>
    <w:basedOn w:val="ListenabsatzZchn"/>
    <w:link w:val="z3Abstandnach3pt"/>
    <w:rsid w:val="001208BD"/>
    <w:rPr>
      <w:sz w:val="20"/>
    </w:rPr>
  </w:style>
  <w:style w:type="numbering" w:customStyle="1" w:styleId="ListeOST">
    <w:name w:val="Liste_OST"/>
    <w:uiPriority w:val="99"/>
    <w:rsid w:val="006E7E99"/>
    <w:pPr>
      <w:numPr>
        <w:numId w:val="8"/>
      </w:numPr>
    </w:pPr>
  </w:style>
  <w:style w:type="numbering" w:customStyle="1" w:styleId="ListeNrOst">
    <w:name w:val="ListeNr_Ost"/>
    <w:uiPriority w:val="99"/>
    <w:rsid w:val="006E7E99"/>
    <w:pPr>
      <w:numPr>
        <w:numId w:val="9"/>
      </w:numPr>
    </w:pPr>
  </w:style>
  <w:style w:type="paragraph" w:customStyle="1" w:styleId="Liste20">
    <w:name w:val="Liste_2"/>
    <w:basedOn w:val="Listenabsatz"/>
    <w:link w:val="Liste2Zchn"/>
    <w:qFormat/>
    <w:rsid w:val="00913F4A"/>
    <w:pPr>
      <w:numPr>
        <w:numId w:val="15"/>
      </w:numPr>
    </w:pPr>
  </w:style>
  <w:style w:type="character" w:customStyle="1" w:styleId="Liste2Zchn">
    <w:name w:val="Liste_2 Zchn"/>
    <w:basedOn w:val="ListenabsatzZchn"/>
    <w:link w:val="Liste20"/>
    <w:rsid w:val="00913F4A"/>
    <w:rPr>
      <w:sz w:val="20"/>
    </w:rPr>
  </w:style>
  <w:style w:type="paragraph" w:customStyle="1" w:styleId="Liste30">
    <w:name w:val="Liste_3"/>
    <w:basedOn w:val="Liste10"/>
    <w:link w:val="Liste3Zchn"/>
    <w:qFormat/>
    <w:rsid w:val="00913F4A"/>
    <w:pPr>
      <w:numPr>
        <w:numId w:val="16"/>
      </w:numPr>
    </w:pPr>
  </w:style>
  <w:style w:type="character" w:customStyle="1" w:styleId="Liste3Zchn">
    <w:name w:val="Liste_3 Zchn"/>
    <w:basedOn w:val="ListenabsatzZchn"/>
    <w:link w:val="Liste30"/>
    <w:rsid w:val="00913F4A"/>
    <w:rPr>
      <w:sz w:val="20"/>
    </w:rPr>
  </w:style>
  <w:style w:type="numbering" w:customStyle="1" w:styleId="Liste1">
    <w:name w:val="Liste1"/>
    <w:uiPriority w:val="99"/>
    <w:rsid w:val="00913F4A"/>
    <w:pPr>
      <w:numPr>
        <w:numId w:val="14"/>
      </w:numPr>
    </w:pPr>
  </w:style>
  <w:style w:type="numbering" w:customStyle="1" w:styleId="Liste2">
    <w:name w:val="Liste2"/>
    <w:uiPriority w:val="99"/>
    <w:rsid w:val="00913F4A"/>
    <w:pPr>
      <w:numPr>
        <w:numId w:val="15"/>
      </w:numPr>
    </w:pPr>
  </w:style>
  <w:style w:type="numbering" w:customStyle="1" w:styleId="Liste3">
    <w:name w:val="Liste3"/>
    <w:uiPriority w:val="99"/>
    <w:rsid w:val="00913F4A"/>
    <w:pPr>
      <w:numPr>
        <w:numId w:val="16"/>
      </w:numPr>
    </w:pPr>
  </w:style>
  <w:style w:type="table" w:customStyle="1" w:styleId="OSTTabelle">
    <w:name w:val="OST_Tabelle"/>
    <w:basedOn w:val="NormaleTabelle"/>
    <w:uiPriority w:val="99"/>
    <w:rsid w:val="00BB7933"/>
    <w:pPr>
      <w:spacing w:after="0" w:line="240" w:lineRule="auto"/>
    </w:pPr>
    <w:tblPr>
      <w:tblBorders>
        <w:top w:val="single" w:sz="12" w:space="0" w:color="6B3881"/>
        <w:left w:val="single" w:sz="12" w:space="0" w:color="6B3881"/>
        <w:bottom w:val="single" w:sz="12" w:space="0" w:color="6B3881"/>
        <w:right w:val="single" w:sz="12" w:space="0" w:color="6B3881"/>
        <w:insideH w:val="single" w:sz="12" w:space="0" w:color="6B3881"/>
        <w:insideV w:val="single" w:sz="12" w:space="0" w:color="6B3881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D40D97"/>
    <w:pPr>
      <w:spacing w:after="100"/>
      <w:ind w:left="799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D40D97"/>
    <w:pPr>
      <w:spacing w:after="100"/>
      <w:ind w:left="998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D40D97"/>
    <w:pPr>
      <w:spacing w:after="100"/>
      <w:ind w:left="1202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D40D97"/>
    <w:pPr>
      <w:spacing w:after="100"/>
      <w:ind w:left="1400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D40D97"/>
    <w:pPr>
      <w:spacing w:after="100"/>
      <w:ind w:left="1599"/>
    </w:pPr>
  </w:style>
  <w:style w:type="paragraph" w:customStyle="1" w:styleId="Titel1">
    <w:name w:val="Titel_1"/>
    <w:basedOn w:val="Standard"/>
    <w:link w:val="Titel1Zchn"/>
    <w:qFormat/>
    <w:rsid w:val="003265CB"/>
    <w:pPr>
      <w:spacing w:after="360"/>
    </w:pPr>
    <w:rPr>
      <w:b/>
      <w:sz w:val="32"/>
      <w:szCs w:val="28"/>
    </w:rPr>
  </w:style>
  <w:style w:type="character" w:customStyle="1" w:styleId="Titel1Zchn">
    <w:name w:val="Titel_1 Zchn"/>
    <w:basedOn w:val="Absatz-Standardschriftart"/>
    <w:link w:val="Titel1"/>
    <w:rsid w:val="003265CB"/>
    <w:rPr>
      <w:b/>
      <w:sz w:val="32"/>
      <w:szCs w:val="28"/>
    </w:rPr>
  </w:style>
  <w:style w:type="paragraph" w:customStyle="1" w:styleId="Titel2">
    <w:name w:val="Titel_2"/>
    <w:basedOn w:val="Standard"/>
    <w:link w:val="Titel2Zchn"/>
    <w:qFormat/>
    <w:rsid w:val="00694D31"/>
    <w:pPr>
      <w:spacing w:after="400"/>
    </w:pPr>
    <w:rPr>
      <w:b/>
      <w:bCs/>
      <w:sz w:val="24"/>
      <w:szCs w:val="24"/>
    </w:rPr>
  </w:style>
  <w:style w:type="character" w:customStyle="1" w:styleId="Titel2Zchn">
    <w:name w:val="Titel_2 Zchn"/>
    <w:basedOn w:val="Absatz-Standardschriftart"/>
    <w:link w:val="Titel2"/>
    <w:rsid w:val="00694D31"/>
    <w:rPr>
      <w:b/>
      <w:bCs/>
      <w:sz w:val="24"/>
      <w:szCs w:val="24"/>
    </w:rPr>
  </w:style>
  <w:style w:type="paragraph" w:customStyle="1" w:styleId="Titel3">
    <w:name w:val="Titel_3"/>
    <w:basedOn w:val="Standard"/>
    <w:link w:val="Titel3Zchn"/>
    <w:qFormat/>
    <w:rsid w:val="00BB7933"/>
    <w:rPr>
      <w:b/>
      <w:szCs w:val="18"/>
    </w:rPr>
  </w:style>
  <w:style w:type="character" w:customStyle="1" w:styleId="Titel3Zchn">
    <w:name w:val="Titel_3 Zchn"/>
    <w:basedOn w:val="Absatz-Standardschriftart"/>
    <w:link w:val="Titel3"/>
    <w:rsid w:val="00BB7933"/>
    <w:rPr>
      <w:b/>
      <w:sz w:val="20"/>
      <w:szCs w:val="18"/>
    </w:rPr>
  </w:style>
  <w:style w:type="paragraph" w:customStyle="1" w:styleId="Untertitel">
    <w:name w:val="Untertitel_"/>
    <w:basedOn w:val="Standard"/>
    <w:link w:val="UntertitelZchn"/>
    <w:qFormat/>
    <w:rsid w:val="00BB7933"/>
    <w:pPr>
      <w:spacing w:after="1080"/>
    </w:pPr>
    <w:rPr>
      <w:sz w:val="32"/>
      <w:szCs w:val="32"/>
    </w:rPr>
  </w:style>
  <w:style w:type="character" w:customStyle="1" w:styleId="UntertitelZchn">
    <w:name w:val="Untertitel_ Zchn"/>
    <w:basedOn w:val="Absatz-Standardschriftart"/>
    <w:link w:val="Untertitel"/>
    <w:rsid w:val="00BB7933"/>
    <w:rPr>
      <w:sz w:val="32"/>
      <w:szCs w:val="32"/>
    </w:rPr>
  </w:style>
  <w:style w:type="paragraph" w:customStyle="1" w:styleId="Haupttitel">
    <w:name w:val="Haupttitel"/>
    <w:basedOn w:val="Standard"/>
    <w:link w:val="HaupttitelZchn"/>
    <w:qFormat/>
    <w:rsid w:val="00BB7933"/>
    <w:pPr>
      <w:spacing w:after="120"/>
    </w:pPr>
    <w:rPr>
      <w:b/>
      <w:bCs/>
      <w:sz w:val="48"/>
      <w:szCs w:val="36"/>
    </w:rPr>
  </w:style>
  <w:style w:type="character" w:customStyle="1" w:styleId="HaupttitelZchn">
    <w:name w:val="Haupttitel Zchn"/>
    <w:basedOn w:val="Absatz-Standardschriftart"/>
    <w:link w:val="Haupttitel"/>
    <w:rsid w:val="00BB7933"/>
    <w:rPr>
      <w:b/>
      <w:bCs/>
      <w:sz w:val="48"/>
      <w:szCs w:val="36"/>
    </w:rPr>
  </w:style>
  <w:style w:type="character" w:styleId="Fett">
    <w:name w:val="Strong"/>
    <w:basedOn w:val="Absatz-Standardschriftart"/>
    <w:qFormat/>
    <w:rsid w:val="00CA0385"/>
    <w:rPr>
      <w:b/>
      <w:bCs/>
    </w:rPr>
  </w:style>
  <w:style w:type="paragraph" w:customStyle="1" w:styleId="Impressum">
    <w:name w:val="Impressum"/>
    <w:basedOn w:val="Standard"/>
    <w:semiHidden/>
    <w:rsid w:val="00CA0385"/>
    <w:pPr>
      <w:spacing w:after="0" w:line="284" w:lineRule="atLeast"/>
    </w:pPr>
    <w:rPr>
      <w:rFonts w:ascii="Arial" w:eastAsia="Times New Roman" w:hAnsi="Arial" w:cs="Times New Roman"/>
      <w:b/>
      <w:sz w:val="19"/>
      <w:szCs w:val="24"/>
      <w:lang w:eastAsia="de-DE"/>
    </w:rPr>
  </w:style>
  <w:style w:type="paragraph" w:customStyle="1" w:styleId="Tabelle">
    <w:name w:val="Tabelle"/>
    <w:basedOn w:val="Standard"/>
    <w:semiHidden/>
    <w:rsid w:val="00CA0385"/>
    <w:pPr>
      <w:spacing w:after="0" w:line="284" w:lineRule="atLeast"/>
    </w:pPr>
    <w:rPr>
      <w:rFonts w:ascii="Arial" w:eastAsia="Times New Roman" w:hAnsi="Arial" w:cs="Times New Roman"/>
      <w:sz w:val="19"/>
      <w:szCs w:val="24"/>
      <w:lang w:eastAsia="de-DE"/>
    </w:rPr>
  </w:style>
  <w:style w:type="paragraph" w:customStyle="1" w:styleId="TabellentextLinks-TL">
    <w:name w:val="Tabellentext Links - TL"/>
    <w:basedOn w:val="Standard"/>
    <w:qFormat/>
    <w:rsid w:val="00CA0385"/>
    <w:pPr>
      <w:spacing w:after="0" w:line="213" w:lineRule="exact"/>
    </w:pPr>
    <w:rPr>
      <w:rFonts w:ascii="Arial" w:eastAsia="Times New Roman" w:hAnsi="Arial" w:cs="Times New Roman"/>
      <w:sz w:val="15"/>
      <w:szCs w:val="24"/>
      <w:lang w:eastAsia="de-DE"/>
    </w:rPr>
  </w:style>
  <w:style w:type="paragraph" w:customStyle="1" w:styleId="TabellentitelLinks-TA">
    <w:name w:val="Tabellentitel Links - TA"/>
    <w:basedOn w:val="Standard"/>
    <w:qFormat/>
    <w:rsid w:val="00CA0385"/>
    <w:pPr>
      <w:spacing w:after="0" w:line="213" w:lineRule="exact"/>
    </w:pPr>
    <w:rPr>
      <w:rFonts w:ascii="Arial" w:eastAsia="Times New Roman" w:hAnsi="Arial" w:cs="Times New Roman"/>
      <w:b/>
      <w:sz w:val="15"/>
      <w:szCs w:val="24"/>
      <w:lang w:eastAsia="de-DE"/>
    </w:rPr>
  </w:style>
  <w:style w:type="paragraph" w:customStyle="1" w:styleId="Verteiler">
    <w:name w:val="Verteiler"/>
    <w:basedOn w:val="Standard"/>
    <w:semiHidden/>
    <w:rsid w:val="00CA0385"/>
    <w:pPr>
      <w:spacing w:after="0" w:line="284" w:lineRule="atLeast"/>
    </w:pPr>
    <w:rPr>
      <w:rFonts w:ascii="Arial" w:eastAsia="Times New Roman" w:hAnsi="Arial" w:cs="Times New Roman"/>
      <w:b/>
      <w:sz w:val="19"/>
      <w:szCs w:val="24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CA0385"/>
    <w:rPr>
      <w:sz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A40CE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067FDE"/>
    <w:pPr>
      <w:spacing w:after="200" w:line="240" w:lineRule="auto"/>
    </w:pPr>
    <w:rPr>
      <w:i/>
      <w:iCs/>
      <w:color w:val="01A84F" w:themeColor="text2"/>
      <w:sz w:val="18"/>
      <w:szCs w:val="18"/>
    </w:rPr>
  </w:style>
  <w:style w:type="character" w:customStyle="1" w:styleId="tagnamecolor">
    <w:name w:val="tagnamecolor"/>
    <w:basedOn w:val="Absatz-Standardschriftart"/>
    <w:rsid w:val="009E412E"/>
  </w:style>
  <w:style w:type="character" w:customStyle="1" w:styleId="tagcolor">
    <w:name w:val="tagcolor"/>
    <w:basedOn w:val="Absatz-Standardschriftart"/>
    <w:rsid w:val="009E412E"/>
  </w:style>
  <w:style w:type="character" w:customStyle="1" w:styleId="attributecolor">
    <w:name w:val="attributecolor"/>
    <w:basedOn w:val="Absatz-Standardschriftart"/>
    <w:rsid w:val="009E412E"/>
  </w:style>
  <w:style w:type="paragraph" w:customStyle="1" w:styleId="Solution">
    <w:name w:val="Solution"/>
    <w:basedOn w:val="Standard"/>
    <w:link w:val="SolutionChar"/>
    <w:qFormat/>
    <w:rsid w:val="00EF13CE"/>
    <w:pPr>
      <w:shd w:val="clear" w:color="auto" w:fill="FFFF00"/>
    </w:pPr>
    <w:rPr>
      <w:vanish/>
      <w:color w:val="FF0000"/>
    </w:rPr>
  </w:style>
  <w:style w:type="character" w:styleId="BesuchterLink">
    <w:name w:val="FollowedHyperlink"/>
    <w:basedOn w:val="Absatz-Standardschriftart"/>
    <w:uiPriority w:val="99"/>
    <w:semiHidden/>
    <w:unhideWhenUsed/>
    <w:rsid w:val="004960A9"/>
    <w:rPr>
      <w:color w:val="3F9EEF" w:themeColor="followedHyperlink"/>
      <w:u w:val="single"/>
    </w:rPr>
  </w:style>
  <w:style w:type="character" w:customStyle="1" w:styleId="SolutionChar">
    <w:name w:val="Solution Char"/>
    <w:basedOn w:val="Absatz-Standardschriftart"/>
    <w:link w:val="Solution"/>
    <w:rsid w:val="00EF13CE"/>
    <w:rPr>
      <w:vanish/>
      <w:color w:val="FF0000"/>
      <w:sz w:val="20"/>
      <w:shd w:val="clear" w:color="auto" w:fill="FFFF00"/>
    </w:rPr>
  </w:style>
  <w:style w:type="table" w:styleId="Gitternetztabelle4Akzent3">
    <w:name w:val="Grid Table 4 Accent 3"/>
    <w:basedOn w:val="NormaleTabelle"/>
    <w:uiPriority w:val="49"/>
    <w:rsid w:val="009D72E6"/>
    <w:pPr>
      <w:spacing w:after="0" w:line="240" w:lineRule="auto"/>
    </w:pPr>
    <w:tblPr>
      <w:tblStyleRowBandSize w:val="1"/>
      <w:tblStyleColBandSize w:val="1"/>
      <w:tblBorders>
        <w:top w:val="single" w:sz="4" w:space="0" w:color="94BAA2" w:themeColor="accent3" w:themeTint="99"/>
        <w:left w:val="single" w:sz="4" w:space="0" w:color="94BAA2" w:themeColor="accent3" w:themeTint="99"/>
        <w:bottom w:val="single" w:sz="4" w:space="0" w:color="94BAA2" w:themeColor="accent3" w:themeTint="99"/>
        <w:right w:val="single" w:sz="4" w:space="0" w:color="94BAA2" w:themeColor="accent3" w:themeTint="99"/>
        <w:insideH w:val="single" w:sz="4" w:space="0" w:color="94BAA2" w:themeColor="accent3" w:themeTint="99"/>
        <w:insideV w:val="single" w:sz="4" w:space="0" w:color="94BAA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58567" w:themeColor="accent3"/>
          <w:left w:val="single" w:sz="4" w:space="0" w:color="558567" w:themeColor="accent3"/>
          <w:bottom w:val="single" w:sz="4" w:space="0" w:color="558567" w:themeColor="accent3"/>
          <w:right w:val="single" w:sz="4" w:space="0" w:color="558567" w:themeColor="accent3"/>
          <w:insideH w:val="nil"/>
          <w:insideV w:val="nil"/>
        </w:tcBorders>
        <w:shd w:val="clear" w:color="auto" w:fill="558567" w:themeFill="accent3"/>
      </w:tcPr>
    </w:tblStylePr>
    <w:tblStylePr w:type="lastRow">
      <w:rPr>
        <w:b/>
        <w:bCs/>
      </w:rPr>
      <w:tblPr/>
      <w:tcPr>
        <w:tcBorders>
          <w:top w:val="double" w:sz="4" w:space="0" w:color="5585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8E0" w:themeFill="accent3" w:themeFillTint="33"/>
      </w:tcPr>
    </w:tblStylePr>
    <w:tblStylePr w:type="band1Horz">
      <w:tblPr/>
      <w:tcPr>
        <w:shd w:val="clear" w:color="auto" w:fill="DBE8E0" w:themeFill="accent3" w:themeFillTint="33"/>
      </w:tcPr>
    </w:tblStylePr>
  </w:style>
  <w:style w:type="table" w:styleId="Gitternetztabelle4Akzent2">
    <w:name w:val="Grid Table 4 Accent 2"/>
    <w:basedOn w:val="NormaleTabelle"/>
    <w:uiPriority w:val="49"/>
    <w:rsid w:val="009D72E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itternetztabelle2Akzent1">
    <w:name w:val="Grid Table 2 Accent 1"/>
    <w:basedOn w:val="NormaleTabelle"/>
    <w:uiPriority w:val="47"/>
    <w:rsid w:val="00E520FC"/>
    <w:pPr>
      <w:spacing w:after="0" w:line="240" w:lineRule="auto"/>
    </w:pPr>
    <w:tblPr>
      <w:tblStyleRowBandSize w:val="1"/>
      <w:tblStyleColBandSize w:val="1"/>
      <w:tblBorders>
        <w:top w:val="single" w:sz="2" w:space="0" w:color="1898FF" w:themeColor="accent1" w:themeTint="99"/>
        <w:bottom w:val="single" w:sz="2" w:space="0" w:color="1898FF" w:themeColor="accent1" w:themeTint="99"/>
        <w:insideH w:val="single" w:sz="2" w:space="0" w:color="1898FF" w:themeColor="accent1" w:themeTint="99"/>
        <w:insideV w:val="single" w:sz="2" w:space="0" w:color="1898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898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898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CFF" w:themeFill="accent1" w:themeFillTint="33"/>
      </w:tcPr>
    </w:tblStylePr>
    <w:tblStylePr w:type="band1Horz">
      <w:tblPr/>
      <w:tcPr>
        <w:shd w:val="clear" w:color="auto" w:fill="B2DCFF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1A41AB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Funotenzeichen">
    <w:name w:val="footnote reference"/>
    <w:basedOn w:val="Absatz-Standardschriftart"/>
    <w:semiHidden/>
    <w:unhideWhenUsed/>
    <w:rsid w:val="0062133A"/>
    <w:rPr>
      <w:vertAlign w:val="superscript"/>
    </w:rPr>
  </w:style>
  <w:style w:type="table" w:styleId="Gitternetztabelle2Akzent4">
    <w:name w:val="Grid Table 2 Accent 4"/>
    <w:basedOn w:val="NormaleTabelle"/>
    <w:uiPriority w:val="47"/>
    <w:rsid w:val="00750A3E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itternetztabelle2Akzent3">
    <w:name w:val="Grid Table 2 Accent 3"/>
    <w:basedOn w:val="NormaleTabelle"/>
    <w:uiPriority w:val="47"/>
    <w:rsid w:val="00633EE8"/>
    <w:pPr>
      <w:spacing w:after="0" w:line="240" w:lineRule="auto"/>
    </w:pPr>
    <w:tblPr>
      <w:tblStyleRowBandSize w:val="1"/>
      <w:tblStyleColBandSize w:val="1"/>
      <w:tblBorders>
        <w:top w:val="single" w:sz="2" w:space="0" w:color="94BAA2" w:themeColor="accent3" w:themeTint="99"/>
        <w:bottom w:val="single" w:sz="2" w:space="0" w:color="94BAA2" w:themeColor="accent3" w:themeTint="99"/>
        <w:insideH w:val="single" w:sz="2" w:space="0" w:color="94BAA2" w:themeColor="accent3" w:themeTint="99"/>
        <w:insideV w:val="single" w:sz="2" w:space="0" w:color="94BAA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BAA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BAA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8E0" w:themeFill="accent3" w:themeFillTint="33"/>
      </w:tcPr>
    </w:tblStylePr>
    <w:tblStylePr w:type="band1Horz">
      <w:tblPr/>
      <w:tcPr>
        <w:shd w:val="clear" w:color="auto" w:fill="DBE8E0" w:themeFill="accent3" w:themeFillTint="33"/>
      </w:tcPr>
    </w:tblStylePr>
  </w:style>
  <w:style w:type="paragraph" w:styleId="StandardWeb">
    <w:name w:val="Normal (Web)"/>
    <w:basedOn w:val="Standard"/>
    <w:uiPriority w:val="99"/>
    <w:semiHidden/>
    <w:unhideWhenUsed/>
    <w:rsid w:val="00B06A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4906">
          <w:marLeft w:val="403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ngular.dev/style-guide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typescriptlang.org/docs/handbook/declaration-files/do-s-and-don-ts.html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typescriptlang.org/docs/handbook/declaration-files/do-s-and-don-ts.html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ngular.dev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%20Riegler%20BWZ\Downloads\12_Portfol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CA0F2C85214528BECFF3C95FED138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F138832-04CB-4929-A6A0-7E2BCB46EB74}"/>
      </w:docPartPr>
      <w:docPartBody>
        <w:p w:rsidR="006D0747" w:rsidRDefault="006D0747">
          <w:pPr>
            <w:pStyle w:val="CFCA0F2C85214528BECFF3C95FED138C"/>
          </w:pPr>
          <w:r w:rsidRPr="006F6ACA">
            <w:t>[Titel]</w:t>
          </w:r>
        </w:p>
      </w:docPartBody>
    </w:docPart>
    <w:docPart>
      <w:docPartPr>
        <w:name w:val="1DFD3ECDFE614254BBCC330A4DAF479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79632A1-CE2B-41A8-B184-11DFFD94F4BD}"/>
      </w:docPartPr>
      <w:docPartBody>
        <w:p w:rsidR="006D0747" w:rsidRDefault="006D0747">
          <w:pPr>
            <w:pStyle w:val="1DFD3ECDFE614254BBCC330A4DAF4799"/>
          </w:pPr>
          <w:r w:rsidRPr="00582467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302B82F87C424872A4B7D8EDE2B00E7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007262B-B30B-4DC5-ADC4-FDF133EFBC60}"/>
      </w:docPartPr>
      <w:docPartBody>
        <w:p w:rsidR="006D0747" w:rsidRDefault="006D0747">
          <w:pPr>
            <w:pStyle w:val="302B82F87C424872A4B7D8EDE2B00E72"/>
          </w:pPr>
          <w:r w:rsidRPr="00582467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6351F577AF446E082F21D0686E76E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AC5C519-D6BA-4053-BA79-504C6BF5E21F}"/>
      </w:docPartPr>
      <w:docPartBody>
        <w:p w:rsidR="006D0747" w:rsidRDefault="006D0747">
          <w:pPr>
            <w:pStyle w:val="06351F577AF446E082F21D0686E76EF5"/>
          </w:pPr>
          <w:r w:rsidRPr="00582467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C91810C616544F81879768F44901CD3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50CE2AE-F1D8-4191-B63F-798F0D61FA1F}"/>
      </w:docPartPr>
      <w:docPartBody>
        <w:p w:rsidR="006D0747" w:rsidRDefault="006D0747">
          <w:pPr>
            <w:pStyle w:val="C91810C616544F81879768F44901CD3A"/>
          </w:pPr>
          <w:r w:rsidRPr="00582467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6CB245E4EB048A4BD15E86E0077E8B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13C435E-7415-4695-80E6-AE4773424FBA}"/>
      </w:docPartPr>
      <w:docPartBody>
        <w:p w:rsidR="006D0747" w:rsidRDefault="006D0747">
          <w:pPr>
            <w:pStyle w:val="76CB245E4EB048A4BD15E86E0077E8BA"/>
          </w:pPr>
          <w:r w:rsidRPr="0058246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47"/>
    <w:rsid w:val="00046DD5"/>
    <w:rsid w:val="006D0747"/>
    <w:rsid w:val="00E8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FCA0F2C85214528BECFF3C95FED138C">
    <w:name w:val="CFCA0F2C85214528BECFF3C95FED138C"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1DFD3ECDFE614254BBCC330A4DAF4799">
    <w:name w:val="1DFD3ECDFE614254BBCC330A4DAF4799"/>
  </w:style>
  <w:style w:type="paragraph" w:customStyle="1" w:styleId="302B82F87C424872A4B7D8EDE2B00E72">
    <w:name w:val="302B82F87C424872A4B7D8EDE2B00E72"/>
  </w:style>
  <w:style w:type="paragraph" w:customStyle="1" w:styleId="06351F577AF446E082F21D0686E76EF5">
    <w:name w:val="06351F577AF446E082F21D0686E76EF5"/>
  </w:style>
  <w:style w:type="paragraph" w:customStyle="1" w:styleId="C91810C616544F81879768F44901CD3A">
    <w:name w:val="C91810C616544F81879768F44901CD3A"/>
  </w:style>
  <w:style w:type="paragraph" w:customStyle="1" w:styleId="76CB245E4EB048A4BD15E86E0077E8BA">
    <w:name w:val="76CB245E4EB048A4BD15E86E0077E8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ST-Design">
  <a:themeElements>
    <a:clrScheme name="BWZ Word">
      <a:dk1>
        <a:sysClr val="windowText" lastClr="000000"/>
      </a:dk1>
      <a:lt1>
        <a:sysClr val="window" lastClr="FFFFFF"/>
      </a:lt1>
      <a:dk2>
        <a:srgbClr val="01A84F"/>
      </a:dk2>
      <a:lt2>
        <a:srgbClr val="EFEFEF"/>
      </a:lt2>
      <a:accent1>
        <a:srgbClr val="00467D"/>
      </a:accent1>
      <a:accent2>
        <a:srgbClr val="C0504D"/>
      </a:accent2>
      <a:accent3>
        <a:srgbClr val="558567"/>
      </a:accent3>
      <a:accent4>
        <a:srgbClr val="8064A2"/>
      </a:accent4>
      <a:accent5>
        <a:srgbClr val="1EB2DE"/>
      </a:accent5>
      <a:accent6>
        <a:srgbClr val="F79646"/>
      </a:accent6>
      <a:hlink>
        <a:srgbClr val="3F9EEF"/>
      </a:hlink>
      <a:folHlink>
        <a:srgbClr val="3F9EE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8575"/>
        <a:effectLst/>
      </a:spPr>
      <a:bodyPr rtlCol="0" anchor="t"/>
      <a:lstStyle>
        <a:defPPr algn="l">
          <a:defRPr sz="1400" dirty="0">
            <a:solidFill>
              <a:schemeClr val="tx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rmAutofit lnSpcReduction="10000"/>
      </a:bodyPr>
      <a:lstStyle>
        <a:defPPr marL="252000" indent="-252000" algn="l">
          <a:spcAft>
            <a:spcPts val="600"/>
          </a:spcAft>
          <a:buClr>
            <a:schemeClr val="tx2"/>
          </a:buClr>
          <a:buFont typeface="Arial" panose="020B0604020202020204" pitchFamily="34" charset="0"/>
          <a:buChar char="•"/>
          <a:defRPr sz="2000" dirty="0" err="1" smtClean="0">
            <a:ea typeface="Roboto Medium" panose="02000000000000000000" pitchFamily="2" charset="0"/>
          </a:defRPr>
        </a:defPPr>
      </a:lstStyle>
    </a:txDef>
  </a:objectDefaults>
  <a:extraClrSchemeLst>
    <a:extraClrScheme>
      <a:clrScheme name="OST - Farben">
        <a:dk1>
          <a:srgbClr val="191919"/>
        </a:dk1>
        <a:lt1>
          <a:srgbClr val="FFFFFF"/>
        </a:lt1>
        <a:dk2>
          <a:srgbClr val="8C195F"/>
        </a:dk2>
        <a:lt2>
          <a:srgbClr val="D72864"/>
        </a:lt2>
        <a:accent1>
          <a:srgbClr val="56276D"/>
        </a:accent1>
        <a:accent2>
          <a:srgbClr val="C397C4"/>
        </a:accent2>
        <a:accent3>
          <a:srgbClr val="146C58"/>
        </a:accent3>
        <a:accent4>
          <a:srgbClr val="99CCB5"/>
        </a:accent4>
        <a:accent5>
          <a:srgbClr val="B21D19"/>
        </a:accent5>
        <a:accent6>
          <a:srgbClr val="EC867B"/>
        </a:accent6>
        <a:hlink>
          <a:srgbClr val="191919"/>
        </a:hlink>
        <a:folHlink>
          <a:srgbClr val="191919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custClrLst>
    <a:custClr name="OST Violett">
      <a:srgbClr val="9560A4"/>
    </a:custClr>
    <a:custClr name="OST Grün">
      <a:srgbClr val="1DAF8E"/>
    </a:custClr>
    <a:custClr name="OST Rot">
      <a:srgbClr val="E84E0F"/>
    </a:custClr>
    <a:custClr name="OST Blau">
      <a:srgbClr val="0086CD"/>
    </a:custClr>
    <a:custClr name="OST Orange">
      <a:srgbClr val="FBBA00"/>
    </a:custClr>
    <a:custClr name="Weiss">
      <a:srgbClr val="FFFFFF"/>
    </a:custClr>
    <a:custClr name="Weiss">
      <a:srgbClr val="FFFFFF"/>
    </a:custClr>
    <a:custClr name="OST Schwarz">
      <a:srgbClr val="191919"/>
    </a:custClr>
    <a:custClr name="OST Brombeer">
      <a:srgbClr val="8C195F"/>
    </a:custClr>
    <a:custClr name="OST Himbeer">
      <a:srgbClr val="D72864"/>
    </a:custClr>
    <a:custClr name="OST Dunkelviolett">
      <a:srgbClr val="6B3881"/>
    </a:custClr>
    <a:custClr name="OST Dunkelgrün">
      <a:srgbClr val="007E6B"/>
    </a:custClr>
    <a:custClr name="OST Dunkelrot">
      <a:srgbClr val="C32E15"/>
    </a:custClr>
    <a:custClr name="OST Dunkelblau">
      <a:srgbClr val="0073B0"/>
    </a:custClr>
    <a:custClr name="OST Dunkelorange">
      <a:srgbClr val="D18F00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  <a:custClr name="OST Hellviolett">
      <a:srgbClr val="D0A9D0"/>
    </a:custClr>
    <a:custClr name="OST Hellgrün">
      <a:srgbClr val="A7D5C2"/>
    </a:custClr>
    <a:custClr name="OST Hellrot">
      <a:srgbClr val="F39A8B"/>
    </a:custClr>
    <a:custClr name="OST Hellblau">
      <a:srgbClr val="5FBFED"/>
    </a:custClr>
    <a:custClr name="OST Hellorange">
      <a:srgbClr val="FDD6AF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</a:custClrLst>
  <a:extLst>
    <a:ext uri="{05A4C25C-085E-4340-85A3-A5531E510DB2}">
      <thm15:themeFamily xmlns:thm15="http://schemas.microsoft.com/office/thememl/2012/main" name="OST-Design" id="{919AFD91-39B0-4744-99F2-DF28DEFF6AE6}" vid="{56D96B29-DD71-4AC0-8AF4-5ADCEDDD57C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655489B320024D8B24797DAD29EABF" ma:contentTypeVersion="2" ma:contentTypeDescription="Ein neues Dokument erstellen." ma:contentTypeScope="" ma:versionID="74d1da8b74007d6ffe8ec4364bcadc7a">
  <xsd:schema xmlns:xsd="http://www.w3.org/2001/XMLSchema" xmlns:xs="http://www.w3.org/2001/XMLSchema" xmlns:p="http://schemas.microsoft.com/office/2006/metadata/properties" xmlns:ns2="b124d02f-56a0-4e3d-bb8c-7cf12492cc24" targetNamespace="http://schemas.microsoft.com/office/2006/metadata/properties" ma:root="true" ma:fieldsID="2b629cd27d66a3dc5b3bdf399246d805" ns2:_="">
    <xsd:import namespace="b124d02f-56a0-4e3d-bb8c-7cf12492cc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24d02f-56a0-4e3d-bb8c-7cf12492cc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0C777E-C3DB-48A3-99CF-D11691C1E5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6096D70-390C-4F4F-9EB9-9E1F2A255D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6EB05B-3386-45B5-A16B-2C12F3C2AF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5EF910-ABC4-453E-915A-FD0D712D45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24d02f-56a0-4e3d-bb8c-7cf12492cc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12_Portfolio</Template>
  <TotalTime>0</TotalTime>
  <Pages>12</Pages>
  <Words>2527</Words>
  <Characters>15925</Characters>
  <Application>Microsoft Office Word</Application>
  <DocSecurity>0</DocSecurity>
  <Lines>132</Lines>
  <Paragraphs>36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Portfolio Modul 323</vt:lpstr>
      <vt:lpstr>Fit fürs Informatikstudium</vt:lpstr>
    </vt:vector>
  </TitlesOfParts>
  <Company>BWZ Rapperswil-Jona</Company>
  <LinksUpToDate>false</LinksUpToDate>
  <CharactersWithSpaces>18416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Modul 323</dc:title>
  <dc:subject>M323 - Funktionale Programmierung</dc:subject>
  <dc:creator>David Riegler BWZ</dc:creator>
  <cp:keywords>BWZ-Rappi; IT Programmierung; Lernjournal</cp:keywords>
  <dc:description/>
  <cp:lastModifiedBy>David Riegler</cp:lastModifiedBy>
  <cp:revision>2</cp:revision>
  <cp:lastPrinted>2021-08-08T17:33:00Z</cp:lastPrinted>
  <dcterms:created xsi:type="dcterms:W3CDTF">2026-01-06T10:30:00Z</dcterms:created>
  <dcterms:modified xsi:type="dcterms:W3CDTF">2026-01-06T10:30:00Z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0x01010019655489B320024D8B24797DAD29EABF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</Properties>
</file>