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05096C58" w:rsidR="00D41E8A" w:rsidRDefault="00E971AC" w:rsidP="00E971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Center for Internet Security</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3A6C4D92" w:rsidR="00C62EEB" w:rsidRPr="00A26B85" w:rsidRDefault="00E971AC" w:rsidP="00A26B85">
      <w:r>
        <w:t>CIS</w:t>
      </w:r>
      <w:r w:rsidR="00587B2E" w:rsidRPr="00587B2E">
        <w:t xml:space="preserve"> </w:t>
      </w:r>
      <w:r w:rsidR="00C62EEB">
        <w:t xml:space="preserve">PROVIDES </w:t>
      </w:r>
      <w:r w:rsidR="00587B2E"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5B9AA075" w:rsidR="00323066" w:rsidRDefault="00D41E8A" w:rsidP="00D41E8A">
      <w:r>
        <w:t xml:space="preserve">The </w:t>
      </w:r>
      <w:r w:rsidR="00E971AC">
        <w:t xml:space="preserve">Center for Internet Security </w:t>
      </w:r>
      <w:r>
        <w:t>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w:t>
      </w:r>
      <w:r w:rsidR="00E971AC" w:rsidRPr="00E971AC">
        <w:t>oval_developer@lists.cisecurity.org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0E690A">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0E690A">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0E690A">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0E690A">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0E690A">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0E690A">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0E690A">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0E690A">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0E690A">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0E690A">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0E690A">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0E690A">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0E690A">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0E690A">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0E690A">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0E690A">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0E690A">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0E690A">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0E690A">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0E690A">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0E690A">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0E690A">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0E690A">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0E690A">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0E690A">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0E690A">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0E690A">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0E690A">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0E690A">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0E690A">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0E690A">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0E690A">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0E690A">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0E690A">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0E690A">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0E690A">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0E690A">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0E690A">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0E690A">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0E690A">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0E690A">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0E690A">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0E690A">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0E690A">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0E690A">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0E690A">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0E690A">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0E690A">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0E690A">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0E690A">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0E690A">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0E690A">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0E690A">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0E690A">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0E690A">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0E690A">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0E690A">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0E690A">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0E690A">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0E690A">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0E690A">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0E690A">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0E690A">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0E690A">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0E690A">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0E690A">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0E690A">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0E690A">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0E690A">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0E690A">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0E690A">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0E690A">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0E690A">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0E690A">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0E690A">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0E690A">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0E690A">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0E690A">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0E690A">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0E690A">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0E690A">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0E690A">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0E690A">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0E690A">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0E690A">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0E690A">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0E690A">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0E690A">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0E690A">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0E690A">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0E690A">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0E690A">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0E690A">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0E690A">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0E690A">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0E690A">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0E690A">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0E690A">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0E690A">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0E690A">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0E690A">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0E690A">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0E690A">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0E690A">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0E690A">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0E690A">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0E690A">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0E690A">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0E690A">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0E690A">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0E690A">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0E690A">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0E690A">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0E690A">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0E690A">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0E690A">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0E690A">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0E690A">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0E690A">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0E690A">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0E690A">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0E690A">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0E690A">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0E690A">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0E690A">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0E690A">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0E690A">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0E690A">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0E690A">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0E690A">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0E690A">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0E690A">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0E690A">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0E690A">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0E690A">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0E690A">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0E690A">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0E690A">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0E690A">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0E690A">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0E690A">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0E690A">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0E690A">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0E690A">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0E690A">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0E690A">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0E690A">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0E690A">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0E690A">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0E690A">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0E690A">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0E690A">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0E690A">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0E690A">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0E690A">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0E690A">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0E690A">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0E690A">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0E690A">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0E690A">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0E690A">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0E690A">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0E690A">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0E690A">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0E690A">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0E690A">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0E690A">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0E690A">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0E690A">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0E690A">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0E690A">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0E690A">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0E690A">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0E690A">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0E690A">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0E690A">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0E690A">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0E690A">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0E690A">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0E690A">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0E690A">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0E690A">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0E690A">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0E690A">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0E690A">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0E690A">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0E690A">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0E690A">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0E690A">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0E690A">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0E690A">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0E690A">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0E690A">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0E690A">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0E690A">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0E690A">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0E690A">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0E690A">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0E690A">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0E690A">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0E690A">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0E690A">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0E690A">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0E690A">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0E690A">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0E690A">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0E690A">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0E690A">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0E690A">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0E690A">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0E690A">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0E690A">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0E690A">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0E690A">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0E690A">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0E690A">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0E690A">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0E690A">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0E690A">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0E690A">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0E690A">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0E690A">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0E690A">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0E690A">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0E690A">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0E690A">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0E690A">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0E690A">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0E690A">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0E690A">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0E690A">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0E690A">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0E690A">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0E690A">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0E690A">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0E690A">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0E690A">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0E690A">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0E690A">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0E690A">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0E690A">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0E690A">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0E690A">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0E690A">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0E690A">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0E690A">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0E690A">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0E690A">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0E690A">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0E690A">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0E690A">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0E690A">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0E690A">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0E690A">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0E690A">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0E690A">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0E690A">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0E690A">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r w:rsidR="000E690A">
        <w:fldChar w:fldCharType="begin"/>
      </w:r>
      <w:r w:rsidR="000E690A">
        <w:instrText xml:space="preserve"> STYLEREF 1 \s </w:instrText>
      </w:r>
      <w:r w:rsidR="000E690A">
        <w:fldChar w:fldCharType="separate"/>
      </w:r>
      <w:r w:rsidR="006E1EF2">
        <w:rPr>
          <w:noProof/>
        </w:rPr>
        <w:t>4</w:t>
      </w:r>
      <w:r w:rsidR="000E690A">
        <w:rPr>
          <w:noProof/>
        </w:rPr>
        <w:fldChar w:fldCharType="end"/>
      </w:r>
      <w:r>
        <w:noBreakHyphen/>
      </w:r>
      <w:r w:rsidR="000E690A">
        <w:fldChar w:fldCharType="begin"/>
      </w:r>
      <w:r w:rsidR="000E690A">
        <w:instrText xml:space="preserve"> SEQ Figure \* ARABIC \s 1 </w:instrText>
      </w:r>
      <w:r w:rsidR="000E690A">
        <w:fldChar w:fldCharType="separate"/>
      </w:r>
      <w:r w:rsidR="006E1EF2">
        <w:rPr>
          <w:noProof/>
        </w:rPr>
        <w:t>1</w:t>
      </w:r>
      <w:r w:rsidR="000E690A">
        <w:rPr>
          <w:noProof/>
        </w:rPr>
        <w:fldChar w:fldCharType="end"/>
      </w:r>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r w:rsidR="000E690A">
        <w:fldChar w:fldCharType="begin"/>
      </w:r>
      <w:r w:rsidR="000E690A">
        <w:instrText xml:space="preserve"> STYLEREF 1 \s </w:instrText>
      </w:r>
      <w:r w:rsidR="000E690A">
        <w:fldChar w:fldCharType="separate"/>
      </w:r>
      <w:r w:rsidR="006E1EF2">
        <w:rPr>
          <w:noProof/>
        </w:rPr>
        <w:t>4</w:t>
      </w:r>
      <w:r w:rsidR="000E690A">
        <w:rPr>
          <w:noProof/>
        </w:rPr>
        <w:fldChar w:fldCharType="end"/>
      </w:r>
      <w:r>
        <w:noBreakHyphen/>
      </w:r>
      <w:r w:rsidR="000E690A">
        <w:fldChar w:fldCharType="begin"/>
      </w:r>
      <w:r w:rsidR="000E690A">
        <w:instrText xml:space="preserve"> SEQ Table \* ARABIC \s 1 </w:instrText>
      </w:r>
      <w:r w:rsidR="000E690A">
        <w:fldChar w:fldCharType="separate"/>
      </w:r>
      <w:r w:rsidR="006E1EF2">
        <w:rPr>
          <w:noProof/>
        </w:rPr>
        <w:t>1</w:t>
      </w:r>
      <w:r w:rsidR="000E690A">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lastRenderedPageBreak/>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lastRenderedPageBreak/>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345C8388" w:rsidR="00E90F68" w:rsidRDefault="00EC440C" w:rsidP="009F2226">
            <w:pPr>
              <w:cnfStyle w:val="000000100000" w:firstRow="0" w:lastRow="0" w:firstColumn="0" w:lastColumn="0" w:oddVBand="0" w:evenVBand="0" w:oddHBand="1"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t xml:space="preserve"> When used in this context a value of ‘</w:t>
            </w:r>
            <w:r w:rsidRPr="003F3CB5">
              <w:rPr>
                <w:i/>
              </w:rPr>
              <w:t>all_exist</w:t>
            </w:r>
            <w:r>
              <w:t>’ is equivalent to a value of ‘</w:t>
            </w:r>
            <w:r w:rsidRPr="003F3CB5">
              <w:rPr>
                <w:i/>
              </w:rPr>
              <w:t>at_least_one_exists</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lastRenderedPageBreak/>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lastRenderedPageBreak/>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lastRenderedPageBreak/>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lastRenderedPageBreak/>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lastRenderedPageBreak/>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 xml:space="preserve">OVAL </w:t>
            </w:r>
            <w:r w:rsidRPr="0013395E">
              <w:lastRenderedPageBreak/>
              <w:t>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lastRenderedPageBreak/>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lastRenderedPageBreak/>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ensures that a collected </w:t>
            </w:r>
            <w:r>
              <w:lastRenderedPageBreak/>
              <w:t>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lastRenderedPageBreak/>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lastRenderedPageBreak/>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w:t>
      </w:r>
      <w:r w:rsidR="001F4B55">
        <w:lastRenderedPageBreak/>
        <w:t xml:space="preserve">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lastRenderedPageBreak/>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lastRenderedPageBreak/>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lastRenderedPageBreak/>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lastRenderedPageBreak/>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lastRenderedPageBreak/>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lastRenderedPageBreak/>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lastRenderedPageBreak/>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lastRenderedPageBreak/>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681A979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026198" w14:textId="3E289419" w:rsidR="00EC440C" w:rsidRPr="001C03AC" w:rsidRDefault="00EC440C" w:rsidP="001E2C76">
            <w:r>
              <w:t>check_existence</w:t>
            </w:r>
          </w:p>
        </w:tc>
        <w:tc>
          <w:tcPr>
            <w:tcW w:w="1275" w:type="pct"/>
          </w:tcPr>
          <w:p w14:paraId="2266CB7A" w14:textId="5434A2A4"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C98D731" w14:textId="025046AC"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64FE64E" w14:textId="0B86B78F"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2087DB38"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6E8464C4" w14:textId="4D9F1063"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204AAF8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91FED7A" w14:textId="16F1B79C" w:rsidR="00E90F68" w:rsidRPr="001C03AC" w:rsidRDefault="00E90F68" w:rsidP="001E2C76">
            <w:r w:rsidRPr="001C03AC">
              <w:lastRenderedPageBreak/>
              <w:t>entity_check</w:t>
            </w:r>
          </w:p>
        </w:tc>
        <w:tc>
          <w:tcPr>
            <w:tcW w:w="1275" w:type="pct"/>
          </w:tcPr>
          <w:p w14:paraId="58E64C51"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1D9FE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1598C1AC"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C3D029E" w14:textId="507D0DE8" w:rsidR="00D77411" w:rsidRPr="001C03AC" w:rsidRDefault="00532C1F" w:rsidP="001E2C76">
            <w:r>
              <w:t>v</w:t>
            </w:r>
            <w:r w:rsidR="00D77411">
              <w:t>alue</w:t>
            </w:r>
          </w:p>
        </w:tc>
        <w:tc>
          <w:tcPr>
            <w:tcW w:w="1275" w:type="pct"/>
          </w:tcPr>
          <w:p w14:paraId="7B9A5E28"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B20F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7CD5882"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The value of the entity.</w:t>
            </w:r>
          </w:p>
          <w:p w14:paraId="4BC961E5"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p>
          <w:p w14:paraId="07BD72E6"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2F32E0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D509B" w14:textId="13AC8F0C" w:rsidR="00EC440C" w:rsidRPr="001C03AC" w:rsidRDefault="00EC440C" w:rsidP="001E2C76">
            <w:r>
              <w:t>check_existence</w:t>
            </w:r>
          </w:p>
        </w:tc>
        <w:tc>
          <w:tcPr>
            <w:tcW w:w="1275" w:type="pct"/>
          </w:tcPr>
          <w:p w14:paraId="7F69F7A3" w14:textId="13FA16FE"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1F4E244D" w14:textId="7C50CDCF"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E84B7E5"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048FA43C"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13D360BD" w14:textId="159C55AF"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749E2AC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1F15C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62F88F4B"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lastRenderedPageBreak/>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lastRenderedPageBreak/>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lastRenderedPageBreak/>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E0C52F" w14:textId="77777777" w:rsidR="00E90F68" w:rsidRDefault="00E90F68" w:rsidP="00E90F68">
      <w:pPr>
        <w:pStyle w:val="Heading3"/>
        <w:keepNext/>
        <w:keepLines/>
      </w:pPr>
      <w:bookmarkStart w:id="263" w:name="_Toc314765839"/>
      <w:r>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lastRenderedPageBreak/>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175861"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w:t>
            </w:r>
            <w:r w:rsidR="00EB50D9">
              <w:lastRenderedPageBreak/>
              <w:t xml:space="preserve">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lastRenderedPageBreak/>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lastRenderedPageBreak/>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lastRenderedPageBreak/>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3" w:name="_Toc314765859"/>
      <w:r>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lastRenderedPageBreak/>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lastRenderedPageBreak/>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lastRenderedPageBreak/>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lastRenderedPageBreak/>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lastRenderedPageBreak/>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lastRenderedPageBreak/>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lastRenderedPageBreak/>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43F8136C"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3F3CB5">
              <w:t xml:space="preserve"> When used in this context a value of ‘</w:t>
            </w:r>
            <w:r w:rsidR="003F3CB5" w:rsidRPr="003F3CB5">
              <w:rPr>
                <w:i/>
              </w:rPr>
              <w:t>all_exist</w:t>
            </w:r>
            <w:r w:rsidR="003F3CB5">
              <w:t>’ is equivalent to a value of ‘</w:t>
            </w:r>
            <w:r w:rsidR="003F3CB5" w:rsidRPr="003F3CB5">
              <w:rPr>
                <w:i/>
              </w:rPr>
              <w:t>at_least_one_exists</w:t>
            </w:r>
            <w:r w:rsidR="003F3CB5">
              <w:t>’.</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lastRenderedPageBreak/>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lastRenderedPageBreak/>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lastRenderedPageBreak/>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t>Producing OVAL System Characteristics</w:t>
      </w:r>
      <w:bookmarkEnd w:id="321"/>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7" w:name="_Ref303607608"/>
      <w:r>
        <w:t>Datatype</w:t>
      </w:r>
      <w:bookmarkEnd w:id="327"/>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8" w:name="_Toc314765902"/>
      <w:r>
        <w:t>Content Integrity and Authenticity</w:t>
      </w:r>
      <w:bookmarkEnd w:id="328"/>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29" w:name="_Toc314765903"/>
      <w:r>
        <w:t>Producing OVAL Results</w:t>
      </w:r>
      <w:bookmarkEnd w:id="329"/>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5" w:name="_Ref334255974"/>
      <w:r w:rsidRPr="00394DAE">
        <w:t>Evaluating a Deprecated OVAL Definition</w:t>
      </w:r>
      <w:bookmarkEnd w:id="335"/>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6" w:name="_Ref303608901"/>
      <w:r>
        <w:t>Negate Evaluation</w:t>
      </w:r>
      <w:bookmarkEnd w:id="336"/>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7" w:name="_Toc314765905"/>
      <w:r>
        <w:t>Test Evaluation</w:t>
      </w:r>
      <w:bookmarkEnd w:id="337"/>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8" w:name="_Toc314765906"/>
      <w:r>
        <w:t xml:space="preserve">OVAL </w:t>
      </w:r>
      <w:r w:rsidR="00B22862">
        <w:t>Object Evaluation</w:t>
      </w:r>
      <w:bookmarkEnd w:id="338"/>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39" w:name="_Ref303609053"/>
      <w:r>
        <w:t>Matching an</w:t>
      </w:r>
      <w:r w:rsidR="00B22862">
        <w:t xml:space="preserve"> OVAL Object to an OVAL Item</w:t>
      </w:r>
      <w:bookmarkEnd w:id="339"/>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0" w:name="_Ref303609067"/>
      <w:r>
        <w:t>Matching an</w:t>
      </w:r>
      <w:r w:rsidR="00B22862">
        <w:t xml:space="preserve"> OVAL Object Entity to an OVAL Item Entity</w:t>
      </w:r>
      <w:bookmarkEnd w:id="340"/>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1" w:name="_Ref303609604"/>
      <w:r>
        <w:t>Datatype and Operation Evaluation</w:t>
      </w:r>
      <w:bookmarkEnd w:id="341"/>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2" w:name="_Ref303608709"/>
      <w:r>
        <w:t>Collected Object Flag Evaluation</w:t>
      </w:r>
      <w:bookmarkEnd w:id="342"/>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r w:rsidR="000E690A">
        <w:fldChar w:fldCharType="begin"/>
      </w:r>
      <w:r w:rsidR="000E690A">
        <w:instrText xml:space="preserve"> STYLEREF 1 \s </w:instrText>
      </w:r>
      <w:r w:rsidR="000E690A">
        <w:fldChar w:fldCharType="separate"/>
      </w:r>
      <w:r w:rsidR="006E1EF2">
        <w:rPr>
          <w:noProof/>
        </w:rPr>
        <w:t>5</w:t>
      </w:r>
      <w:r w:rsidR="000E690A">
        <w:rPr>
          <w:noProof/>
        </w:rPr>
        <w:fldChar w:fldCharType="end"/>
      </w:r>
      <w:r w:rsidR="00A80170">
        <w:noBreakHyphen/>
      </w:r>
      <w:r w:rsidR="000E690A">
        <w:fldChar w:fldCharType="begin"/>
      </w:r>
      <w:r w:rsidR="000E690A">
        <w:instrText xml:space="preserve"> SEQ Table \* ARABIC \s 1 </w:instrText>
      </w:r>
      <w:r w:rsidR="000E690A">
        <w:fldChar w:fldCharType="separate"/>
      </w:r>
      <w:r w:rsidR="006E1EF2">
        <w:rPr>
          <w:noProof/>
        </w:rPr>
        <w:t>1</w:t>
      </w:r>
      <w:r w:rsidR="000E690A">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r w:rsidR="000E690A">
        <w:fldChar w:fldCharType="begin"/>
      </w:r>
      <w:r w:rsidR="000E690A">
        <w:instrText xml:space="preserve"> STYLEREF 1 \s </w:instrText>
      </w:r>
      <w:r w:rsidR="000E690A">
        <w:fldChar w:fldCharType="separate"/>
      </w:r>
      <w:r w:rsidR="006E1EF2">
        <w:rPr>
          <w:noProof/>
        </w:rPr>
        <w:t>5</w:t>
      </w:r>
      <w:r w:rsidR="000E690A">
        <w:rPr>
          <w:noProof/>
        </w:rPr>
        <w:fldChar w:fldCharType="end"/>
      </w:r>
      <w:r w:rsidR="00A80170">
        <w:noBreakHyphen/>
      </w:r>
      <w:r w:rsidR="000E690A">
        <w:fldChar w:fldCharType="begin"/>
      </w:r>
      <w:r w:rsidR="000E690A">
        <w:instrText xml:space="preserve"> SEQ Table \* ARABIC \s 1 </w:instrText>
      </w:r>
      <w:r w:rsidR="000E690A">
        <w:fldChar w:fldCharType="separate"/>
      </w:r>
      <w:r w:rsidR="006E1EF2">
        <w:rPr>
          <w:noProof/>
        </w:rPr>
        <w:t>2</w:t>
      </w:r>
      <w:r w:rsidR="000E690A">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r w:rsidR="000E690A">
        <w:fldChar w:fldCharType="begin"/>
      </w:r>
      <w:r w:rsidR="000E690A">
        <w:instrText xml:space="preserve"> STYLEREF 1 \s </w:instrText>
      </w:r>
      <w:r w:rsidR="000E690A">
        <w:fldChar w:fldCharType="separate"/>
      </w:r>
      <w:r w:rsidR="006E1EF2">
        <w:rPr>
          <w:noProof/>
        </w:rPr>
        <w:t>5</w:t>
      </w:r>
      <w:r w:rsidR="000E690A">
        <w:rPr>
          <w:noProof/>
        </w:rPr>
        <w:fldChar w:fldCharType="end"/>
      </w:r>
      <w:r w:rsidR="00A80170">
        <w:noBreakHyphen/>
      </w:r>
      <w:r w:rsidR="000E690A">
        <w:fldChar w:fldCharType="begin"/>
      </w:r>
      <w:r w:rsidR="000E690A">
        <w:instrText xml:space="preserve"> SEQ Table \* ARABIC \s 1 </w:instrText>
      </w:r>
      <w:r w:rsidR="000E690A">
        <w:fldChar w:fldCharType="separate"/>
      </w:r>
      <w:r w:rsidR="006E1EF2">
        <w:rPr>
          <w:noProof/>
        </w:rPr>
        <w:t>3</w:t>
      </w:r>
      <w:r w:rsidR="000E690A">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3" w:name="_Ref303609435"/>
      <w:r>
        <w:t>filter</w:t>
      </w:r>
      <w:bookmarkEnd w:id="343"/>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4" w:name="_Ref300291029"/>
      <w:r>
        <w:t xml:space="preserve">OVAL </w:t>
      </w:r>
      <w:r w:rsidR="00B22862">
        <w:t>Filter</w:t>
      </w:r>
      <w:r w:rsidR="00D9124E">
        <w:t xml:space="preserve"> Evaluation</w:t>
      </w:r>
      <w:bookmarkEnd w:id="344"/>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5" w:name="_Toc314765907"/>
      <w:r>
        <w:t xml:space="preserve">OVAL </w:t>
      </w:r>
      <w:r w:rsidR="00B22862">
        <w:t>State Evaluation</w:t>
      </w:r>
      <w:bookmarkEnd w:id="345"/>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6" w:name="_Ref303609730"/>
      <w:r>
        <w:t>OVAL State Entity Evaluation</w:t>
      </w:r>
      <w:bookmarkEnd w:id="346"/>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3CEFC0E9" w14:textId="77777777" w:rsidR="00111DB7" w:rsidRDefault="00111DB7" w:rsidP="00111DB7">
      <w:pPr>
        <w:pStyle w:val="Heading5"/>
      </w:pPr>
      <w:r>
        <w:t>check_existence Evaluation</w:t>
      </w:r>
    </w:p>
    <w:p w14:paraId="36AA4397" w14:textId="3AF09C3F" w:rsidR="00111DB7" w:rsidRDefault="00111DB7" w:rsidP="003C44C3">
      <w:r>
        <w:t xml:space="preserve">An OVAL Item may contain zero or more occurrences of an OVAL Item Entity.  The </w:t>
      </w:r>
      <w:r w:rsidRPr="00111DB7">
        <w:rPr>
          <w:rFonts w:ascii="Courier New" w:hAnsi="Courier New" w:cs="Courier New"/>
        </w:rPr>
        <w:t>check_existence</w:t>
      </w:r>
      <w:r>
        <w:t xml:space="preserve"> property makes it possible to specify the impact that the existence or non-existence of an OVAL Item Entity should have on the evaluation of the corresponding OVAL State Entity.</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lastRenderedPageBreak/>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0E5DDFB6" w:rsidR="00DC65FB" w:rsidRDefault="00A17ADC" w:rsidP="00A17ADC">
      <w:r>
        <w:t xml:space="preserve">The final result of an OVAL State Entity Evaluation is determined by first </w:t>
      </w:r>
      <w:r w:rsidR="00111DB7">
        <w:t xml:space="preserve">evaluating the </w:t>
      </w:r>
      <w:r w:rsidR="00111DB7" w:rsidRPr="00111DB7">
        <w:rPr>
          <w:rFonts w:ascii="Courier New" w:hAnsi="Courier New" w:cs="Courier New"/>
        </w:rPr>
        <w:t>check_existence</w:t>
      </w:r>
      <w:r w:rsidR="00111DB7">
        <w:t xml:space="preserve"> property of the OVAL State Entity with respect to corresponding OVAL Item Entities.  If the result of the existence test is true, the </w:t>
      </w:r>
      <w:r>
        <w:t xml:space="preserve">value specified </w:t>
      </w:r>
      <w:r w:rsidR="00111DB7">
        <w:t>in</w:t>
      </w:r>
      <w:r>
        <w:t xml:space="preserve"> the OVAL State Entity </w:t>
      </w:r>
      <w:r w:rsidR="00111DB7">
        <w:t xml:space="preserve">is then compared </w:t>
      </w:r>
      <w:r>
        <w:t xml:space="preserve">with each </w:t>
      </w:r>
      <w:r w:rsidR="00963E0E">
        <w:t>occurrence</w:t>
      </w:r>
      <w:r>
        <w:t xml:space="preserve"> of </w:t>
      </w:r>
      <w:r w:rsidR="0074620C">
        <w:t>a</w:t>
      </w:r>
      <w:r>
        <w:t xml:space="preserve"> corresponding OVAL Item Entity,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4EA2F881" w:rsidR="005049F1" w:rsidRDefault="00A17ADC" w:rsidP="009D2131">
      <w:r>
        <w:t>If an OVAL Variable was referenced, the above procedure must be performed for each value in the OVAL Variable</w:t>
      </w:r>
      <w:r w:rsidR="000E690A">
        <w:t>, then t</w:t>
      </w:r>
      <w:r>
        <w:t xml:space="preserve">he final result must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bookmarkStart w:id="347" w:name="_GoBack"/>
      <w:bookmarkEnd w:id="347"/>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8" w:name="_Toc314765908"/>
      <w:r>
        <w:t xml:space="preserve">OVAL </w:t>
      </w:r>
      <w:r w:rsidR="00B22862">
        <w:t>Variable Evaluation</w:t>
      </w:r>
      <w:bookmarkEnd w:id="348"/>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lastRenderedPageBreak/>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w:t>
      </w:r>
      <w:r>
        <w:lastRenderedPageBreak/>
        <w:t>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9" w:name="_Ref303610059"/>
      <w:r>
        <w:t>Determining the Final Result of Validating an External Variable Value</w:t>
      </w:r>
      <w:bookmarkEnd w:id="349"/>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lastRenderedPageBreak/>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50" w:name="_Toc314765909"/>
      <w:r>
        <w:t>Common Evaluation Concepts</w:t>
      </w:r>
      <w:bookmarkEnd w:id="350"/>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1" w:name="_Ref303605724"/>
      <w:r>
        <w:t>Check Enumeration Evaluation</w:t>
      </w:r>
      <w:bookmarkEnd w:id="351"/>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2" w:name="_Ref303609003"/>
      <w:r>
        <w:t>Operator Enumeration Evaluation</w:t>
      </w:r>
      <w:bookmarkEnd w:id="352"/>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3" w:name="_Ref303796355"/>
      <w:r>
        <w:t>OVAL Entity Evaluation</w:t>
      </w:r>
      <w:bookmarkEnd w:id="353"/>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4" w:name="_Ref303791377"/>
      <w:r>
        <w:t>Datatype and Operation Evaluation</w:t>
      </w:r>
      <w:bookmarkEnd w:id="354"/>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5"/>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6" w:name="_Toc314765911"/>
            <w:r w:rsidRPr="00C264AF">
              <w:rPr>
                <w:rFonts w:ascii="Calibri" w:hAnsi="Calibri" w:cs="Times New Roman"/>
                <w:color w:val="000000"/>
                <w:lang w:bidi="ar-SA"/>
              </w:rPr>
              <w:t>ipv4_address</w:t>
            </w:r>
            <w:bookmarkEnd w:id="356"/>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7" w:name="_Ref303609342"/>
      <w:r>
        <w:t>Variable Check Evaluation</w:t>
      </w:r>
      <w:bookmarkEnd w:id="357"/>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8" w:name="_Toc314765912"/>
      <w:r>
        <w:t>Masking Data</w:t>
      </w:r>
      <w:bookmarkEnd w:id="358"/>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9" w:name="_Ref303610397"/>
      <w:bookmarkStart w:id="360" w:name="_Toc314765913"/>
      <w:bookmarkStart w:id="361" w:name="_Toc278864771"/>
      <w:r>
        <w:t>Entity Casting</w:t>
      </w:r>
      <w:bookmarkEnd w:id="359"/>
      <w:bookmarkEnd w:id="360"/>
    </w:p>
    <w:p w14:paraId="4B6631D6" w14:textId="77777777" w:rsidR="00745975" w:rsidRPr="00745975" w:rsidRDefault="00745975" w:rsidP="00745975">
      <w:pPr>
        <w:tabs>
          <w:tab w:val="center" w:pos="4680"/>
        </w:tabs>
      </w:pPr>
      <w:bookmarkStart w:id="362" w:name="_Toc278864772"/>
      <w:bookmarkEnd w:id="361"/>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3" w:name="_Toc314765914"/>
      <w:r w:rsidRPr="001970E2">
        <w:t xml:space="preserve">XML </w:t>
      </w:r>
      <w:r w:rsidR="00762A6D">
        <w:t>Representation</w:t>
      </w:r>
      <w:bookmarkEnd w:id="362"/>
      <w:bookmarkEnd w:id="363"/>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4" w:name="_Ref303608302"/>
      <w:bookmarkStart w:id="365" w:name="_Toc314765915"/>
      <w:r>
        <w:t>Signature Support</w:t>
      </w:r>
      <w:bookmarkEnd w:id="364"/>
      <w:bookmarkEnd w:id="365"/>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6" w:name="_XML_Extensions"/>
      <w:bookmarkStart w:id="367" w:name="_Ref303610855"/>
      <w:bookmarkStart w:id="368" w:name="_Toc314765916"/>
      <w:bookmarkEnd w:id="366"/>
      <w:r>
        <w:t>XML Extensions</w:t>
      </w:r>
      <w:bookmarkEnd w:id="367"/>
      <w:bookmarkEnd w:id="368"/>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9" w:name="_Toc314765917"/>
      <w:r w:rsidRPr="00910967">
        <w:t>ElementMapType</w:t>
      </w:r>
      <w:bookmarkEnd w:id="369"/>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0" w:name="_Toc314765918"/>
      <w:r w:rsidRPr="00E649EF">
        <w:t xml:space="preserve">Official </w:t>
      </w:r>
      <w:r w:rsidR="003260AF">
        <w:t>OVAL Component Model</w:t>
      </w:r>
      <w:r>
        <w:t>s</w:t>
      </w:r>
      <w:bookmarkEnd w:id="370"/>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1" w:name="_Use_of_xsi:nil"/>
      <w:bookmarkStart w:id="372" w:name="_Ref303610774"/>
      <w:bookmarkStart w:id="373" w:name="_Toc314765919"/>
      <w:bookmarkEnd w:id="371"/>
      <w:r>
        <w:t>Use of xsi:nil</w:t>
      </w:r>
      <w:bookmarkEnd w:id="372"/>
      <w:bookmarkEnd w:id="373"/>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4" w:name="_Toc314765920"/>
      <w:r>
        <w:t>Validation Requirements</w:t>
      </w:r>
      <w:bookmarkEnd w:id="374"/>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5" w:name="_Ref303605699"/>
      <w:bookmarkStart w:id="376" w:name="_Toc314765921"/>
      <w:r>
        <w:lastRenderedPageBreak/>
        <w:t xml:space="preserve">Appendix </w:t>
      </w:r>
      <w:r w:rsidR="00C43236">
        <w:t xml:space="preserve">A </w:t>
      </w:r>
      <w:r>
        <w:t>– Extending the OVAL Language Data Model</w:t>
      </w:r>
      <w:bookmarkEnd w:id="375"/>
      <w:bookmarkEnd w:id="376"/>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7" w:name="_Ref300340349"/>
      <w:bookmarkStart w:id="378" w:name="_Toc314765922"/>
      <w:r>
        <w:t>OVAL Component Model</w:t>
      </w:r>
      <w:r w:rsidR="008E0F45">
        <w:t>s</w:t>
      </w:r>
      <w:bookmarkEnd w:id="377"/>
      <w:bookmarkEnd w:id="378"/>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9" w:name="_Toc314765923"/>
      <w:r>
        <w:t>OVAL Definitions Model</w:t>
      </w:r>
      <w:bookmarkEnd w:id="379"/>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0" w:name="_New_OVAL_Entity"/>
      <w:bookmarkStart w:id="381" w:name="_Ref300339246"/>
      <w:bookmarkEnd w:id="380"/>
      <w:r>
        <w:t>New OVAL Entity</w:t>
      </w:r>
      <w:bookmarkEnd w:id="381"/>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2" w:name="_Toc314765924"/>
      <w:r>
        <w:t>OVAL System Characteristics Model</w:t>
      </w:r>
      <w:bookmarkEnd w:id="382"/>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3" w:name="_Toc314765925"/>
      <w:r>
        <w:t>Extension Points within the OVAL Definitions Model</w:t>
      </w:r>
      <w:bookmarkEnd w:id="383"/>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4" w:name="_Toc314765926"/>
      <w:r>
        <w:t>Generator Information</w:t>
      </w:r>
      <w:bookmarkEnd w:id="384"/>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5" w:name="_Toc314765927"/>
      <w:r>
        <w:t>OVAL Definition Metadata</w:t>
      </w:r>
      <w:bookmarkEnd w:id="385"/>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6" w:name="_Toc314765928"/>
      <w:r>
        <w:t>Extension Points within the OVAL System Characteristics Model</w:t>
      </w:r>
      <w:bookmarkEnd w:id="386"/>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7" w:name="_Toc314765929"/>
      <w:r>
        <w:t>Generator Information</w:t>
      </w:r>
      <w:bookmarkEnd w:id="387"/>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8" w:name="_Toc314765930"/>
      <w:r>
        <w:t>System Information</w:t>
      </w:r>
      <w:bookmarkEnd w:id="388"/>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9" w:name="_Toc314765931"/>
      <w:r>
        <w:t>OVAL Results Model</w:t>
      </w:r>
      <w:bookmarkEnd w:id="389"/>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0" w:name="_Toc314765932"/>
      <w:r>
        <w:t>Generator Information</w:t>
      </w:r>
      <w:bookmarkEnd w:id="390"/>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1"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1"/>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2" w:name="previous"/>
      <w:bookmarkStart w:id="393" w:name="previous_solutions"/>
      <w:bookmarkStart w:id="394" w:name="_Toc314765934"/>
      <w:bookmarkEnd w:id="392"/>
      <w:bookmarkEnd w:id="393"/>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4"/>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5" w:name="_Ref303607541"/>
      <w:bookmarkStart w:id="396" w:name="_Toc314765935"/>
      <w:r>
        <w:lastRenderedPageBreak/>
        <w:t xml:space="preserve">Appendix </w:t>
      </w:r>
      <w:r w:rsidR="002125A8">
        <w:t xml:space="preserve">D </w:t>
      </w:r>
      <w:r>
        <w:t xml:space="preserve">- </w:t>
      </w:r>
      <w:r w:rsidR="001E2C76" w:rsidRPr="009F6B56">
        <w:t>Regular Expression Support</w:t>
      </w:r>
      <w:bookmarkEnd w:id="395"/>
      <w:bookmarkEnd w:id="396"/>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7" w:name="_Toc314765936"/>
      <w:r>
        <w:rPr>
          <w:lang w:val="en"/>
        </w:rPr>
        <w:t>Supported Regular Expression Syntax</w:t>
      </w:r>
      <w:bookmarkEnd w:id="397"/>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398" w:name="_Toc314765937"/>
      <w:r>
        <w:rPr>
          <w:lang w:val="en"/>
        </w:rPr>
        <w:t>Metacharacters</w:t>
      </w:r>
      <w:bookmarkEnd w:id="398"/>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9" w:name="_Toc314765938"/>
      <w:r>
        <w:rPr>
          <w:lang w:val="en"/>
        </w:rPr>
        <w:t>Greedy Quantifiers</w:t>
      </w:r>
      <w:bookmarkEnd w:id="399"/>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lastRenderedPageBreak/>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0" w:name="_Toc314765939"/>
      <w:r>
        <w:rPr>
          <w:lang w:val="en"/>
        </w:rPr>
        <w:t>Reluctant Quantifiers</w:t>
      </w:r>
      <w:bookmarkEnd w:id="400"/>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1" w:name="_Toc314765940"/>
      <w:r>
        <w:rPr>
          <w:lang w:val="en"/>
        </w:rPr>
        <w:t>Escape Sequences</w:t>
      </w:r>
      <w:bookmarkEnd w:id="401"/>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2" w:name="_Toc314765941"/>
      <w:r>
        <w:rPr>
          <w:lang w:val="en"/>
        </w:rPr>
        <w:t>Character Classes</w:t>
      </w:r>
      <w:bookmarkEnd w:id="402"/>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3" w:name="_Toc314765942"/>
      <w:r>
        <w:rPr>
          <w:lang w:val="en"/>
        </w:rPr>
        <w:t>Zero Width Assertions</w:t>
      </w:r>
      <w:bookmarkEnd w:id="403"/>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4" w:name="_Toc314765943"/>
      <w:r>
        <w:rPr>
          <w:lang w:val="en"/>
        </w:rPr>
        <w:t>Extensions</w:t>
      </w:r>
      <w:bookmarkEnd w:id="404"/>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5" w:name="_Toc314765944"/>
      <w:r>
        <w:rPr>
          <w:lang w:val="en"/>
        </w:rPr>
        <w:t>Version 8 Regular Expressions</w:t>
      </w:r>
      <w:bookmarkEnd w:id="405"/>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6" w:name="_Toc278864774"/>
      <w:bookmarkStart w:id="407" w:name="_Toc314765945"/>
      <w:r>
        <w:t xml:space="preserve">Appendix </w:t>
      </w:r>
      <w:r w:rsidR="002125A8">
        <w:t xml:space="preserve">E </w:t>
      </w:r>
      <w:r>
        <w:t xml:space="preserve">– </w:t>
      </w:r>
      <w:r w:rsidR="00857629" w:rsidRPr="00CD44E5">
        <w:t xml:space="preserve">Normative </w:t>
      </w:r>
      <w:r w:rsidRPr="00CD44E5">
        <w:t>References</w:t>
      </w:r>
      <w:bookmarkEnd w:id="406"/>
      <w:bookmarkEnd w:id="407"/>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0E690A"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lastRenderedPageBreak/>
        <w:t xml:space="preserve">[2] </w:t>
      </w:r>
      <w:r w:rsidRPr="00CD44E5">
        <w:t xml:space="preserve">W3C Recommendation for Boolean Data </w:t>
      </w:r>
    </w:p>
    <w:p w14:paraId="0D141381" w14:textId="77777777" w:rsidR="001E2C76" w:rsidRPr="00CD44E5" w:rsidRDefault="000E690A"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0E690A"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0E690A"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0E690A"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0E690A"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0E690A"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0E690A"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0E690A"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0E690A"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0E690A"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0E690A"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0E690A"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0E690A"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0E690A"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0E690A"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lastRenderedPageBreak/>
        <w:t>[19</w:t>
      </w:r>
      <w:r w:rsidR="00432B10">
        <w:t>] RFC  791 – IPv4 Protocol Specification</w:t>
      </w:r>
    </w:p>
    <w:p w14:paraId="79C8E401" w14:textId="77777777" w:rsidR="00432B10" w:rsidRDefault="000E690A"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0E690A"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0E690A"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8" w:name="_Toc278864777"/>
      <w:bookmarkStart w:id="409"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8"/>
      <w:bookmarkEnd w:id="409"/>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lastRenderedPageBreak/>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0" w:name="_Toc314765947"/>
      <w:r>
        <w:t xml:space="preserve">Appendix </w:t>
      </w:r>
      <w:r w:rsidR="002125A8">
        <w:t xml:space="preserve">G </w:t>
      </w:r>
      <w:r>
        <w:t xml:space="preserve">- Terms and </w:t>
      </w:r>
      <w:r w:rsidR="00E3127F">
        <w:t>Acronyms</w:t>
      </w:r>
      <w:bookmarkEnd w:id="410"/>
    </w:p>
    <w:p w14:paraId="3674F58C" w14:textId="77777777" w:rsidR="001E2C76" w:rsidRDefault="001E2C76" w:rsidP="00857629">
      <w:pPr>
        <w:pStyle w:val="Heading2"/>
        <w:numPr>
          <w:ilvl w:val="0"/>
          <w:numId w:val="0"/>
        </w:numPr>
        <w:ind w:left="576" w:hanging="576"/>
      </w:pPr>
      <w:bookmarkStart w:id="411" w:name="_Toc314765948"/>
      <w:r>
        <w:t>Terms</w:t>
      </w:r>
      <w:bookmarkEnd w:id="411"/>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lastRenderedPageBreak/>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2" w:name="_Toc297715038"/>
      <w:bookmarkStart w:id="413" w:name="_Toc297715325"/>
      <w:bookmarkStart w:id="414" w:name="_Toc297715618"/>
      <w:bookmarkStart w:id="415" w:name="_Toc297715906"/>
      <w:bookmarkStart w:id="416" w:name="_Toc314765949"/>
      <w:bookmarkEnd w:id="412"/>
      <w:bookmarkEnd w:id="413"/>
      <w:bookmarkEnd w:id="414"/>
      <w:bookmarkEnd w:id="415"/>
      <w:r>
        <w:t>Acronyms</w:t>
      </w:r>
      <w:bookmarkEnd w:id="416"/>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lastRenderedPageBreak/>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FA4FC3" w:rsidRDefault="00FA4FC3" w:rsidP="00383C31">
      <w:r>
        <w:separator/>
      </w:r>
    </w:p>
  </w:endnote>
  <w:endnote w:type="continuationSeparator" w:id="0">
    <w:p w14:paraId="76BAE573" w14:textId="77777777" w:rsidR="00FA4FC3" w:rsidRDefault="00FA4FC3" w:rsidP="00383C31">
      <w:r>
        <w:continuationSeparator/>
      </w:r>
    </w:p>
  </w:endnote>
  <w:endnote w:type="continuationNotice" w:id="1">
    <w:p w14:paraId="002371EB" w14:textId="77777777" w:rsidR="00FA4FC3" w:rsidRDefault="00FA4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FA4FC3" w:rsidRDefault="00FA4FC3">
        <w:pPr>
          <w:pStyle w:val="Footer"/>
          <w:jc w:val="right"/>
        </w:pPr>
        <w:r>
          <w:fldChar w:fldCharType="begin"/>
        </w:r>
        <w:r>
          <w:instrText xml:space="preserve"> PAGE   \* MERGEFORMAT </w:instrText>
        </w:r>
        <w:r>
          <w:fldChar w:fldCharType="separate"/>
        </w:r>
        <w:r w:rsidR="000E690A">
          <w:rPr>
            <w:noProof/>
          </w:rPr>
          <w:t>111</w:t>
        </w:r>
        <w:r>
          <w:rPr>
            <w:noProof/>
          </w:rPr>
          <w:fldChar w:fldCharType="end"/>
        </w:r>
      </w:p>
    </w:sdtContent>
  </w:sdt>
  <w:p w14:paraId="075F99B4" w14:textId="20FC1E8E" w:rsidR="00FA4FC3" w:rsidRDefault="00FA4FC3"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FA4FC3" w:rsidRDefault="00FA4FC3" w:rsidP="00383C31">
      <w:r>
        <w:separator/>
      </w:r>
    </w:p>
  </w:footnote>
  <w:footnote w:type="continuationSeparator" w:id="0">
    <w:p w14:paraId="10BA4025" w14:textId="77777777" w:rsidR="00FA4FC3" w:rsidRDefault="00FA4FC3" w:rsidP="00383C31">
      <w:r>
        <w:continuationSeparator/>
      </w:r>
    </w:p>
  </w:footnote>
  <w:footnote w:type="continuationNotice" w:id="1">
    <w:p w14:paraId="0A5B4538" w14:textId="77777777" w:rsidR="00FA4FC3" w:rsidRDefault="00FA4FC3">
      <w:pPr>
        <w:spacing w:after="0" w:line="240" w:lineRule="auto"/>
      </w:pPr>
    </w:p>
  </w:footnote>
  <w:footnote w:id="2">
    <w:p w14:paraId="13AA2842" w14:textId="1133C231" w:rsidR="00FA4FC3" w:rsidRDefault="00FA4FC3">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FA4FC3" w:rsidRDefault="00FA4FC3">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FA4FC3" w:rsidRDefault="00FA4FC3">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FA4FC3" w:rsidRDefault="00FA4FC3">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FA4FC3" w:rsidRDefault="00FA4FC3" w:rsidP="00BE7382">
      <w:pPr>
        <w:pStyle w:val="FootnoteText"/>
      </w:pPr>
      <w:r>
        <w:rPr>
          <w:rStyle w:val="FootnoteReference"/>
        </w:rPr>
        <w:footnoteRef/>
      </w:r>
      <w:r>
        <w:t xml:space="preserve"> The National Security Agency (NSA) Configuration Guides</w:t>
      </w:r>
    </w:p>
    <w:p w14:paraId="433FFC0E" w14:textId="77777777" w:rsidR="00FA4FC3" w:rsidRDefault="000E690A" w:rsidP="00BE7382">
      <w:pPr>
        <w:pStyle w:val="FootnoteText"/>
      </w:pPr>
      <w:hyperlink r:id="rId5" w:history="1">
        <w:r w:rsidR="00FA4FC3" w:rsidRPr="00BE7382">
          <w:rPr>
            <w:rStyle w:val="Hyperlink"/>
          </w:rPr>
          <w:t>http://www.nsa.gov/ia/guidance/security_configuration_guides/</w:t>
        </w:r>
      </w:hyperlink>
    </w:p>
  </w:footnote>
  <w:footnote w:id="7">
    <w:p w14:paraId="08B58B84" w14:textId="77777777" w:rsidR="00FA4FC3" w:rsidRPr="00BE7382" w:rsidRDefault="00FA4FC3"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FA4FC3" w:rsidRDefault="000E690A">
      <w:pPr>
        <w:pStyle w:val="FootnoteText"/>
      </w:pPr>
      <w:hyperlink r:id="rId6" w:history="1">
        <w:r w:rsidR="00FA4FC3" w:rsidRPr="00BE7382">
          <w:rPr>
            <w:rStyle w:val="Hyperlink"/>
          </w:rPr>
          <w:t>http://checklists.nist.gov/</w:t>
        </w:r>
      </w:hyperlink>
    </w:p>
  </w:footnote>
  <w:footnote w:id="8">
    <w:p w14:paraId="5D12AB96" w14:textId="77777777" w:rsidR="00FA4FC3" w:rsidRDefault="00FA4FC3">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FA4FC3" w:rsidRDefault="00FA4FC3">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FA4FC3" w:rsidRDefault="00FA4FC3"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FA4FC3" w:rsidRDefault="00FA4FC3">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FA4FC3" w:rsidRDefault="00FA4FC3">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FA4FC3" w:rsidRDefault="00FA4FC3">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FA4FC3" w:rsidRDefault="00FA4FC3">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FA4FC3" w:rsidRDefault="00FA4FC3"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FA4FC3" w:rsidRDefault="00FA4FC3">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FA4FC3" w:rsidRPr="000C56E8" w:rsidRDefault="00FA4FC3">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FA4FC3" w:rsidRDefault="00FA4FC3">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FA4FC3" w:rsidRDefault="00FA4FC3"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FA4FC3" w:rsidRPr="00E737FA" w:rsidRDefault="00FA4FC3">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FA4FC3" w:rsidRPr="00E737FA" w:rsidRDefault="00FA4FC3">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FA4FC3" w:rsidRPr="001B78AF" w:rsidRDefault="000E690A"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A4FC3" w:rsidRPr="001B78AF">
      <w:t xml:space="preserve"> The OVAL® Language Specification: Version 5.1</w:t>
    </w:r>
    <w:r w:rsidR="00FA4FC3">
      <w:t xml:space="preserve">1.2 Revision 1 </w:t>
    </w:r>
    <w:r w:rsidR="00FA4FC3">
      <w:br/>
      <w:t>Date: 8-30</w:t>
    </w:r>
    <w:r w:rsidR="00FA4FC3" w:rsidRPr="001B78AF">
      <w:t>-201</w:t>
    </w:r>
    <w:r w:rsidR="00FA4FC3">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90A"/>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1DB7"/>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3CB5"/>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2C1F"/>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1AC"/>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40C"/>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ABF90F-E92D-8C4F-8D10-62EB5776FD2A}">
  <ds:schemaRefs>
    <ds:schemaRef ds:uri="http://schemas.openxmlformats.org/officeDocument/2006/bibliography"/>
  </ds:schemaRefs>
</ds:datastoreItem>
</file>

<file path=customXml/itemProps3.xml><?xml version="1.0" encoding="utf-8"?>
<ds:datastoreItem xmlns:ds="http://schemas.openxmlformats.org/officeDocument/2006/customXml" ds:itemID="{0F107C7D-36D8-5949-8678-6E3ACB84EED7}">
  <ds:schemaRefs>
    <ds:schemaRef ds:uri="http://schemas.openxmlformats.org/officeDocument/2006/bibliography"/>
  </ds:schemaRefs>
</ds:datastoreItem>
</file>

<file path=customXml/itemProps4.xml><?xml version="1.0" encoding="utf-8"?>
<ds:datastoreItem xmlns:ds="http://schemas.openxmlformats.org/officeDocument/2006/customXml" ds:itemID="{5E87BB93-B472-8042-8317-1ABB93817C3C}">
  <ds:schemaRefs>
    <ds:schemaRef ds:uri="http://schemas.openxmlformats.org/officeDocument/2006/bibliography"/>
  </ds:schemaRefs>
</ds:datastoreItem>
</file>

<file path=customXml/itemProps5.xml><?xml version="1.0" encoding="utf-8"?>
<ds:datastoreItem xmlns:ds="http://schemas.openxmlformats.org/officeDocument/2006/customXml" ds:itemID="{6064F3CE-8AE9-1242-8AAD-80EEF7304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146</Pages>
  <Words>43147</Words>
  <Characters>245939</Characters>
  <Application>Microsoft Macintosh Word</Application>
  <DocSecurity>0</DocSecurity>
  <Lines>2049</Lines>
  <Paragraphs>577</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Center for Internet Security</Company>
  <LinksUpToDate>false</LinksUpToDate>
  <CharactersWithSpaces>288509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313</cp:revision>
  <cp:lastPrinted>2014-12-05T14:50:00Z</cp:lastPrinted>
  <dcterms:created xsi:type="dcterms:W3CDTF">2011-08-22T02:14:00Z</dcterms:created>
  <dcterms:modified xsi:type="dcterms:W3CDTF">2016-09-02T16:11:00Z</dcterms:modified>
</cp:coreProperties>
</file>