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i898fguy7jh" w:id="0"/>
      <w:bookmarkEnd w:id="0"/>
      <w:r w:rsidDel="00000000" w:rsidR="00000000" w:rsidRPr="00000000">
        <w:rPr>
          <w:rtl w:val="0"/>
        </w:rPr>
        <w:t xml:space="preserve">Módulo 2, Práctica 3</w:t>
      </w:r>
    </w:p>
    <w:p w:rsidR="00000000" w:rsidDel="00000000" w:rsidP="00000000" w:rsidRDefault="00000000" w:rsidRPr="00000000" w14:paraId="0000000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7odaw0ddvym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Descubrimientos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_7odaw0ddvymp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xmo3id0zbs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Limpieza y Exploración de Datos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_dxmo3id0zbsu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wvwr9jd12a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Recomendación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_3wvwr9jd12ai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6">
      <w:pPr>
        <w:rPr/>
      </w:pP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rPr/>
      </w:pPr>
      <w:bookmarkStart w:colFirst="0" w:colLast="0" w:name="_7odaw0ddvymp" w:id="1"/>
      <w:bookmarkEnd w:id="1"/>
      <w:r w:rsidDel="00000000" w:rsidR="00000000" w:rsidRPr="00000000">
        <w:rPr>
          <w:rtl w:val="0"/>
        </w:rPr>
        <w:t xml:space="preserve">Descubrimientos</w:t>
      </w:r>
    </w:p>
    <w:p w:rsidR="00000000" w:rsidDel="00000000" w:rsidP="00000000" w:rsidRDefault="00000000" w:rsidRPr="00000000" w14:paraId="00000008">
      <w:pPr>
        <w:jc w:val="both"/>
        <w:rPr>
          <w:sz w:val="24"/>
          <w:szCs w:val="24"/>
        </w:rPr>
      </w:pPr>
      <w:r w:rsidDel="00000000" w:rsidR="00000000" w:rsidRPr="00000000">
        <w:rPr>
          <w:sz w:val="24"/>
          <w:szCs w:val="24"/>
          <w:rtl w:val="0"/>
        </w:rPr>
        <w:t xml:space="preserve">El objetivo de esta práctica es poder crear un modelo de clasificación de texto, el cual nos permitiese saber qué noticias son verdaderas o falsas dado un cierto grupo de datos.</w:t>
      </w:r>
    </w:p>
    <w:p w:rsidR="00000000" w:rsidDel="00000000" w:rsidP="00000000" w:rsidRDefault="00000000" w:rsidRPr="00000000" w14:paraId="00000009">
      <w:pPr>
        <w:jc w:val="both"/>
        <w:rPr>
          <w:sz w:val="24"/>
          <w:szCs w:val="24"/>
        </w:rPr>
      </w:pPr>
      <w:r w:rsidDel="00000000" w:rsidR="00000000" w:rsidRPr="00000000">
        <w:rPr>
          <w:rtl w:val="0"/>
        </w:rPr>
      </w:r>
    </w:p>
    <w:p w:rsidR="00000000" w:rsidDel="00000000" w:rsidP="00000000" w:rsidRDefault="00000000" w:rsidRPr="00000000" w14:paraId="0000000A">
      <w:pPr>
        <w:pStyle w:val="Heading2"/>
        <w:jc w:val="both"/>
        <w:rPr/>
      </w:pPr>
      <w:bookmarkStart w:colFirst="0" w:colLast="0" w:name="_dxmo3id0zbsu" w:id="2"/>
      <w:bookmarkEnd w:id="2"/>
      <w:r w:rsidDel="00000000" w:rsidR="00000000" w:rsidRPr="00000000">
        <w:rPr>
          <w:rtl w:val="0"/>
        </w:rPr>
        <w:t xml:space="preserve">Limpieza y Exploración de Datos</w:t>
      </w:r>
    </w:p>
    <w:p w:rsidR="00000000" w:rsidDel="00000000" w:rsidP="00000000" w:rsidRDefault="00000000" w:rsidRPr="00000000" w14:paraId="0000000B">
      <w:pPr>
        <w:jc w:val="both"/>
        <w:rPr>
          <w:sz w:val="24"/>
          <w:szCs w:val="24"/>
        </w:rPr>
      </w:pPr>
      <w:r w:rsidDel="00000000" w:rsidR="00000000" w:rsidRPr="00000000">
        <w:rPr>
          <w:sz w:val="24"/>
          <w:szCs w:val="24"/>
          <w:rtl w:val="0"/>
        </w:rPr>
        <w:t xml:space="preserve">Para poder realizar este modelo, tenemos que realizar una limpieza de nuestro conjunto de datos de entrenamiento. Para ellos, al momento de ver cuántas noticias verdaderas/falsas hay, nos dimos cuenta que hay 18,778 fake news y 17,140 noticias reales, esto nos dice que más del 50% de nuestras noticias son falsas a una relación de ~52% y ~48% respectivamente.</w:t>
      </w:r>
    </w:p>
    <w:p w:rsidR="00000000" w:rsidDel="00000000" w:rsidP="00000000" w:rsidRDefault="00000000" w:rsidRPr="00000000" w14:paraId="0000000C">
      <w:pPr>
        <w:jc w:val="center"/>
        <w:rPr>
          <w:sz w:val="24"/>
          <w:szCs w:val="24"/>
        </w:rPr>
      </w:pPr>
      <w:r w:rsidDel="00000000" w:rsidR="00000000" w:rsidRPr="00000000">
        <w:rPr>
          <w:sz w:val="24"/>
          <w:szCs w:val="24"/>
        </w:rPr>
        <w:drawing>
          <wp:inline distB="114300" distT="114300" distL="114300" distR="114300">
            <wp:extent cx="4376738" cy="3177343"/>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376738" cy="317734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both"/>
        <w:rPr>
          <w:sz w:val="24"/>
          <w:szCs w:val="24"/>
        </w:rPr>
      </w:pPr>
      <w:r w:rsidDel="00000000" w:rsidR="00000000" w:rsidRPr="00000000">
        <w:rPr>
          <w:sz w:val="24"/>
          <w:szCs w:val="24"/>
          <w:rtl w:val="0"/>
        </w:rPr>
        <w:t xml:space="preserve">De igual manera, revisamos los año en los cuales las noticias salieron, esto para saber si había un cierto sesgo o algún motivo detrás de ello; a nuestra sorpresa, vimos que hay cerca de 20,000 registros sólo del 2017, mientras que el siguiente año con más registros es 2017 con cerca de la mitad.</w:t>
      </w:r>
    </w:p>
    <w:p w:rsidR="00000000" w:rsidDel="00000000" w:rsidP="00000000" w:rsidRDefault="00000000" w:rsidRPr="00000000" w14:paraId="0000000E">
      <w:pPr>
        <w:jc w:val="center"/>
        <w:rPr>
          <w:sz w:val="24"/>
          <w:szCs w:val="24"/>
        </w:rPr>
      </w:pPr>
      <w:r w:rsidDel="00000000" w:rsidR="00000000" w:rsidRPr="00000000">
        <w:rPr>
          <w:sz w:val="24"/>
          <w:szCs w:val="24"/>
        </w:rPr>
        <w:drawing>
          <wp:inline distB="114300" distT="114300" distL="114300" distR="114300">
            <wp:extent cx="4529138" cy="3404111"/>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529138" cy="3404111"/>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both"/>
        <w:rPr>
          <w:sz w:val="24"/>
          <w:szCs w:val="24"/>
        </w:rPr>
      </w:pPr>
      <w:r w:rsidDel="00000000" w:rsidR="00000000" w:rsidRPr="00000000">
        <w:rPr>
          <w:sz w:val="24"/>
          <w:szCs w:val="24"/>
          <w:rtl w:val="0"/>
        </w:rPr>
        <w:t xml:space="preserve">Finalmente, buscamos cuál es el tema con más registro dentro de nuestro conjunto de datos; a lo cual, nos dimos cuenta que la mayor cantidad de datos es referente a temas políticos con más del 25%.</w:t>
      </w:r>
    </w:p>
    <w:p w:rsidR="00000000" w:rsidDel="00000000" w:rsidP="00000000" w:rsidRDefault="00000000" w:rsidRPr="00000000" w14:paraId="00000010">
      <w:pPr>
        <w:jc w:val="center"/>
        <w:rPr>
          <w:sz w:val="24"/>
          <w:szCs w:val="24"/>
        </w:rPr>
      </w:pPr>
      <w:r w:rsidDel="00000000" w:rsidR="00000000" w:rsidRPr="00000000">
        <w:rPr>
          <w:sz w:val="24"/>
          <w:szCs w:val="24"/>
        </w:rPr>
        <w:drawing>
          <wp:inline distB="114300" distT="114300" distL="114300" distR="114300">
            <wp:extent cx="3957638" cy="3732968"/>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957638" cy="373296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both"/>
        <w:rPr>
          <w:sz w:val="24"/>
          <w:szCs w:val="24"/>
        </w:rPr>
      </w:pPr>
      <w:r w:rsidDel="00000000" w:rsidR="00000000" w:rsidRPr="00000000">
        <w:rPr>
          <w:rtl w:val="0"/>
        </w:rPr>
      </w:r>
    </w:p>
    <w:p w:rsidR="00000000" w:rsidDel="00000000" w:rsidP="00000000" w:rsidRDefault="00000000" w:rsidRPr="00000000" w14:paraId="00000012">
      <w:pPr>
        <w:jc w:val="both"/>
        <w:rPr>
          <w:sz w:val="24"/>
          <w:szCs w:val="24"/>
        </w:rPr>
      </w:pPr>
      <w:r w:rsidDel="00000000" w:rsidR="00000000" w:rsidRPr="00000000">
        <w:rPr>
          <w:sz w:val="24"/>
          <w:szCs w:val="24"/>
          <w:rtl w:val="0"/>
        </w:rPr>
        <w:t xml:space="preserve">Luego de esta exploración inicial, procedimos a limpiar nuestros datos. Para ello, vimos que no tenemos datos faltantes (missings), luego empezamos a normalizar los textos al quitar acentos y poner todo en minúsculas.</w:t>
      </w:r>
    </w:p>
    <w:p w:rsidR="00000000" w:rsidDel="00000000" w:rsidP="00000000" w:rsidRDefault="00000000" w:rsidRPr="00000000" w14:paraId="00000013">
      <w:pPr>
        <w:jc w:val="both"/>
        <w:rPr>
          <w:sz w:val="24"/>
          <w:szCs w:val="24"/>
        </w:rPr>
      </w:pPr>
      <w:r w:rsidDel="00000000" w:rsidR="00000000" w:rsidRPr="00000000">
        <w:rPr>
          <w:rtl w:val="0"/>
        </w:rPr>
      </w:r>
    </w:p>
    <w:p w:rsidR="00000000" w:rsidDel="00000000" w:rsidP="00000000" w:rsidRDefault="00000000" w:rsidRPr="00000000" w14:paraId="00000014">
      <w:pPr>
        <w:jc w:val="both"/>
        <w:rPr>
          <w:sz w:val="24"/>
          <w:szCs w:val="24"/>
        </w:rPr>
      </w:pPr>
      <w:r w:rsidDel="00000000" w:rsidR="00000000" w:rsidRPr="00000000">
        <w:rPr>
          <w:sz w:val="24"/>
          <w:szCs w:val="24"/>
          <w:rtl w:val="0"/>
        </w:rPr>
        <w:t xml:space="preserve">Después, sacamos el ratio de letras en mayúsculas vs letras en minúsculas. Al hacer esto, podemos ver el comportamiento con las noticias falsas. En este ejemplo, podemos darnos cuenta que las noticias reales (imagen izquierda) tienen menos varianza que las noticias falsas, las cuales incluso pueden tener valores cercanos a 1 (todas las letras con mayúsculas).</w:t>
      </w:r>
    </w:p>
    <w:p w:rsidR="00000000" w:rsidDel="00000000" w:rsidP="00000000" w:rsidRDefault="00000000" w:rsidRPr="00000000" w14:paraId="00000015">
      <w:pPr>
        <w:jc w:val="both"/>
        <w:rPr>
          <w:sz w:val="24"/>
          <w:szCs w:val="24"/>
        </w:rPr>
      </w:pPr>
      <w:r w:rsidDel="00000000" w:rsidR="00000000" w:rsidRPr="00000000">
        <w:rPr>
          <w:rtl w:val="0"/>
        </w:rPr>
      </w:r>
    </w:p>
    <w:p w:rsidR="00000000" w:rsidDel="00000000" w:rsidP="00000000" w:rsidRDefault="00000000" w:rsidRPr="00000000" w14:paraId="00000016">
      <w:pPr>
        <w:jc w:val="both"/>
        <w:rPr>
          <w:sz w:val="24"/>
          <w:szCs w:val="24"/>
        </w:rPr>
      </w:pPr>
      <w:r w:rsidDel="00000000" w:rsidR="00000000" w:rsidRPr="00000000">
        <w:rPr>
          <w:sz w:val="24"/>
          <w:szCs w:val="24"/>
        </w:rPr>
        <w:drawing>
          <wp:inline distB="114300" distT="114300" distL="114300" distR="114300">
            <wp:extent cx="2976563" cy="2422783"/>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976563" cy="2422783"/>
                    </a:xfrm>
                    <a:prstGeom prst="rect"/>
                    <a:ln/>
                  </pic:spPr>
                </pic:pic>
              </a:graphicData>
            </a:graphic>
          </wp:inline>
        </w:drawing>
      </w:r>
      <w:r w:rsidDel="00000000" w:rsidR="00000000" w:rsidRPr="00000000">
        <w:rPr>
          <w:sz w:val="24"/>
          <w:szCs w:val="24"/>
        </w:rPr>
        <w:drawing>
          <wp:inline distB="114300" distT="114300" distL="114300" distR="114300">
            <wp:extent cx="2817415" cy="2334169"/>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817415" cy="233416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both"/>
        <w:rPr>
          <w:sz w:val="24"/>
          <w:szCs w:val="24"/>
        </w:rPr>
      </w:pPr>
      <w:r w:rsidDel="00000000" w:rsidR="00000000" w:rsidRPr="00000000">
        <w:rPr>
          <w:sz w:val="24"/>
          <w:szCs w:val="24"/>
          <w:rtl w:val="0"/>
        </w:rPr>
        <w:t xml:space="preserve">Después de un proceso de normalización, procedimos a seleccionar nuestras mejores variables para el modelo mediante el método </w:t>
      </w:r>
      <w:r w:rsidDel="00000000" w:rsidR="00000000" w:rsidRPr="00000000">
        <w:rPr>
          <w:i w:val="1"/>
          <w:sz w:val="24"/>
          <w:szCs w:val="24"/>
          <w:rtl w:val="0"/>
        </w:rPr>
        <w:t xml:space="preserve">SelectKBest, </w:t>
      </w:r>
      <w:r w:rsidDel="00000000" w:rsidR="00000000" w:rsidRPr="00000000">
        <w:rPr>
          <w:sz w:val="24"/>
          <w:szCs w:val="24"/>
          <w:rtl w:val="0"/>
        </w:rPr>
        <w:t xml:space="preserve">la</w:t>
      </w:r>
      <w:r w:rsidDel="00000000" w:rsidR="00000000" w:rsidRPr="00000000">
        <w:rPr>
          <w:sz w:val="24"/>
          <w:szCs w:val="24"/>
          <w:rtl w:val="0"/>
        </w:rPr>
        <w:t xml:space="preserve"> cual nos arrojó las siguientes como mejores variables:</w:t>
      </w:r>
    </w:p>
    <w:p w:rsidR="00000000" w:rsidDel="00000000" w:rsidP="00000000" w:rsidRDefault="00000000" w:rsidRPr="00000000" w14:paraId="00000018">
      <w:pPr>
        <w:jc w:val="both"/>
        <w:rPr>
          <w:sz w:val="24"/>
          <w:szCs w:val="24"/>
        </w:rPr>
      </w:pPr>
      <w:r w:rsidDel="00000000" w:rsidR="00000000" w:rsidRPr="00000000">
        <w:rPr>
          <w:rtl w:val="0"/>
        </w:rPr>
      </w:r>
    </w:p>
    <w:p w:rsidR="00000000" w:rsidDel="00000000" w:rsidP="00000000" w:rsidRDefault="00000000" w:rsidRPr="00000000" w14:paraId="00000019">
      <w:pPr>
        <w:numPr>
          <w:ilvl w:val="0"/>
          <w:numId w:val="1"/>
        </w:numPr>
        <w:ind w:left="720" w:hanging="360"/>
        <w:jc w:val="both"/>
        <w:rPr>
          <w:sz w:val="24"/>
          <w:szCs w:val="24"/>
          <w:u w:val="none"/>
        </w:rPr>
      </w:pPr>
      <w:r w:rsidDel="00000000" w:rsidR="00000000" w:rsidRPr="00000000">
        <w:rPr>
          <w:sz w:val="24"/>
          <w:szCs w:val="24"/>
          <w:highlight w:val="white"/>
          <w:rtl w:val="0"/>
        </w:rPr>
        <w:t xml:space="preserve">N_lower_ratio_letters</w:t>
      </w:r>
    </w:p>
    <w:p w:rsidR="00000000" w:rsidDel="00000000" w:rsidP="00000000" w:rsidRDefault="00000000" w:rsidRPr="00000000" w14:paraId="0000001A">
      <w:pPr>
        <w:numPr>
          <w:ilvl w:val="0"/>
          <w:numId w:val="1"/>
        </w:numPr>
        <w:ind w:left="720" w:hanging="360"/>
        <w:jc w:val="both"/>
        <w:rPr>
          <w:sz w:val="24"/>
          <w:szCs w:val="24"/>
          <w:highlight w:val="white"/>
          <w:u w:val="none"/>
        </w:rPr>
      </w:pPr>
      <w:r w:rsidDel="00000000" w:rsidR="00000000" w:rsidRPr="00000000">
        <w:rPr>
          <w:sz w:val="24"/>
          <w:szCs w:val="24"/>
          <w:highlight w:val="white"/>
          <w:rtl w:val="0"/>
        </w:rPr>
        <w:t xml:space="preserve">N_upper_ratio_letters</w:t>
      </w:r>
    </w:p>
    <w:p w:rsidR="00000000" w:rsidDel="00000000" w:rsidP="00000000" w:rsidRDefault="00000000" w:rsidRPr="00000000" w14:paraId="0000001B">
      <w:pPr>
        <w:numPr>
          <w:ilvl w:val="0"/>
          <w:numId w:val="1"/>
        </w:numPr>
        <w:ind w:left="720" w:hanging="360"/>
        <w:jc w:val="both"/>
        <w:rPr>
          <w:sz w:val="24"/>
          <w:szCs w:val="24"/>
          <w:highlight w:val="white"/>
          <w:u w:val="none"/>
        </w:rPr>
      </w:pPr>
      <w:r w:rsidDel="00000000" w:rsidR="00000000" w:rsidRPr="00000000">
        <w:rPr>
          <w:sz w:val="24"/>
          <w:szCs w:val="24"/>
          <w:highlight w:val="white"/>
          <w:rtl w:val="0"/>
        </w:rPr>
        <w:t xml:space="preserve">Even</w:t>
      </w:r>
    </w:p>
    <w:p w:rsidR="00000000" w:rsidDel="00000000" w:rsidP="00000000" w:rsidRDefault="00000000" w:rsidRPr="00000000" w14:paraId="0000001C">
      <w:pPr>
        <w:numPr>
          <w:ilvl w:val="0"/>
          <w:numId w:val="1"/>
        </w:numPr>
        <w:ind w:left="720" w:hanging="360"/>
        <w:jc w:val="both"/>
        <w:rPr>
          <w:sz w:val="24"/>
          <w:szCs w:val="24"/>
          <w:highlight w:val="white"/>
          <w:u w:val="none"/>
        </w:rPr>
      </w:pPr>
      <w:r w:rsidDel="00000000" w:rsidR="00000000" w:rsidRPr="00000000">
        <w:rPr>
          <w:sz w:val="24"/>
          <w:szCs w:val="24"/>
          <w:highlight w:val="white"/>
          <w:rtl w:val="0"/>
        </w:rPr>
        <w:t xml:space="preserve">Know</w:t>
      </w:r>
    </w:p>
    <w:p w:rsidR="00000000" w:rsidDel="00000000" w:rsidP="00000000" w:rsidRDefault="00000000" w:rsidRPr="00000000" w14:paraId="0000001D">
      <w:pPr>
        <w:numPr>
          <w:ilvl w:val="0"/>
          <w:numId w:val="1"/>
        </w:numPr>
        <w:ind w:left="720" w:hanging="360"/>
        <w:jc w:val="both"/>
        <w:rPr>
          <w:sz w:val="24"/>
          <w:szCs w:val="24"/>
          <w:highlight w:val="white"/>
          <w:u w:val="none"/>
        </w:rPr>
      </w:pPr>
      <w:r w:rsidDel="00000000" w:rsidR="00000000" w:rsidRPr="00000000">
        <w:rPr>
          <w:sz w:val="24"/>
          <w:szCs w:val="24"/>
          <w:highlight w:val="white"/>
          <w:rtl w:val="0"/>
        </w:rPr>
        <w:t xml:space="preserve">like </w:t>
      </w:r>
    </w:p>
    <w:p w:rsidR="00000000" w:rsidDel="00000000" w:rsidP="00000000" w:rsidRDefault="00000000" w:rsidRPr="00000000" w14:paraId="0000001E">
      <w:pPr>
        <w:numPr>
          <w:ilvl w:val="0"/>
          <w:numId w:val="1"/>
        </w:numPr>
        <w:ind w:left="720" w:hanging="360"/>
        <w:jc w:val="both"/>
        <w:rPr>
          <w:sz w:val="24"/>
          <w:szCs w:val="24"/>
          <w:highlight w:val="white"/>
          <w:u w:val="none"/>
        </w:rPr>
      </w:pPr>
      <w:r w:rsidDel="00000000" w:rsidR="00000000" w:rsidRPr="00000000">
        <w:rPr>
          <w:sz w:val="24"/>
          <w:szCs w:val="24"/>
          <w:highlight w:val="white"/>
          <w:rtl w:val="0"/>
        </w:rPr>
        <w:t xml:space="preserve">reuters</w:t>
      </w:r>
    </w:p>
    <w:p w:rsidR="00000000" w:rsidDel="00000000" w:rsidP="00000000" w:rsidRDefault="00000000" w:rsidRPr="00000000" w14:paraId="0000001F">
      <w:pPr>
        <w:numPr>
          <w:ilvl w:val="0"/>
          <w:numId w:val="1"/>
        </w:numPr>
        <w:ind w:left="720" w:hanging="360"/>
        <w:jc w:val="both"/>
        <w:rPr>
          <w:sz w:val="24"/>
          <w:szCs w:val="24"/>
          <w:highlight w:val="white"/>
          <w:u w:val="none"/>
        </w:rPr>
      </w:pPr>
      <w:r w:rsidDel="00000000" w:rsidR="00000000" w:rsidRPr="00000000">
        <w:rPr>
          <w:sz w:val="24"/>
          <w:szCs w:val="24"/>
          <w:highlight w:val="white"/>
          <w:rtl w:val="0"/>
        </w:rPr>
        <w:t xml:space="preserve">said</w:t>
      </w:r>
    </w:p>
    <w:p w:rsidR="00000000" w:rsidDel="00000000" w:rsidP="00000000" w:rsidRDefault="00000000" w:rsidRPr="00000000" w14:paraId="00000020">
      <w:pPr>
        <w:numPr>
          <w:ilvl w:val="0"/>
          <w:numId w:val="1"/>
        </w:numPr>
        <w:ind w:left="720" w:hanging="360"/>
        <w:jc w:val="both"/>
        <w:rPr>
          <w:sz w:val="24"/>
          <w:szCs w:val="24"/>
          <w:highlight w:val="white"/>
          <w:u w:val="none"/>
        </w:rPr>
      </w:pPr>
      <w:r w:rsidDel="00000000" w:rsidR="00000000" w:rsidRPr="00000000">
        <w:rPr>
          <w:sz w:val="24"/>
          <w:szCs w:val="24"/>
          <w:highlight w:val="white"/>
          <w:rtl w:val="0"/>
        </w:rPr>
        <w:t xml:space="preserve">us </w:t>
      </w:r>
    </w:p>
    <w:p w:rsidR="00000000" w:rsidDel="00000000" w:rsidP="00000000" w:rsidRDefault="00000000" w:rsidRPr="00000000" w14:paraId="00000021">
      <w:pPr>
        <w:numPr>
          <w:ilvl w:val="0"/>
          <w:numId w:val="1"/>
        </w:numPr>
        <w:ind w:left="720" w:hanging="360"/>
        <w:jc w:val="both"/>
        <w:rPr>
          <w:sz w:val="24"/>
          <w:szCs w:val="24"/>
          <w:highlight w:val="white"/>
          <w:u w:val="none"/>
        </w:rPr>
      </w:pPr>
      <w:r w:rsidDel="00000000" w:rsidR="00000000" w:rsidRPr="00000000">
        <w:rPr>
          <w:sz w:val="24"/>
          <w:szCs w:val="24"/>
          <w:highlight w:val="white"/>
          <w:rtl w:val="0"/>
        </w:rPr>
        <w:t xml:space="preserve">via</w:t>
      </w:r>
    </w:p>
    <w:p w:rsidR="00000000" w:rsidDel="00000000" w:rsidP="00000000" w:rsidRDefault="00000000" w:rsidRPr="00000000" w14:paraId="00000022">
      <w:pPr>
        <w:numPr>
          <w:ilvl w:val="0"/>
          <w:numId w:val="1"/>
        </w:numPr>
        <w:ind w:left="720" w:hanging="360"/>
        <w:jc w:val="both"/>
        <w:rPr>
          <w:sz w:val="24"/>
          <w:szCs w:val="24"/>
          <w:highlight w:val="white"/>
          <w:u w:val="none"/>
        </w:rPr>
      </w:pPr>
      <w:r w:rsidDel="00000000" w:rsidR="00000000" w:rsidRPr="00000000">
        <w:rPr>
          <w:sz w:val="24"/>
          <w:szCs w:val="24"/>
          <w:highlight w:val="white"/>
          <w:rtl w:val="0"/>
        </w:rPr>
        <w:t xml:space="preserve">video</w:t>
      </w:r>
    </w:p>
    <w:p w:rsidR="00000000" w:rsidDel="00000000" w:rsidP="00000000" w:rsidRDefault="00000000" w:rsidRPr="00000000" w14:paraId="00000023">
      <w:pPr>
        <w:jc w:val="both"/>
        <w:rPr>
          <w:sz w:val="24"/>
          <w:szCs w:val="24"/>
          <w:highlight w:val="white"/>
        </w:rPr>
      </w:pPr>
      <w:r w:rsidDel="00000000" w:rsidR="00000000" w:rsidRPr="00000000">
        <w:rPr>
          <w:rtl w:val="0"/>
        </w:rPr>
      </w:r>
    </w:p>
    <w:p w:rsidR="00000000" w:rsidDel="00000000" w:rsidP="00000000" w:rsidRDefault="00000000" w:rsidRPr="00000000" w14:paraId="00000024">
      <w:pPr>
        <w:jc w:val="both"/>
        <w:rPr>
          <w:sz w:val="24"/>
          <w:szCs w:val="24"/>
          <w:highlight w:val="white"/>
        </w:rPr>
      </w:pPr>
      <w:r w:rsidDel="00000000" w:rsidR="00000000" w:rsidRPr="00000000">
        <w:rPr>
          <w:sz w:val="24"/>
          <w:szCs w:val="24"/>
          <w:highlight w:val="white"/>
          <w:rtl w:val="0"/>
        </w:rPr>
        <w:t xml:space="preserve">Luego, creamos nuestro modelo con Bayes, el cual nos entrenó el modelo, resultando esta curva ROC.</w:t>
      </w:r>
    </w:p>
    <w:p w:rsidR="00000000" w:rsidDel="00000000" w:rsidP="00000000" w:rsidRDefault="00000000" w:rsidRPr="00000000" w14:paraId="00000025">
      <w:pPr>
        <w:jc w:val="both"/>
        <w:rPr>
          <w:sz w:val="24"/>
          <w:szCs w:val="24"/>
          <w:highlight w:val="white"/>
        </w:rPr>
      </w:pPr>
      <w:r w:rsidDel="00000000" w:rsidR="00000000" w:rsidRPr="00000000">
        <w:rPr>
          <w:rtl w:val="0"/>
        </w:rPr>
      </w:r>
    </w:p>
    <w:p w:rsidR="00000000" w:rsidDel="00000000" w:rsidP="00000000" w:rsidRDefault="00000000" w:rsidRPr="00000000" w14:paraId="00000026">
      <w:pPr>
        <w:jc w:val="center"/>
        <w:rPr>
          <w:sz w:val="24"/>
          <w:szCs w:val="24"/>
          <w:highlight w:val="white"/>
        </w:rPr>
      </w:pPr>
      <w:r w:rsidDel="00000000" w:rsidR="00000000" w:rsidRPr="00000000">
        <w:rPr>
          <w:sz w:val="24"/>
          <w:szCs w:val="24"/>
          <w:highlight w:val="white"/>
        </w:rPr>
        <w:drawing>
          <wp:inline distB="114300" distT="114300" distL="114300" distR="114300">
            <wp:extent cx="4092356" cy="3092625"/>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092356" cy="30926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sz w:val="24"/>
          <w:szCs w:val="24"/>
          <w:highlight w:val="white"/>
        </w:rPr>
      </w:pPr>
      <w:r w:rsidDel="00000000" w:rsidR="00000000" w:rsidRPr="00000000">
        <w:rPr>
          <w:sz w:val="24"/>
          <w:szCs w:val="24"/>
          <w:highlight w:val="white"/>
          <w:rtl w:val="0"/>
        </w:rPr>
        <w:t xml:space="preserve">Al momento de utilizar el modelo con nuestros datos de testing, conseguimos 4,468 noticias reales y 4,512 noticias falsas, el cual nos da una relación cercana a 50/50.</w:t>
      </w:r>
    </w:p>
    <w:p w:rsidR="00000000" w:rsidDel="00000000" w:rsidP="00000000" w:rsidRDefault="00000000" w:rsidRPr="00000000" w14:paraId="00000028">
      <w:pPr>
        <w:pStyle w:val="Heading1"/>
        <w:rPr/>
      </w:pPr>
      <w:bookmarkStart w:colFirst="0" w:colLast="0" w:name="_3wvwr9jd12ai" w:id="3"/>
      <w:bookmarkEnd w:id="3"/>
      <w:r w:rsidDel="00000000" w:rsidR="00000000" w:rsidRPr="00000000">
        <w:rPr>
          <w:rtl w:val="0"/>
        </w:rPr>
        <w:t xml:space="preserve">Recomendación</w:t>
      </w:r>
    </w:p>
    <w:p w:rsidR="00000000" w:rsidDel="00000000" w:rsidP="00000000" w:rsidRDefault="00000000" w:rsidRPr="00000000" w14:paraId="00000029">
      <w:pPr>
        <w:jc w:val="both"/>
        <w:rPr>
          <w:sz w:val="24"/>
          <w:szCs w:val="24"/>
        </w:rPr>
      </w:pPr>
      <w:r w:rsidDel="00000000" w:rsidR="00000000" w:rsidRPr="00000000">
        <w:rPr>
          <w:sz w:val="24"/>
          <w:szCs w:val="24"/>
          <w:rtl w:val="0"/>
        </w:rPr>
        <w:t xml:space="preserve">Con este modelo, se puede apoyar el blog de noticias y hacer “double check” con algunos criterios ya reconocidos en las noticias falsa; por ejemplo, la relación de letras mayúsculas vs total de letras.</w:t>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rPr/>
    </w:pPr>
    <w:r w:rsidDel="00000000" w:rsidR="00000000" w:rsidRPr="00000000">
      <w:rPr>
        <w:rtl w:val="0"/>
      </w:rPr>
      <w:t xml:space="preserve">Septiembre 23, 2022</w:t>
      <w:tab/>
      <w:tab/>
      <w:tab/>
      <w:tab/>
      <w:tab/>
      <w:tab/>
      <w:t xml:space="preserve">Jaramillo Bautista David Antonio,</w:t>
    </w:r>
  </w:p>
  <w:p w:rsidR="00000000" w:rsidDel="00000000" w:rsidP="00000000" w:rsidRDefault="00000000" w:rsidRPr="00000000" w14:paraId="0000002B">
    <w:pPr>
      <w:ind w:left="5040" w:firstLine="720"/>
      <w:rPr/>
    </w:pPr>
    <w:r w:rsidDel="00000000" w:rsidR="00000000" w:rsidRPr="00000000">
      <w:rPr>
        <w:rtl w:val="0"/>
      </w:rPr>
      <w:t xml:space="preserve">Rincon Morales David</w:t>
    </w:r>
  </w:p>
  <w:p w:rsidR="00000000" w:rsidDel="00000000" w:rsidP="00000000" w:rsidRDefault="00000000" w:rsidRPr="00000000" w14:paraId="0000002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1.png"/><Relationship Id="rId12" Type="http://schemas.openxmlformats.org/officeDocument/2006/relationships/header" Target="header1.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