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B766B6" w14:textId="77777777" w:rsidR="00DB6C93" w:rsidRPr="00AD46C9" w:rsidRDefault="00464434" w:rsidP="00DC4E24">
      <w:pPr>
        <w:jc w:val="center"/>
        <w:rPr>
          <w:rFonts w:ascii="Times New Roman" w:hAnsi="Times New Roman" w:cs="Times New Roman"/>
          <w:b/>
        </w:rPr>
      </w:pPr>
      <w:r w:rsidRPr="00AD46C9">
        <w:rPr>
          <w:rFonts w:ascii="Times New Roman" w:hAnsi="Times New Roman" w:cs="Times New Roman"/>
          <w:b/>
        </w:rPr>
        <w:t>Lunar Survival Task</w:t>
      </w:r>
    </w:p>
    <w:p w14:paraId="1AEC40C4" w14:textId="77777777" w:rsidR="00464434" w:rsidRPr="00AD46C9" w:rsidRDefault="00464434">
      <w:pPr>
        <w:rPr>
          <w:rFonts w:ascii="Times New Roman" w:hAnsi="Times New Roman" w:cs="Times New Roman"/>
        </w:rPr>
      </w:pPr>
    </w:p>
    <w:p w14:paraId="3C02BA83" w14:textId="50AC641D" w:rsidR="00C05849" w:rsidRPr="00AD46C9" w:rsidRDefault="00C06D9B" w:rsidP="00464434">
      <w:pPr>
        <w:rPr>
          <w:rFonts w:ascii="Times New Roman" w:eastAsia="Times New Roman" w:hAnsi="Times New Roman" w:cs="Times New Roman"/>
          <w:color w:val="000000" w:themeColor="text1"/>
          <w:shd w:val="clear" w:color="auto" w:fill="FFFFFF"/>
        </w:rPr>
      </w:pPr>
      <w:r w:rsidRPr="00AD46C9">
        <w:rPr>
          <w:rFonts w:ascii="Times New Roman" w:eastAsia="Times New Roman" w:hAnsi="Times New Roman" w:cs="Times New Roman"/>
          <w:color w:val="000000" w:themeColor="text1"/>
          <w:shd w:val="clear" w:color="auto" w:fill="FFFFFF"/>
        </w:rPr>
        <w:t xml:space="preserve">The lunar survival task is a </w:t>
      </w:r>
      <w:r w:rsidR="00DB5528" w:rsidRPr="00AD46C9">
        <w:rPr>
          <w:rFonts w:ascii="Times New Roman" w:eastAsia="Times New Roman" w:hAnsi="Times New Roman" w:cs="Times New Roman"/>
          <w:color w:val="000000" w:themeColor="text1"/>
          <w:shd w:val="clear" w:color="auto" w:fill="FFFFFF"/>
        </w:rPr>
        <w:t xml:space="preserve">widely-used </w:t>
      </w:r>
      <w:r w:rsidRPr="00AD46C9">
        <w:rPr>
          <w:rFonts w:ascii="Times New Roman" w:eastAsia="Times New Roman" w:hAnsi="Times New Roman" w:cs="Times New Roman"/>
          <w:color w:val="000000" w:themeColor="text1"/>
          <w:shd w:val="clear" w:color="auto" w:fill="FFFFFF"/>
        </w:rPr>
        <w:t xml:space="preserve">group deliberation task </w:t>
      </w:r>
      <w:bookmarkStart w:id="0" w:name="_GoBack"/>
      <w:r w:rsidRPr="00AD46C9">
        <w:rPr>
          <w:rFonts w:ascii="Times New Roman" w:eastAsia="Times New Roman" w:hAnsi="Times New Roman" w:cs="Times New Roman"/>
          <w:color w:val="000000" w:themeColor="text1"/>
          <w:shd w:val="clear" w:color="auto" w:fill="FFFFFF"/>
        </w:rPr>
        <w:t xml:space="preserve">that assesses </w:t>
      </w:r>
      <w:r w:rsidR="00DB5528" w:rsidRPr="00AD46C9">
        <w:rPr>
          <w:rFonts w:ascii="Times New Roman" w:eastAsia="Times New Roman" w:hAnsi="Times New Roman" w:cs="Times New Roman"/>
          <w:color w:val="000000" w:themeColor="text1"/>
          <w:shd w:val="clear" w:color="auto" w:fill="FFFFFF"/>
        </w:rPr>
        <w:t xml:space="preserve">the effects </w:t>
      </w:r>
      <w:r w:rsidR="006A4668" w:rsidRPr="00AD46C9">
        <w:rPr>
          <w:rFonts w:ascii="Times New Roman" w:eastAsia="Times New Roman" w:hAnsi="Times New Roman" w:cs="Times New Roman"/>
          <w:color w:val="000000" w:themeColor="text1"/>
          <w:shd w:val="clear" w:color="auto" w:fill="FFFFFF"/>
        </w:rPr>
        <w:t>of</w:t>
      </w:r>
      <w:r w:rsidR="00DB5528" w:rsidRPr="00AD46C9">
        <w:rPr>
          <w:rFonts w:ascii="Times New Roman" w:eastAsia="Times New Roman" w:hAnsi="Times New Roman" w:cs="Times New Roman"/>
          <w:color w:val="000000" w:themeColor="text1"/>
          <w:shd w:val="clear" w:color="auto" w:fill="FFFFFF"/>
        </w:rPr>
        <w:t xml:space="preserve"> deliberation processes on decision-making quality</w:t>
      </w:r>
      <w:bookmarkEnd w:id="0"/>
      <w:r w:rsidR="00DB5528" w:rsidRPr="00AD46C9">
        <w:rPr>
          <w:rFonts w:ascii="Times New Roman" w:eastAsia="Times New Roman" w:hAnsi="Times New Roman" w:cs="Times New Roman"/>
          <w:color w:val="000000" w:themeColor="text1"/>
          <w:shd w:val="clear" w:color="auto" w:fill="FFFFFF"/>
        </w:rPr>
        <w:t xml:space="preserve">. In small groups of 4-5, participants </w:t>
      </w:r>
      <w:r w:rsidR="006A4668" w:rsidRPr="00AD46C9">
        <w:rPr>
          <w:rFonts w:ascii="Times New Roman" w:eastAsia="Times New Roman" w:hAnsi="Times New Roman" w:cs="Times New Roman"/>
          <w:color w:val="000000" w:themeColor="text1"/>
          <w:shd w:val="clear" w:color="auto" w:fill="FFFFFF"/>
        </w:rPr>
        <w:t xml:space="preserve">discuss a hypothetical survival scenario and rank the value of supplies that may aid in their survival. Group rankings are compared to </w:t>
      </w:r>
      <w:r w:rsidR="00774CE2" w:rsidRPr="00AD46C9">
        <w:rPr>
          <w:rFonts w:ascii="Times New Roman" w:eastAsia="Times New Roman" w:hAnsi="Times New Roman" w:cs="Times New Roman"/>
          <w:color w:val="000000" w:themeColor="text1"/>
          <w:shd w:val="clear" w:color="auto" w:fill="FFFFFF"/>
        </w:rPr>
        <w:t xml:space="preserve">individual rankings, </w:t>
      </w:r>
      <w:r w:rsidR="006A4668" w:rsidRPr="00AD46C9">
        <w:rPr>
          <w:rFonts w:ascii="Times New Roman" w:eastAsia="Times New Roman" w:hAnsi="Times New Roman" w:cs="Times New Roman"/>
          <w:color w:val="000000" w:themeColor="text1"/>
          <w:shd w:val="clear" w:color="auto" w:fill="FFFFFF"/>
        </w:rPr>
        <w:t>average individual rankings (weak synergy), the rankings of the best-performing group member (strong synergy), and expert rankings (quality)</w:t>
      </w:r>
      <w:r w:rsidR="00774CE2" w:rsidRPr="00AD46C9">
        <w:rPr>
          <w:rFonts w:ascii="Times New Roman" w:eastAsia="Times New Roman" w:hAnsi="Times New Roman" w:cs="Times New Roman"/>
          <w:color w:val="000000" w:themeColor="text1"/>
          <w:shd w:val="clear" w:color="auto" w:fill="FFFFFF"/>
        </w:rPr>
        <w:t xml:space="preserve"> to determine how group deliberation affects decision-making performance.  </w:t>
      </w:r>
      <w:r w:rsidR="006A4668" w:rsidRPr="00AD46C9">
        <w:rPr>
          <w:rFonts w:ascii="Times New Roman" w:eastAsia="Times New Roman" w:hAnsi="Times New Roman" w:cs="Times New Roman"/>
          <w:color w:val="000000" w:themeColor="text1"/>
          <w:shd w:val="clear" w:color="auto" w:fill="FFFFFF"/>
        </w:rPr>
        <w:t xml:space="preserve"> </w:t>
      </w:r>
    </w:p>
    <w:p w14:paraId="4FBA0E1A" w14:textId="77777777" w:rsidR="00C05849" w:rsidRPr="00AD46C9" w:rsidRDefault="00C05849" w:rsidP="00464434">
      <w:pPr>
        <w:rPr>
          <w:rFonts w:ascii="Times New Roman" w:eastAsia="Times New Roman" w:hAnsi="Times New Roman" w:cs="Times New Roman"/>
          <w:color w:val="000000" w:themeColor="text1"/>
          <w:shd w:val="clear" w:color="auto" w:fill="FFFFFF"/>
        </w:rPr>
      </w:pPr>
    </w:p>
    <w:p w14:paraId="090755CC" w14:textId="24874785" w:rsidR="00464434" w:rsidRPr="00AD46C9" w:rsidRDefault="00464434" w:rsidP="00774CE2">
      <w:pPr>
        <w:contextualSpacing/>
        <w:rPr>
          <w:rFonts w:ascii="Times New Roman" w:eastAsia="Times New Roman" w:hAnsi="Times New Roman" w:cs="Times New Roman"/>
          <w:color w:val="000000" w:themeColor="text1"/>
        </w:rPr>
      </w:pPr>
      <w:r w:rsidRPr="00AD46C9">
        <w:rPr>
          <w:rFonts w:ascii="Times New Roman" w:eastAsia="Times New Roman" w:hAnsi="Times New Roman" w:cs="Times New Roman"/>
          <w:color w:val="000000" w:themeColor="text1"/>
          <w:shd w:val="clear" w:color="auto" w:fill="FFFFFF"/>
        </w:rPr>
        <w:t>Hall, J., &amp; Watson, W. H. (1970). The effects of a normative intervention on group decision-making performance. </w:t>
      </w:r>
      <w:r w:rsidRPr="00AD46C9">
        <w:rPr>
          <w:rFonts w:ascii="Times New Roman" w:eastAsia="Times New Roman" w:hAnsi="Times New Roman" w:cs="Times New Roman"/>
          <w:i/>
          <w:iCs/>
          <w:color w:val="000000" w:themeColor="text1"/>
          <w:bdr w:val="none" w:sz="0" w:space="0" w:color="auto" w:frame="1"/>
        </w:rPr>
        <w:t>Human Relations</w:t>
      </w:r>
      <w:r w:rsidRPr="00AD46C9">
        <w:rPr>
          <w:rFonts w:ascii="Times New Roman" w:eastAsia="Times New Roman" w:hAnsi="Times New Roman" w:cs="Times New Roman"/>
          <w:color w:val="000000" w:themeColor="text1"/>
          <w:shd w:val="clear" w:color="auto" w:fill="FFFFFF"/>
        </w:rPr>
        <w:t>, </w:t>
      </w:r>
      <w:r w:rsidRPr="00AD46C9">
        <w:rPr>
          <w:rFonts w:ascii="Times New Roman" w:eastAsia="Times New Roman" w:hAnsi="Times New Roman" w:cs="Times New Roman"/>
          <w:i/>
          <w:iCs/>
          <w:color w:val="000000" w:themeColor="text1"/>
          <w:bdr w:val="none" w:sz="0" w:space="0" w:color="auto" w:frame="1"/>
        </w:rPr>
        <w:t>23</w:t>
      </w:r>
      <w:r w:rsidRPr="00AD46C9">
        <w:rPr>
          <w:rFonts w:ascii="Times New Roman" w:eastAsia="Times New Roman" w:hAnsi="Times New Roman" w:cs="Times New Roman"/>
          <w:color w:val="000000" w:themeColor="text1"/>
          <w:shd w:val="clear" w:color="auto" w:fill="FFFFFF"/>
        </w:rPr>
        <w:t>, 299–317.</w:t>
      </w:r>
    </w:p>
    <w:p w14:paraId="3DDD81E9" w14:textId="77777777" w:rsidR="00774CE2" w:rsidRPr="00AD46C9" w:rsidRDefault="00774CE2" w:rsidP="00774CE2">
      <w:pPr>
        <w:pStyle w:val="NormalWeb"/>
        <w:spacing w:before="0" w:beforeAutospacing="0" w:after="0" w:afterAutospacing="0"/>
        <w:contextualSpacing/>
      </w:pPr>
    </w:p>
    <w:p w14:paraId="4275CD25" w14:textId="1135B8BD" w:rsidR="00774CE2" w:rsidRPr="00AD46C9" w:rsidRDefault="00774CE2" w:rsidP="00774CE2">
      <w:pPr>
        <w:pStyle w:val="NormalWeb"/>
        <w:spacing w:before="0" w:beforeAutospacing="0" w:after="0" w:afterAutospacing="0"/>
        <w:contextualSpacing/>
      </w:pPr>
      <w:r w:rsidRPr="00AD46C9">
        <w:t xml:space="preserve">Larson, J. R., Jr. (2007). Deep diversity and strong synergy: Modeling the impact of variability in members’ problem-solving strategies on group problem-solving performance. </w:t>
      </w:r>
      <w:r w:rsidRPr="00AD46C9">
        <w:rPr>
          <w:i/>
          <w:iCs/>
        </w:rPr>
        <w:t>Small Group Research</w:t>
      </w:r>
      <w:r w:rsidRPr="00AD46C9">
        <w:t xml:space="preserve">, </w:t>
      </w:r>
      <w:r w:rsidRPr="00AD46C9">
        <w:rPr>
          <w:i/>
          <w:iCs/>
        </w:rPr>
        <w:t>38</w:t>
      </w:r>
      <w:r w:rsidRPr="00AD46C9">
        <w:t xml:space="preserve">, 413-436 </w:t>
      </w:r>
    </w:p>
    <w:p w14:paraId="145B2222" w14:textId="77777777" w:rsidR="00774CE2" w:rsidRPr="00AD46C9" w:rsidRDefault="00774CE2" w:rsidP="00774CE2">
      <w:pPr>
        <w:contextualSpacing/>
        <w:rPr>
          <w:rFonts w:ascii="Times New Roman" w:hAnsi="Times New Roman" w:cs="Times New Roman"/>
          <w:color w:val="000000" w:themeColor="text1"/>
        </w:rPr>
      </w:pPr>
    </w:p>
    <w:p w14:paraId="75CD8F0C" w14:textId="77777777" w:rsidR="00774CE2" w:rsidRPr="00AD46C9" w:rsidRDefault="00464434" w:rsidP="00774CE2">
      <w:pPr>
        <w:contextualSpacing/>
        <w:rPr>
          <w:rFonts w:ascii="Times New Roman" w:hAnsi="Times New Roman" w:cs="Times New Roman"/>
          <w:color w:val="000000" w:themeColor="text1"/>
        </w:rPr>
      </w:pPr>
      <w:proofErr w:type="spellStart"/>
      <w:r w:rsidRPr="00AD46C9">
        <w:rPr>
          <w:rFonts w:ascii="Times New Roman" w:hAnsi="Times New Roman" w:cs="Times New Roman"/>
          <w:color w:val="000000" w:themeColor="text1"/>
        </w:rPr>
        <w:t>Meslec</w:t>
      </w:r>
      <w:proofErr w:type="spellEnd"/>
      <w:r w:rsidRPr="00AD46C9">
        <w:rPr>
          <w:rFonts w:ascii="Times New Roman" w:hAnsi="Times New Roman" w:cs="Times New Roman"/>
          <w:color w:val="000000" w:themeColor="text1"/>
        </w:rPr>
        <w:t xml:space="preserve">, N., &amp; </w:t>
      </w:r>
      <w:proofErr w:type="spellStart"/>
      <w:r w:rsidRPr="00AD46C9">
        <w:rPr>
          <w:rFonts w:ascii="Times New Roman" w:hAnsi="Times New Roman" w:cs="Times New Roman"/>
          <w:color w:val="000000" w:themeColor="text1"/>
        </w:rPr>
        <w:t>Curşeu</w:t>
      </w:r>
      <w:proofErr w:type="spellEnd"/>
      <w:r w:rsidRPr="00AD46C9">
        <w:rPr>
          <w:rFonts w:ascii="Times New Roman" w:hAnsi="Times New Roman" w:cs="Times New Roman"/>
          <w:color w:val="000000" w:themeColor="text1"/>
        </w:rPr>
        <w:t xml:space="preserve">, P. L. (2013). Too close or too far hurts cognitive distance and </w:t>
      </w:r>
    </w:p>
    <w:p w14:paraId="79732C47" w14:textId="69F5C388" w:rsidR="00ED1630" w:rsidRPr="00AD46C9" w:rsidRDefault="00464434" w:rsidP="00774CE2">
      <w:pPr>
        <w:contextualSpacing/>
        <w:rPr>
          <w:rFonts w:ascii="Times New Roman" w:hAnsi="Times New Roman" w:cs="Times New Roman"/>
          <w:color w:val="000000" w:themeColor="text1"/>
        </w:rPr>
      </w:pPr>
      <w:r w:rsidRPr="00AD46C9">
        <w:rPr>
          <w:rFonts w:ascii="Times New Roman" w:hAnsi="Times New Roman" w:cs="Times New Roman"/>
          <w:color w:val="000000" w:themeColor="text1"/>
        </w:rPr>
        <w:t>group cognitive synergy. </w:t>
      </w:r>
      <w:r w:rsidRPr="00AD46C9">
        <w:rPr>
          <w:rFonts w:ascii="Times New Roman" w:hAnsi="Times New Roman" w:cs="Times New Roman"/>
          <w:i/>
          <w:iCs/>
          <w:color w:val="000000" w:themeColor="text1"/>
          <w:bdr w:val="none" w:sz="0" w:space="0" w:color="auto" w:frame="1"/>
        </w:rPr>
        <w:t>Small Group Research</w:t>
      </w:r>
      <w:r w:rsidRPr="00AD46C9">
        <w:rPr>
          <w:rFonts w:ascii="Times New Roman" w:hAnsi="Times New Roman" w:cs="Times New Roman"/>
          <w:color w:val="000000" w:themeColor="text1"/>
        </w:rPr>
        <w:t>, </w:t>
      </w:r>
      <w:r w:rsidRPr="00AD46C9">
        <w:rPr>
          <w:rFonts w:ascii="Times New Roman" w:hAnsi="Times New Roman" w:cs="Times New Roman"/>
          <w:i/>
          <w:iCs/>
          <w:color w:val="000000" w:themeColor="text1"/>
          <w:bdr w:val="none" w:sz="0" w:space="0" w:color="auto" w:frame="1"/>
        </w:rPr>
        <w:t>44</w:t>
      </w:r>
      <w:r w:rsidRPr="00AD46C9">
        <w:rPr>
          <w:rFonts w:ascii="Times New Roman" w:hAnsi="Times New Roman" w:cs="Times New Roman"/>
          <w:color w:val="000000" w:themeColor="text1"/>
        </w:rPr>
        <w:t>, 471–497.</w:t>
      </w:r>
    </w:p>
    <w:p w14:paraId="52769056" w14:textId="77777777" w:rsidR="00ED1630" w:rsidRPr="00AD46C9" w:rsidRDefault="00ED1630" w:rsidP="00774CE2">
      <w:pPr>
        <w:contextualSpacing/>
        <w:rPr>
          <w:rFonts w:ascii="Times New Roman" w:hAnsi="Times New Roman" w:cs="Times New Roman"/>
          <w:color w:val="000000" w:themeColor="text1"/>
        </w:rPr>
      </w:pPr>
    </w:p>
    <w:p w14:paraId="3198722B" w14:textId="6F80EA6A" w:rsidR="00534A93" w:rsidRPr="00AD46C9" w:rsidRDefault="00534A93">
      <w:pPr>
        <w:rPr>
          <w:rFonts w:ascii="Times New Roman" w:hAnsi="Times New Roman" w:cs="Times New Roman"/>
          <w:b/>
          <w:color w:val="000000" w:themeColor="text1"/>
        </w:rPr>
      </w:pPr>
      <w:r w:rsidRPr="00AD46C9">
        <w:rPr>
          <w:rFonts w:ascii="Times New Roman" w:hAnsi="Times New Roman" w:cs="Times New Roman"/>
          <w:b/>
          <w:color w:val="000000" w:themeColor="text1"/>
        </w:rPr>
        <w:t xml:space="preserve">Supplies: </w:t>
      </w:r>
    </w:p>
    <w:p w14:paraId="55A329A1" w14:textId="77777777" w:rsidR="00534A93" w:rsidRPr="00AD46C9" w:rsidRDefault="00534A93">
      <w:pPr>
        <w:rPr>
          <w:rFonts w:ascii="Times New Roman" w:hAnsi="Times New Roman" w:cs="Times New Roman"/>
          <w:color w:val="000000" w:themeColor="text1"/>
        </w:rPr>
      </w:pPr>
    </w:p>
    <w:p w14:paraId="3FADD80C" w14:textId="1C8B55FE" w:rsidR="00534A93" w:rsidRPr="00AD46C9" w:rsidRDefault="00534A93">
      <w:pPr>
        <w:rPr>
          <w:rFonts w:ascii="Times New Roman" w:hAnsi="Times New Roman" w:cs="Times New Roman"/>
          <w:color w:val="000000" w:themeColor="text1"/>
        </w:rPr>
      </w:pPr>
      <w:r w:rsidRPr="00AD46C9">
        <w:rPr>
          <w:rFonts w:ascii="Times New Roman" w:hAnsi="Times New Roman" w:cs="Times New Roman"/>
          <w:color w:val="000000" w:themeColor="text1"/>
        </w:rPr>
        <w:t>Consent forms</w:t>
      </w:r>
    </w:p>
    <w:p w14:paraId="58CC24EA" w14:textId="2AB11ACC" w:rsidR="0017464B" w:rsidRPr="00AD46C9" w:rsidRDefault="0017464B">
      <w:pPr>
        <w:rPr>
          <w:rFonts w:ascii="Times New Roman" w:hAnsi="Times New Roman" w:cs="Times New Roman"/>
          <w:color w:val="000000" w:themeColor="text1"/>
        </w:rPr>
      </w:pPr>
      <w:r w:rsidRPr="00AD46C9">
        <w:rPr>
          <w:rFonts w:ascii="Times New Roman" w:hAnsi="Times New Roman" w:cs="Times New Roman"/>
          <w:color w:val="000000" w:themeColor="text1"/>
        </w:rPr>
        <w:t>Participant Compensation forms</w:t>
      </w:r>
    </w:p>
    <w:p w14:paraId="0B4621CC" w14:textId="417890A4" w:rsidR="00534A93" w:rsidRPr="00AD46C9" w:rsidRDefault="00C05849">
      <w:pPr>
        <w:rPr>
          <w:rFonts w:ascii="Times New Roman" w:hAnsi="Times New Roman" w:cs="Times New Roman"/>
          <w:color w:val="000000" w:themeColor="text1"/>
        </w:rPr>
      </w:pPr>
      <w:r w:rsidRPr="00AD46C9">
        <w:rPr>
          <w:rFonts w:ascii="Times New Roman" w:hAnsi="Times New Roman" w:cs="Times New Roman"/>
          <w:color w:val="000000" w:themeColor="text1"/>
        </w:rPr>
        <w:t>Lunar Survival Handout</w:t>
      </w:r>
    </w:p>
    <w:p w14:paraId="553A75C9" w14:textId="3EC58EC4" w:rsidR="00C05849" w:rsidRPr="00AD46C9" w:rsidRDefault="00C05849">
      <w:pPr>
        <w:rPr>
          <w:rFonts w:ascii="Times New Roman" w:hAnsi="Times New Roman" w:cs="Times New Roman"/>
          <w:color w:val="000000" w:themeColor="text1"/>
        </w:rPr>
      </w:pPr>
      <w:r w:rsidRPr="00AD46C9">
        <w:rPr>
          <w:rFonts w:ascii="Times New Roman" w:hAnsi="Times New Roman" w:cs="Times New Roman"/>
          <w:color w:val="000000" w:themeColor="text1"/>
        </w:rPr>
        <w:t>Post-Test Questionnaires</w:t>
      </w:r>
    </w:p>
    <w:p w14:paraId="269872CB" w14:textId="5E8952CD" w:rsidR="00C05849" w:rsidRPr="00AD46C9" w:rsidRDefault="00C05849">
      <w:pPr>
        <w:rPr>
          <w:rFonts w:ascii="Times New Roman" w:hAnsi="Times New Roman" w:cs="Times New Roman"/>
          <w:color w:val="000000" w:themeColor="text1"/>
        </w:rPr>
      </w:pPr>
      <w:r w:rsidRPr="00AD46C9">
        <w:rPr>
          <w:rFonts w:ascii="Times New Roman" w:hAnsi="Times New Roman" w:cs="Times New Roman"/>
          <w:color w:val="000000" w:themeColor="text1"/>
        </w:rPr>
        <w:t>Pens</w:t>
      </w:r>
    </w:p>
    <w:p w14:paraId="40609E3C" w14:textId="77777777" w:rsidR="00534A93" w:rsidRPr="00AD46C9" w:rsidRDefault="00534A93">
      <w:pPr>
        <w:rPr>
          <w:rFonts w:ascii="Times New Roman" w:hAnsi="Times New Roman" w:cs="Times New Roman"/>
          <w:color w:val="000000" w:themeColor="text1"/>
        </w:rPr>
      </w:pPr>
    </w:p>
    <w:p w14:paraId="298C067D" w14:textId="77777777" w:rsidR="00ED1630" w:rsidRPr="00AD46C9" w:rsidRDefault="00ED1630">
      <w:pPr>
        <w:rPr>
          <w:rFonts w:ascii="Times New Roman" w:hAnsi="Times New Roman" w:cs="Times New Roman"/>
          <w:b/>
          <w:color w:val="000000" w:themeColor="text1"/>
        </w:rPr>
      </w:pPr>
      <w:r w:rsidRPr="00AD46C9">
        <w:rPr>
          <w:rFonts w:ascii="Times New Roman" w:hAnsi="Times New Roman" w:cs="Times New Roman"/>
          <w:b/>
          <w:color w:val="000000" w:themeColor="text1"/>
        </w:rPr>
        <w:t xml:space="preserve">Procedure: </w:t>
      </w:r>
    </w:p>
    <w:p w14:paraId="7BE1BBAE" w14:textId="77777777" w:rsidR="00ED1630" w:rsidRPr="00AD46C9" w:rsidRDefault="00ED1630">
      <w:pPr>
        <w:rPr>
          <w:rFonts w:ascii="Times New Roman" w:hAnsi="Times New Roman" w:cs="Times New Roman"/>
          <w:color w:val="000000" w:themeColor="text1"/>
        </w:rPr>
      </w:pPr>
    </w:p>
    <w:p w14:paraId="39CFC7C2" w14:textId="732F25A1" w:rsidR="00E05304" w:rsidRPr="00AD46C9" w:rsidRDefault="00E05304" w:rsidP="00E05304">
      <w:pPr>
        <w:pStyle w:val="ListParagraph"/>
        <w:numPr>
          <w:ilvl w:val="0"/>
          <w:numId w:val="1"/>
        </w:numPr>
        <w:rPr>
          <w:rFonts w:ascii="Times New Roman" w:hAnsi="Times New Roman" w:cs="Times New Roman"/>
          <w:color w:val="000000" w:themeColor="text1"/>
        </w:rPr>
      </w:pPr>
      <w:r w:rsidRPr="00AD46C9">
        <w:rPr>
          <w:rFonts w:ascii="Times New Roman" w:hAnsi="Times New Roman" w:cs="Times New Roman"/>
          <w:color w:val="000000" w:themeColor="text1"/>
        </w:rPr>
        <w:t>Study facilitator sets the room with consent forms and pens for each participant</w:t>
      </w:r>
    </w:p>
    <w:p w14:paraId="1DE9ECFC" w14:textId="140B3766" w:rsidR="00ED1630" w:rsidRPr="00AD46C9" w:rsidRDefault="00A60308" w:rsidP="00E05304">
      <w:pPr>
        <w:pStyle w:val="ListParagraph"/>
        <w:numPr>
          <w:ilvl w:val="0"/>
          <w:numId w:val="1"/>
        </w:numPr>
        <w:rPr>
          <w:rFonts w:ascii="Times New Roman" w:hAnsi="Times New Roman" w:cs="Times New Roman"/>
          <w:color w:val="000000" w:themeColor="text1"/>
        </w:rPr>
      </w:pPr>
      <w:r w:rsidRPr="00AD46C9">
        <w:rPr>
          <w:rFonts w:ascii="Times New Roman" w:hAnsi="Times New Roman" w:cs="Times New Roman"/>
          <w:color w:val="000000" w:themeColor="text1"/>
        </w:rPr>
        <w:t xml:space="preserve">[5 minutes] </w:t>
      </w:r>
      <w:r w:rsidR="00E05304" w:rsidRPr="00AD46C9">
        <w:rPr>
          <w:rFonts w:ascii="Times New Roman" w:hAnsi="Times New Roman" w:cs="Times New Roman"/>
          <w:color w:val="000000" w:themeColor="text1"/>
        </w:rPr>
        <w:t>4-5 p</w:t>
      </w:r>
      <w:r w:rsidR="00ED1630" w:rsidRPr="00AD46C9">
        <w:rPr>
          <w:rFonts w:ascii="Times New Roman" w:hAnsi="Times New Roman" w:cs="Times New Roman"/>
          <w:color w:val="000000" w:themeColor="text1"/>
        </w:rPr>
        <w:t xml:space="preserve">articipants </w:t>
      </w:r>
      <w:r w:rsidR="00E05304" w:rsidRPr="00AD46C9">
        <w:rPr>
          <w:rFonts w:ascii="Times New Roman" w:hAnsi="Times New Roman" w:cs="Times New Roman"/>
          <w:color w:val="000000" w:themeColor="text1"/>
        </w:rPr>
        <w:t xml:space="preserve">per session </w:t>
      </w:r>
      <w:r w:rsidR="00ED1630" w:rsidRPr="00AD46C9">
        <w:rPr>
          <w:rFonts w:ascii="Times New Roman" w:hAnsi="Times New Roman" w:cs="Times New Roman"/>
          <w:color w:val="000000" w:themeColor="text1"/>
        </w:rPr>
        <w:t>arrive at the lab and</w:t>
      </w:r>
      <w:r w:rsidRPr="00AD46C9">
        <w:rPr>
          <w:rFonts w:ascii="Times New Roman" w:hAnsi="Times New Roman" w:cs="Times New Roman"/>
          <w:color w:val="000000" w:themeColor="text1"/>
        </w:rPr>
        <w:t xml:space="preserve"> complete the consent process</w:t>
      </w:r>
    </w:p>
    <w:p w14:paraId="3235533E" w14:textId="0D59035F" w:rsidR="007E0BB5" w:rsidRPr="00AD46C9" w:rsidRDefault="00A60308" w:rsidP="00E05304">
      <w:pPr>
        <w:pStyle w:val="ListParagraph"/>
        <w:numPr>
          <w:ilvl w:val="0"/>
          <w:numId w:val="1"/>
        </w:numPr>
        <w:rPr>
          <w:rFonts w:ascii="Times New Roman" w:hAnsi="Times New Roman" w:cs="Times New Roman"/>
          <w:color w:val="000000" w:themeColor="text1"/>
        </w:rPr>
      </w:pPr>
      <w:r w:rsidRPr="00AD46C9">
        <w:rPr>
          <w:rFonts w:ascii="Times New Roman" w:hAnsi="Times New Roman" w:cs="Times New Roman"/>
          <w:color w:val="000000" w:themeColor="text1"/>
        </w:rPr>
        <w:t>S</w:t>
      </w:r>
      <w:r w:rsidR="00ED1630" w:rsidRPr="00AD46C9">
        <w:rPr>
          <w:rFonts w:ascii="Times New Roman" w:hAnsi="Times New Roman" w:cs="Times New Roman"/>
          <w:color w:val="000000" w:themeColor="text1"/>
        </w:rPr>
        <w:t xml:space="preserve">tudy facilitator </w:t>
      </w:r>
      <w:r w:rsidR="00E05304" w:rsidRPr="00AD46C9">
        <w:rPr>
          <w:rFonts w:ascii="Times New Roman" w:hAnsi="Times New Roman" w:cs="Times New Roman"/>
          <w:color w:val="000000" w:themeColor="text1"/>
        </w:rPr>
        <w:t>collects consent forms and distributes</w:t>
      </w:r>
      <w:r w:rsidR="007E0BB5" w:rsidRPr="00AD46C9">
        <w:rPr>
          <w:rFonts w:ascii="Times New Roman" w:hAnsi="Times New Roman" w:cs="Times New Roman"/>
          <w:color w:val="000000" w:themeColor="text1"/>
        </w:rPr>
        <w:t xml:space="preserve"> the Lunar Survival Handout (attached)</w:t>
      </w:r>
    </w:p>
    <w:p w14:paraId="42C7473E" w14:textId="21A79C2F" w:rsidR="007E0BB5" w:rsidRPr="00AD46C9" w:rsidRDefault="00A60308" w:rsidP="00E05304">
      <w:pPr>
        <w:pStyle w:val="ListParagraph"/>
        <w:numPr>
          <w:ilvl w:val="0"/>
          <w:numId w:val="1"/>
        </w:numPr>
        <w:rPr>
          <w:rFonts w:ascii="Times New Roman" w:hAnsi="Times New Roman" w:cs="Times New Roman"/>
          <w:color w:val="000000" w:themeColor="text1"/>
        </w:rPr>
      </w:pPr>
      <w:r w:rsidRPr="00AD46C9">
        <w:rPr>
          <w:rFonts w:ascii="Times New Roman" w:hAnsi="Times New Roman" w:cs="Times New Roman"/>
          <w:color w:val="000000" w:themeColor="text1"/>
        </w:rPr>
        <w:t xml:space="preserve">[10 minutes] </w:t>
      </w:r>
      <w:r w:rsidR="007E0BB5" w:rsidRPr="00AD46C9">
        <w:rPr>
          <w:rFonts w:ascii="Times New Roman" w:hAnsi="Times New Roman" w:cs="Times New Roman"/>
          <w:color w:val="000000" w:themeColor="text1"/>
        </w:rPr>
        <w:t>With</w:t>
      </w:r>
      <w:r w:rsidRPr="00AD46C9">
        <w:rPr>
          <w:rFonts w:ascii="Times New Roman" w:hAnsi="Times New Roman" w:cs="Times New Roman"/>
          <w:color w:val="000000" w:themeColor="text1"/>
        </w:rPr>
        <w:t>out communicating</w:t>
      </w:r>
      <w:r w:rsidR="00E05304" w:rsidRPr="00AD46C9">
        <w:rPr>
          <w:rFonts w:ascii="Times New Roman" w:hAnsi="Times New Roman" w:cs="Times New Roman"/>
          <w:color w:val="000000" w:themeColor="text1"/>
        </w:rPr>
        <w:t xml:space="preserve"> with one another</w:t>
      </w:r>
      <w:r w:rsidRPr="00AD46C9">
        <w:rPr>
          <w:rFonts w:ascii="Times New Roman" w:hAnsi="Times New Roman" w:cs="Times New Roman"/>
          <w:color w:val="000000" w:themeColor="text1"/>
        </w:rPr>
        <w:t xml:space="preserve">, participants complete </w:t>
      </w:r>
      <w:r w:rsidR="007E0BB5" w:rsidRPr="00AD46C9">
        <w:rPr>
          <w:rFonts w:ascii="Times New Roman" w:hAnsi="Times New Roman" w:cs="Times New Roman"/>
          <w:color w:val="000000" w:themeColor="text1"/>
        </w:rPr>
        <w:t xml:space="preserve">individual item rankings </w:t>
      </w:r>
    </w:p>
    <w:p w14:paraId="7204E791" w14:textId="6D19FA3D" w:rsidR="007E0BB5" w:rsidRPr="00AD46C9" w:rsidRDefault="00A60308" w:rsidP="00E05304">
      <w:pPr>
        <w:pStyle w:val="ListParagraph"/>
        <w:numPr>
          <w:ilvl w:val="0"/>
          <w:numId w:val="1"/>
        </w:numPr>
        <w:rPr>
          <w:rFonts w:ascii="Times New Roman" w:hAnsi="Times New Roman" w:cs="Times New Roman"/>
          <w:color w:val="000000" w:themeColor="text1"/>
        </w:rPr>
      </w:pPr>
      <w:r w:rsidRPr="00AD46C9">
        <w:rPr>
          <w:rFonts w:ascii="Times New Roman" w:hAnsi="Times New Roman" w:cs="Times New Roman"/>
          <w:color w:val="000000" w:themeColor="text1"/>
        </w:rPr>
        <w:t xml:space="preserve">[15 minutes] Participants </w:t>
      </w:r>
      <w:r w:rsidR="00E05304" w:rsidRPr="00AD46C9">
        <w:rPr>
          <w:rFonts w:ascii="Times New Roman" w:hAnsi="Times New Roman" w:cs="Times New Roman"/>
          <w:color w:val="000000" w:themeColor="text1"/>
        </w:rPr>
        <w:t xml:space="preserve">discuss rankings as a group and generate consensus group rankings </w:t>
      </w:r>
    </w:p>
    <w:p w14:paraId="361F88D2" w14:textId="655BA961" w:rsidR="00E05304" w:rsidRPr="00AD46C9" w:rsidRDefault="00E05304" w:rsidP="00E05304">
      <w:pPr>
        <w:pStyle w:val="ListParagraph"/>
        <w:numPr>
          <w:ilvl w:val="0"/>
          <w:numId w:val="1"/>
        </w:numPr>
        <w:rPr>
          <w:rFonts w:ascii="Times New Roman" w:hAnsi="Times New Roman" w:cs="Times New Roman"/>
          <w:color w:val="000000" w:themeColor="text1"/>
        </w:rPr>
      </w:pPr>
      <w:r w:rsidRPr="00AD46C9">
        <w:rPr>
          <w:rFonts w:ascii="Times New Roman" w:hAnsi="Times New Roman" w:cs="Times New Roman"/>
          <w:color w:val="000000" w:themeColor="text1"/>
        </w:rPr>
        <w:t>Study facilitator collects Lunar Survival Handout and distributes post-test questionnaire</w:t>
      </w:r>
    </w:p>
    <w:p w14:paraId="2AE319A5" w14:textId="675DCC43" w:rsidR="00E05304" w:rsidRPr="00AD46C9" w:rsidRDefault="0017464B" w:rsidP="00E05304">
      <w:pPr>
        <w:pStyle w:val="ListParagraph"/>
        <w:numPr>
          <w:ilvl w:val="0"/>
          <w:numId w:val="1"/>
        </w:numPr>
        <w:rPr>
          <w:rFonts w:ascii="Times New Roman" w:hAnsi="Times New Roman" w:cs="Times New Roman"/>
          <w:color w:val="000000" w:themeColor="text1"/>
        </w:rPr>
      </w:pPr>
      <w:r w:rsidRPr="00AD46C9">
        <w:rPr>
          <w:rFonts w:ascii="Times New Roman" w:hAnsi="Times New Roman" w:cs="Times New Roman"/>
          <w:color w:val="000000" w:themeColor="text1"/>
        </w:rPr>
        <w:t>[10 minutes] P</w:t>
      </w:r>
      <w:r w:rsidR="00E05304" w:rsidRPr="00AD46C9">
        <w:rPr>
          <w:rFonts w:ascii="Times New Roman" w:hAnsi="Times New Roman" w:cs="Times New Roman"/>
          <w:color w:val="000000" w:themeColor="text1"/>
        </w:rPr>
        <w:t>articipants complete post-test questionnaire</w:t>
      </w:r>
      <w:r w:rsidRPr="00AD46C9">
        <w:rPr>
          <w:rFonts w:ascii="Times New Roman" w:hAnsi="Times New Roman" w:cs="Times New Roman"/>
          <w:color w:val="000000" w:themeColor="text1"/>
        </w:rPr>
        <w:t>s</w:t>
      </w:r>
      <w:r w:rsidR="00E05304" w:rsidRPr="00AD46C9">
        <w:rPr>
          <w:rFonts w:ascii="Times New Roman" w:hAnsi="Times New Roman" w:cs="Times New Roman"/>
          <w:color w:val="000000" w:themeColor="text1"/>
        </w:rPr>
        <w:t xml:space="preserve"> </w:t>
      </w:r>
    </w:p>
    <w:p w14:paraId="2B87D897" w14:textId="0D6E89E7" w:rsidR="0017464B" w:rsidRPr="00AD46C9" w:rsidRDefault="00DC4E24" w:rsidP="00E05304">
      <w:pPr>
        <w:pStyle w:val="ListParagraph"/>
        <w:numPr>
          <w:ilvl w:val="0"/>
          <w:numId w:val="1"/>
        </w:numPr>
        <w:rPr>
          <w:rFonts w:ascii="Times New Roman" w:hAnsi="Times New Roman" w:cs="Times New Roman"/>
          <w:color w:val="000000" w:themeColor="text1"/>
        </w:rPr>
      </w:pPr>
      <w:r w:rsidRPr="00AD46C9">
        <w:rPr>
          <w:rFonts w:ascii="Times New Roman" w:hAnsi="Times New Roman" w:cs="Times New Roman"/>
          <w:color w:val="000000" w:themeColor="text1"/>
        </w:rPr>
        <w:t>Participants complete Study Compensation forms and receive $10 each</w:t>
      </w:r>
      <w:r w:rsidR="0017464B" w:rsidRPr="00AD46C9">
        <w:rPr>
          <w:rFonts w:ascii="Times New Roman" w:hAnsi="Times New Roman" w:cs="Times New Roman"/>
          <w:color w:val="000000" w:themeColor="text1"/>
        </w:rPr>
        <w:t xml:space="preserve"> </w:t>
      </w:r>
    </w:p>
    <w:p w14:paraId="71DC30BE" w14:textId="2746D66C" w:rsidR="00DC4E24" w:rsidRPr="00AD46C9" w:rsidRDefault="00DC4E24" w:rsidP="00E05304">
      <w:pPr>
        <w:pStyle w:val="ListParagraph"/>
        <w:numPr>
          <w:ilvl w:val="0"/>
          <w:numId w:val="1"/>
        </w:numPr>
        <w:rPr>
          <w:rFonts w:ascii="Times New Roman" w:hAnsi="Times New Roman" w:cs="Times New Roman"/>
          <w:color w:val="000000" w:themeColor="text1"/>
        </w:rPr>
      </w:pPr>
      <w:r w:rsidRPr="00AD46C9">
        <w:rPr>
          <w:rFonts w:ascii="Times New Roman" w:hAnsi="Times New Roman" w:cs="Times New Roman"/>
          <w:color w:val="000000" w:themeColor="text1"/>
        </w:rPr>
        <w:t>Study facilitator files paperwork in the study binder and resets the room for the next set of participants</w:t>
      </w:r>
    </w:p>
    <w:p w14:paraId="64AD2D2C" w14:textId="77777777" w:rsidR="00DC4E24" w:rsidRPr="00AD46C9" w:rsidRDefault="00DC4E24" w:rsidP="00DC4E24">
      <w:pPr>
        <w:rPr>
          <w:rFonts w:ascii="Times New Roman" w:hAnsi="Times New Roman" w:cs="Times New Roman"/>
          <w:color w:val="000000" w:themeColor="text1"/>
        </w:rPr>
      </w:pPr>
    </w:p>
    <w:p w14:paraId="3C38F47C" w14:textId="77777777" w:rsidR="00DC4E24" w:rsidRPr="00AD46C9" w:rsidRDefault="00DC4E24" w:rsidP="00DC4E24">
      <w:pPr>
        <w:rPr>
          <w:rFonts w:ascii="Times New Roman" w:hAnsi="Times New Roman" w:cs="Times New Roman"/>
          <w:color w:val="000000" w:themeColor="text1"/>
        </w:rPr>
      </w:pPr>
    </w:p>
    <w:p w14:paraId="6A097710" w14:textId="2B18CF79" w:rsidR="00DC4E24" w:rsidRPr="00AD46C9" w:rsidRDefault="00DC4E24" w:rsidP="00DC4E24">
      <w:pPr>
        <w:rPr>
          <w:rFonts w:ascii="Times New Roman" w:hAnsi="Times New Roman" w:cs="Times New Roman"/>
          <w:color w:val="000000" w:themeColor="text1"/>
        </w:rPr>
      </w:pPr>
      <w:r w:rsidRPr="00AD46C9">
        <w:rPr>
          <w:rFonts w:ascii="Times New Roman" w:hAnsi="Times New Roman" w:cs="Times New Roman"/>
          <w:color w:val="000000" w:themeColor="text1"/>
        </w:rPr>
        <w:t>Total study time: 40 minutes</w:t>
      </w:r>
    </w:p>
    <w:p w14:paraId="01A1A2C6" w14:textId="77777777" w:rsidR="00E05304" w:rsidRPr="00F0022C" w:rsidRDefault="00E05304">
      <w:pPr>
        <w:rPr>
          <w:rFonts w:ascii="Arial" w:hAnsi="Arial" w:cs="Arial"/>
          <w:color w:val="000000" w:themeColor="text1"/>
        </w:rPr>
      </w:pPr>
    </w:p>
    <w:p w14:paraId="39F2BB12" w14:textId="2D5F8E59" w:rsidR="007E0BB5" w:rsidRPr="0042742E" w:rsidRDefault="007E0BB5" w:rsidP="0042742E">
      <w:pPr>
        <w:jc w:val="center"/>
        <w:rPr>
          <w:rFonts w:ascii="Arial" w:eastAsia="Times New Roman" w:hAnsi="Arial" w:cs="Arial"/>
          <w:color w:val="666666"/>
          <w:sz w:val="26"/>
          <w:szCs w:val="26"/>
          <w:shd w:val="clear" w:color="auto" w:fill="FFFFFF"/>
        </w:rPr>
      </w:pPr>
      <w:r w:rsidRPr="006C7775">
        <w:rPr>
          <w:rFonts w:ascii="Arial" w:eastAsia="Times New Roman" w:hAnsi="Arial" w:cs="Arial"/>
          <w:b/>
          <w:color w:val="000000" w:themeColor="text1"/>
          <w:shd w:val="clear" w:color="auto" w:fill="FFFFFF"/>
        </w:rPr>
        <w:lastRenderedPageBreak/>
        <w:t>Lunar Survival Task</w:t>
      </w:r>
    </w:p>
    <w:p w14:paraId="2FFF7A08" w14:textId="77777777" w:rsidR="007E0BB5" w:rsidRPr="006C7775" w:rsidRDefault="007E0BB5" w:rsidP="007E0BB5">
      <w:pPr>
        <w:rPr>
          <w:rFonts w:ascii="Arial" w:eastAsia="Times New Roman" w:hAnsi="Arial" w:cs="Arial"/>
          <w:color w:val="000000" w:themeColor="text1"/>
          <w:shd w:val="clear" w:color="auto" w:fill="FFFFFF"/>
        </w:rPr>
      </w:pPr>
    </w:p>
    <w:p w14:paraId="76F94C3C" w14:textId="77777777" w:rsidR="007E0BB5" w:rsidRPr="00F0022C" w:rsidRDefault="007E0BB5" w:rsidP="007E0BB5">
      <w:pPr>
        <w:rPr>
          <w:rFonts w:ascii="Arial" w:eastAsia="Times New Roman" w:hAnsi="Arial" w:cs="Arial"/>
          <w:color w:val="000000" w:themeColor="text1"/>
          <w:shd w:val="clear" w:color="auto" w:fill="FFFFFF"/>
        </w:rPr>
      </w:pPr>
      <w:r w:rsidRPr="00F0022C">
        <w:rPr>
          <w:rFonts w:ascii="Arial" w:eastAsia="Times New Roman" w:hAnsi="Arial" w:cs="Arial"/>
          <w:color w:val="000000" w:themeColor="text1"/>
          <w:shd w:val="clear" w:color="auto" w:fill="FFFFFF"/>
        </w:rPr>
        <w:t xml:space="preserve">You are a member of a space crew originally scheduled to rendezvous with a mother ship on the lighted surface of the moon. Due to mechanical difficulties, however, your ship was forced to land at a spot some 200 miles from the rendezvous point. During the crash landing, much of the equipment aboard was damaged and, since survival depends on reaching the mother ship, the most critical items available must be chosen for the trip. </w:t>
      </w:r>
      <w:r w:rsidR="006C7775" w:rsidRPr="00F0022C">
        <w:rPr>
          <w:rFonts w:ascii="Arial" w:eastAsia="Times New Roman" w:hAnsi="Arial" w:cs="Arial"/>
          <w:color w:val="000000" w:themeColor="text1"/>
          <w:shd w:val="clear" w:color="auto" w:fill="FFFFFF"/>
        </w:rPr>
        <w:t>The reverse side of this sheet lists</w:t>
      </w:r>
      <w:r w:rsidRPr="00F0022C">
        <w:rPr>
          <w:rFonts w:ascii="Arial" w:eastAsia="Times New Roman" w:hAnsi="Arial" w:cs="Arial"/>
          <w:color w:val="000000" w:themeColor="text1"/>
          <w:shd w:val="clear" w:color="auto" w:fill="FFFFFF"/>
        </w:rPr>
        <w:t xml:space="preserve"> the 15 items left intact and undamaged after landing. Your task is to rank </w:t>
      </w:r>
      <w:r w:rsidR="006C7775" w:rsidRPr="00F0022C">
        <w:rPr>
          <w:rFonts w:ascii="Arial" w:eastAsia="Times New Roman" w:hAnsi="Arial" w:cs="Arial"/>
          <w:color w:val="000000" w:themeColor="text1"/>
          <w:shd w:val="clear" w:color="auto" w:fill="FFFFFF"/>
        </w:rPr>
        <w:t xml:space="preserve">the items </w:t>
      </w:r>
      <w:r w:rsidRPr="00F0022C">
        <w:rPr>
          <w:rFonts w:ascii="Arial" w:eastAsia="Times New Roman" w:hAnsi="Arial" w:cs="Arial"/>
          <w:color w:val="000000" w:themeColor="text1"/>
          <w:shd w:val="clear" w:color="auto" w:fill="FFFFFF"/>
        </w:rPr>
        <w:t>in terms of their importance in allowing your crew to reach the rendezvous point.</w:t>
      </w:r>
    </w:p>
    <w:p w14:paraId="54EE9700" w14:textId="77777777" w:rsidR="007E0BB5" w:rsidRPr="00F0022C" w:rsidRDefault="007E0BB5" w:rsidP="007E0BB5">
      <w:pPr>
        <w:rPr>
          <w:rFonts w:ascii="Arial" w:eastAsia="Times New Roman" w:hAnsi="Arial" w:cs="Arial"/>
          <w:color w:val="000000" w:themeColor="text1"/>
          <w:shd w:val="clear" w:color="auto" w:fill="FFFFFF"/>
        </w:rPr>
      </w:pPr>
    </w:p>
    <w:p w14:paraId="6023C8EB" w14:textId="77777777" w:rsidR="00EF6E16" w:rsidRPr="00F0022C" w:rsidRDefault="007E0BB5" w:rsidP="00EF6E16">
      <w:pPr>
        <w:rPr>
          <w:rFonts w:ascii="Arial" w:eastAsia="Times New Roman" w:hAnsi="Arial" w:cs="Arial"/>
          <w:color w:val="000000" w:themeColor="text1"/>
        </w:rPr>
      </w:pPr>
      <w:r w:rsidRPr="00F0022C">
        <w:rPr>
          <w:rFonts w:ascii="Arial" w:eastAsia="Times New Roman" w:hAnsi="Arial" w:cs="Arial"/>
          <w:b/>
          <w:i/>
          <w:color w:val="000000" w:themeColor="text1"/>
          <w:shd w:val="clear" w:color="auto" w:fill="FFFFFF"/>
        </w:rPr>
        <w:t xml:space="preserve">Step 1. </w:t>
      </w:r>
      <w:r w:rsidRPr="00F0022C">
        <w:rPr>
          <w:rFonts w:ascii="Arial" w:eastAsia="Times New Roman" w:hAnsi="Arial" w:cs="Arial"/>
          <w:color w:val="000000" w:themeColor="text1"/>
          <w:shd w:val="clear" w:color="auto" w:fill="FFFFFF"/>
        </w:rPr>
        <w:t xml:space="preserve">Without communicating with your teammates, rank each item in order of its importance for your survival.  </w:t>
      </w:r>
      <w:r w:rsidR="00EF6E16" w:rsidRPr="00F0022C">
        <w:rPr>
          <w:rFonts w:ascii="Arial" w:eastAsia="Times New Roman" w:hAnsi="Arial" w:cs="Arial"/>
          <w:color w:val="000000" w:themeColor="text1"/>
          <w:shd w:val="clear" w:color="auto" w:fill="FFFFFF"/>
        </w:rPr>
        <w:t>Place the number 1 by the most important item, the number 2 by the second-most important, and so on through number 15, the least important. Record these in the column labelled “Step 1.”</w:t>
      </w:r>
      <w:r w:rsidR="00F0022C" w:rsidRPr="00F0022C">
        <w:rPr>
          <w:rFonts w:ascii="Arial" w:eastAsia="Times New Roman" w:hAnsi="Arial" w:cs="Arial"/>
          <w:color w:val="000000" w:themeColor="text1"/>
          <w:shd w:val="clear" w:color="auto" w:fill="FFFFFF"/>
        </w:rPr>
        <w:t xml:space="preserve"> You will have 10 minutes to complete this step. </w:t>
      </w:r>
    </w:p>
    <w:p w14:paraId="57DFCB1E" w14:textId="77777777" w:rsidR="007E0BB5" w:rsidRPr="00F0022C" w:rsidRDefault="007E0BB5" w:rsidP="007E0BB5">
      <w:pPr>
        <w:rPr>
          <w:rFonts w:ascii="Arial" w:eastAsia="Times New Roman" w:hAnsi="Arial" w:cs="Arial"/>
          <w:color w:val="000000" w:themeColor="text1"/>
          <w:shd w:val="clear" w:color="auto" w:fill="FFFFFF"/>
        </w:rPr>
      </w:pPr>
    </w:p>
    <w:p w14:paraId="3F801F61" w14:textId="77777777" w:rsidR="00F0022C" w:rsidRPr="00F0022C" w:rsidRDefault="00EF6E16" w:rsidP="00F0022C">
      <w:pPr>
        <w:spacing w:after="240"/>
        <w:rPr>
          <w:rFonts w:ascii="Arial" w:eastAsia="Times New Roman" w:hAnsi="Arial" w:cs="Arial"/>
          <w:color w:val="000000" w:themeColor="text1"/>
          <w:shd w:val="clear" w:color="auto" w:fill="FFFFFF"/>
        </w:rPr>
      </w:pPr>
      <w:r w:rsidRPr="00F0022C">
        <w:rPr>
          <w:rFonts w:ascii="Arial" w:eastAsia="Times New Roman" w:hAnsi="Arial" w:cs="Arial"/>
          <w:b/>
          <w:i/>
          <w:color w:val="000000" w:themeColor="text1"/>
          <w:shd w:val="clear" w:color="auto" w:fill="FFFFFF"/>
        </w:rPr>
        <w:t xml:space="preserve">Step 2. </w:t>
      </w:r>
      <w:r w:rsidR="00F0022C" w:rsidRPr="00F0022C">
        <w:rPr>
          <w:rFonts w:ascii="Arial" w:eastAsia="Times New Roman" w:hAnsi="Arial" w:cs="Arial"/>
          <w:color w:val="000000" w:themeColor="text1"/>
          <w:shd w:val="clear" w:color="auto" w:fill="FFFFFF"/>
        </w:rPr>
        <w:t xml:space="preserve">Once everyone has completed their individual rankings, you will work as a group to rank the items. You will have 15 minutes to complete this step. </w:t>
      </w:r>
    </w:p>
    <w:p w14:paraId="3140B224" w14:textId="77777777" w:rsidR="00F0022C" w:rsidRPr="00F0022C" w:rsidRDefault="00F0022C" w:rsidP="00F0022C">
      <w:pPr>
        <w:spacing w:after="240"/>
        <w:rPr>
          <w:rFonts w:ascii="Arial" w:eastAsia="Times New Roman" w:hAnsi="Arial" w:cs="Arial"/>
        </w:rPr>
      </w:pPr>
      <w:r w:rsidRPr="00F0022C">
        <w:rPr>
          <w:rFonts w:ascii="Arial" w:eastAsia="Times New Roman" w:hAnsi="Arial" w:cs="Arial"/>
        </w:rPr>
        <w:t>Your group should employ the method of </w:t>
      </w:r>
      <w:r w:rsidRPr="00F0022C">
        <w:rPr>
          <w:rFonts w:ascii="Arial" w:eastAsia="Times New Roman" w:hAnsi="Arial" w:cs="Arial"/>
          <w:i/>
          <w:iCs/>
        </w:rPr>
        <w:t>Group Consensus </w:t>
      </w:r>
      <w:r w:rsidRPr="00F0022C">
        <w:rPr>
          <w:rFonts w:ascii="Arial" w:eastAsia="Times New Roman" w:hAnsi="Arial" w:cs="Arial"/>
        </w:rPr>
        <w:t>in reaching its decision.  This means that the prediction for each of the 15 survival items must be agreed upon by each and every group member before it becomes part of the group decision.  Consensus is difficult to reach.  Therefore, not every ranking will meet with everyone's complete approval.  Try, as a group, to make each ranking one with which all team members can at least partially agree.  Here are some guidelines to use in reaching consensus:</w:t>
      </w:r>
    </w:p>
    <w:p w14:paraId="19FEEA1E" w14:textId="77777777" w:rsidR="00EF6E16" w:rsidRPr="00F0022C" w:rsidRDefault="00F0022C" w:rsidP="00F0022C">
      <w:pPr>
        <w:ind w:left="720"/>
        <w:rPr>
          <w:rFonts w:ascii="Arial" w:eastAsia="Times New Roman" w:hAnsi="Arial" w:cs="Arial"/>
          <w:color w:val="000000" w:themeColor="text1"/>
          <w:shd w:val="clear" w:color="auto" w:fill="FFFFFF"/>
        </w:rPr>
      </w:pPr>
      <w:r w:rsidRPr="00F0022C">
        <w:rPr>
          <w:rFonts w:ascii="Arial" w:eastAsia="Times New Roman" w:hAnsi="Arial" w:cs="Arial"/>
        </w:rPr>
        <w:t>1.  Avoid arguing for your own individual judgments.  Approach the task on the basis of logic by presenting your own views clearly and listening carefully to other members' suggestions and reactions.</w:t>
      </w:r>
      <w:r w:rsidRPr="00F0022C">
        <w:rPr>
          <w:rFonts w:ascii="Arial" w:eastAsia="Times New Roman" w:hAnsi="Arial" w:cs="Arial"/>
        </w:rPr>
        <w:br/>
      </w:r>
      <w:r w:rsidRPr="00F0022C">
        <w:rPr>
          <w:rFonts w:ascii="Arial" w:eastAsia="Times New Roman" w:hAnsi="Arial" w:cs="Arial"/>
        </w:rPr>
        <w:br/>
        <w:t>2.  when the discussion "locks," look for an alternative solution that is most acceptable for all group members.  The discussion is not on an individual win or lose basis.</w:t>
      </w:r>
      <w:r w:rsidRPr="00F0022C">
        <w:rPr>
          <w:rFonts w:ascii="Arial" w:eastAsia="Times New Roman" w:hAnsi="Arial" w:cs="Arial"/>
        </w:rPr>
        <w:br/>
      </w:r>
      <w:r w:rsidRPr="00F0022C">
        <w:rPr>
          <w:rFonts w:ascii="Arial" w:eastAsia="Times New Roman" w:hAnsi="Arial" w:cs="Arial"/>
        </w:rPr>
        <w:br/>
        <w:t xml:space="preserve">3.  Avoid changing your mind only in order to reach agreement and avoid conflict.  Support only solutions with </w:t>
      </w:r>
      <w:r>
        <w:rPr>
          <w:rFonts w:ascii="Arial" w:eastAsia="Times New Roman" w:hAnsi="Arial" w:cs="Arial"/>
        </w:rPr>
        <w:t>w</w:t>
      </w:r>
      <w:r w:rsidRPr="00F0022C">
        <w:rPr>
          <w:rFonts w:ascii="Arial" w:eastAsia="Times New Roman" w:hAnsi="Arial" w:cs="Arial"/>
        </w:rPr>
        <w:t>hich you are able to agree somewhat logically and objectively.</w:t>
      </w:r>
      <w:r w:rsidRPr="00F0022C">
        <w:rPr>
          <w:rFonts w:ascii="Arial" w:eastAsia="Times New Roman" w:hAnsi="Arial" w:cs="Arial"/>
        </w:rPr>
        <w:br/>
      </w:r>
      <w:r w:rsidRPr="00F0022C">
        <w:rPr>
          <w:rFonts w:ascii="Arial" w:eastAsia="Times New Roman" w:hAnsi="Arial" w:cs="Arial"/>
        </w:rPr>
        <w:br/>
        <w:t>4.  Avoid "conflict-reducing" techniques such as majority vote, averaging, or trading in reaching decisions.</w:t>
      </w:r>
      <w:r w:rsidRPr="00F0022C">
        <w:rPr>
          <w:rFonts w:ascii="Arial" w:eastAsia="Times New Roman" w:hAnsi="Arial" w:cs="Arial"/>
        </w:rPr>
        <w:br/>
      </w:r>
      <w:r w:rsidRPr="00F0022C">
        <w:rPr>
          <w:rFonts w:ascii="Arial" w:eastAsia="Times New Roman" w:hAnsi="Arial" w:cs="Arial"/>
        </w:rPr>
        <w:br/>
        <w:t>5.  View differences of opinion as helpful rather than as a hindrance in decision-making.</w:t>
      </w:r>
    </w:p>
    <w:p w14:paraId="63684EF9" w14:textId="77777777" w:rsidR="00EF6E16" w:rsidRPr="006C7775" w:rsidRDefault="00EF6E16" w:rsidP="007E0BB5">
      <w:pPr>
        <w:rPr>
          <w:rFonts w:ascii="Arial" w:eastAsia="Times New Roman" w:hAnsi="Arial" w:cs="Arial"/>
          <w:color w:val="000000" w:themeColor="text1"/>
          <w:shd w:val="clear" w:color="auto" w:fill="FFFFFF"/>
        </w:rPr>
      </w:pPr>
    </w:p>
    <w:p w14:paraId="33AA8AA3" w14:textId="77777777" w:rsidR="00EF6E16" w:rsidRDefault="00EF6E16" w:rsidP="007E0BB5">
      <w:pPr>
        <w:rPr>
          <w:rFonts w:ascii="Arial" w:eastAsia="Times New Roman" w:hAnsi="Arial" w:cs="Arial"/>
          <w:color w:val="000000" w:themeColor="text1"/>
          <w:sz w:val="26"/>
          <w:szCs w:val="26"/>
          <w:shd w:val="clear" w:color="auto" w:fill="FFFFFF"/>
        </w:rPr>
      </w:pPr>
    </w:p>
    <w:tbl>
      <w:tblPr>
        <w:tblStyle w:val="TableGrid"/>
        <w:tblW w:w="0" w:type="auto"/>
        <w:tblLook w:val="04A0" w:firstRow="1" w:lastRow="0" w:firstColumn="1" w:lastColumn="0" w:noHBand="0" w:noVBand="1"/>
      </w:tblPr>
      <w:tblGrid>
        <w:gridCol w:w="3415"/>
        <w:gridCol w:w="3150"/>
        <w:gridCol w:w="2785"/>
      </w:tblGrid>
      <w:tr w:rsidR="00C31ECE" w:rsidRPr="00C31ECE" w14:paraId="2CEFB8C4" w14:textId="77777777" w:rsidTr="0042742E">
        <w:trPr>
          <w:trHeight w:val="720"/>
        </w:trPr>
        <w:tc>
          <w:tcPr>
            <w:tcW w:w="3415" w:type="dxa"/>
            <w:vAlign w:val="center"/>
          </w:tcPr>
          <w:p w14:paraId="3095636F" w14:textId="77777777" w:rsidR="00EF6E16" w:rsidRPr="00C31ECE" w:rsidRDefault="00EF6E16" w:rsidP="0042742E">
            <w:pPr>
              <w:rPr>
                <w:rFonts w:ascii="Arial" w:eastAsia="Times New Roman" w:hAnsi="Arial" w:cs="Arial"/>
                <w:b/>
                <w:color w:val="000000" w:themeColor="text1"/>
                <w:shd w:val="clear" w:color="auto" w:fill="FFFFFF"/>
              </w:rPr>
            </w:pPr>
            <w:r w:rsidRPr="00C31ECE">
              <w:rPr>
                <w:rFonts w:ascii="Arial" w:eastAsia="Times New Roman" w:hAnsi="Arial" w:cs="Arial"/>
                <w:b/>
                <w:color w:val="000000" w:themeColor="text1"/>
                <w:shd w:val="clear" w:color="auto" w:fill="FFFFFF"/>
              </w:rPr>
              <w:lastRenderedPageBreak/>
              <w:t>Items</w:t>
            </w:r>
          </w:p>
        </w:tc>
        <w:tc>
          <w:tcPr>
            <w:tcW w:w="3150" w:type="dxa"/>
            <w:vAlign w:val="center"/>
          </w:tcPr>
          <w:p w14:paraId="6E147974" w14:textId="77777777" w:rsidR="00C31ECE" w:rsidRDefault="00C31ECE" w:rsidP="0042742E">
            <w:pPr>
              <w:jc w:val="center"/>
              <w:rPr>
                <w:rFonts w:ascii="Arial" w:eastAsia="Times New Roman" w:hAnsi="Arial" w:cs="Arial"/>
                <w:b/>
                <w:color w:val="000000" w:themeColor="text1"/>
                <w:shd w:val="clear" w:color="auto" w:fill="FFFFFF"/>
              </w:rPr>
            </w:pPr>
            <w:r w:rsidRPr="00C31ECE">
              <w:rPr>
                <w:rFonts w:ascii="Arial" w:eastAsia="Times New Roman" w:hAnsi="Arial" w:cs="Arial"/>
                <w:b/>
                <w:color w:val="000000" w:themeColor="text1"/>
                <w:shd w:val="clear" w:color="auto" w:fill="FFFFFF"/>
              </w:rPr>
              <w:t>Step 1</w:t>
            </w:r>
          </w:p>
          <w:p w14:paraId="22845912" w14:textId="77777777" w:rsidR="00EF6E16" w:rsidRPr="00C31ECE" w:rsidRDefault="00C31ECE" w:rsidP="0042742E">
            <w:pPr>
              <w:jc w:val="center"/>
              <w:rPr>
                <w:rFonts w:ascii="Arial" w:eastAsia="Times New Roman" w:hAnsi="Arial" w:cs="Arial"/>
                <w:b/>
                <w:color w:val="000000" w:themeColor="text1"/>
                <w:shd w:val="clear" w:color="auto" w:fill="FFFFFF"/>
              </w:rPr>
            </w:pPr>
            <w:r w:rsidRPr="00C31ECE">
              <w:rPr>
                <w:rFonts w:ascii="Arial" w:eastAsia="Times New Roman" w:hAnsi="Arial" w:cs="Arial"/>
                <w:b/>
                <w:color w:val="000000" w:themeColor="text1"/>
                <w:shd w:val="clear" w:color="auto" w:fill="FFFFFF"/>
              </w:rPr>
              <w:t>(Individual Ranking)</w:t>
            </w:r>
          </w:p>
        </w:tc>
        <w:tc>
          <w:tcPr>
            <w:tcW w:w="2785" w:type="dxa"/>
            <w:vAlign w:val="center"/>
          </w:tcPr>
          <w:p w14:paraId="4A59B9D1" w14:textId="77777777" w:rsidR="00C31ECE" w:rsidRDefault="00C31ECE" w:rsidP="0042742E">
            <w:pPr>
              <w:jc w:val="center"/>
              <w:rPr>
                <w:rFonts w:ascii="Arial" w:eastAsia="Times New Roman" w:hAnsi="Arial" w:cs="Arial"/>
                <w:b/>
                <w:color w:val="000000" w:themeColor="text1"/>
                <w:shd w:val="clear" w:color="auto" w:fill="FFFFFF"/>
              </w:rPr>
            </w:pPr>
            <w:r w:rsidRPr="00C31ECE">
              <w:rPr>
                <w:rFonts w:ascii="Arial" w:eastAsia="Times New Roman" w:hAnsi="Arial" w:cs="Arial"/>
                <w:b/>
                <w:color w:val="000000" w:themeColor="text1"/>
                <w:shd w:val="clear" w:color="auto" w:fill="FFFFFF"/>
              </w:rPr>
              <w:t>Step 2</w:t>
            </w:r>
          </w:p>
          <w:p w14:paraId="6F3A5C31" w14:textId="77777777" w:rsidR="00EF6E16" w:rsidRPr="00C31ECE" w:rsidRDefault="00C31ECE" w:rsidP="0042742E">
            <w:pPr>
              <w:jc w:val="center"/>
              <w:rPr>
                <w:rFonts w:ascii="Arial" w:eastAsia="Times New Roman" w:hAnsi="Arial" w:cs="Arial"/>
                <w:b/>
                <w:color w:val="000000" w:themeColor="text1"/>
                <w:shd w:val="clear" w:color="auto" w:fill="FFFFFF"/>
              </w:rPr>
            </w:pPr>
            <w:r w:rsidRPr="00C31ECE">
              <w:rPr>
                <w:rFonts w:ascii="Arial" w:eastAsia="Times New Roman" w:hAnsi="Arial" w:cs="Arial"/>
                <w:b/>
                <w:color w:val="000000" w:themeColor="text1"/>
                <w:shd w:val="clear" w:color="auto" w:fill="FFFFFF"/>
              </w:rPr>
              <w:t>(Group Ranking)</w:t>
            </w:r>
          </w:p>
        </w:tc>
      </w:tr>
      <w:tr w:rsidR="00C31ECE" w:rsidRPr="00C31ECE" w14:paraId="019DD95F" w14:textId="77777777" w:rsidTr="0042742E">
        <w:trPr>
          <w:trHeight w:val="720"/>
        </w:trPr>
        <w:tc>
          <w:tcPr>
            <w:tcW w:w="3415" w:type="dxa"/>
            <w:vAlign w:val="center"/>
          </w:tcPr>
          <w:p w14:paraId="038FFF83" w14:textId="77777777" w:rsidR="00EF6E16" w:rsidRPr="00C31ECE" w:rsidRDefault="00EF6E16" w:rsidP="0042742E">
            <w:pPr>
              <w:rPr>
                <w:rFonts w:ascii="Arial" w:eastAsia="Times New Roman" w:hAnsi="Arial" w:cs="Arial"/>
                <w:color w:val="000000" w:themeColor="text1"/>
              </w:rPr>
            </w:pPr>
            <w:r w:rsidRPr="00C31ECE">
              <w:rPr>
                <w:rFonts w:ascii="Arial" w:eastAsia="Times New Roman" w:hAnsi="Arial" w:cs="Arial"/>
                <w:color w:val="000000" w:themeColor="text1"/>
              </w:rPr>
              <w:t>Box of matches</w:t>
            </w:r>
          </w:p>
        </w:tc>
        <w:tc>
          <w:tcPr>
            <w:tcW w:w="3150" w:type="dxa"/>
          </w:tcPr>
          <w:p w14:paraId="464A02EE" w14:textId="77777777" w:rsidR="00EF6E16" w:rsidRPr="00C31ECE" w:rsidRDefault="00EF6E16" w:rsidP="00C31ECE">
            <w:pPr>
              <w:rPr>
                <w:rFonts w:ascii="Arial" w:eastAsia="Times New Roman" w:hAnsi="Arial" w:cs="Arial"/>
                <w:color w:val="000000" w:themeColor="text1"/>
                <w:shd w:val="clear" w:color="auto" w:fill="FFFFFF"/>
              </w:rPr>
            </w:pPr>
          </w:p>
        </w:tc>
        <w:tc>
          <w:tcPr>
            <w:tcW w:w="2785" w:type="dxa"/>
          </w:tcPr>
          <w:p w14:paraId="205F4319" w14:textId="77777777" w:rsidR="00EF6E16" w:rsidRPr="00C31ECE" w:rsidRDefault="00EF6E16" w:rsidP="00C31ECE">
            <w:pPr>
              <w:rPr>
                <w:rFonts w:ascii="Arial" w:eastAsia="Times New Roman" w:hAnsi="Arial" w:cs="Arial"/>
                <w:color w:val="000000" w:themeColor="text1"/>
                <w:shd w:val="clear" w:color="auto" w:fill="FFFFFF"/>
              </w:rPr>
            </w:pPr>
          </w:p>
        </w:tc>
      </w:tr>
      <w:tr w:rsidR="00C31ECE" w:rsidRPr="00C31ECE" w14:paraId="47E92473" w14:textId="77777777" w:rsidTr="0042742E">
        <w:trPr>
          <w:trHeight w:val="720"/>
        </w:trPr>
        <w:tc>
          <w:tcPr>
            <w:tcW w:w="3415" w:type="dxa"/>
            <w:vAlign w:val="center"/>
          </w:tcPr>
          <w:p w14:paraId="1FA8C956" w14:textId="77777777" w:rsidR="00EF6E16" w:rsidRPr="00C31ECE" w:rsidRDefault="00EF6E16" w:rsidP="0042742E">
            <w:pPr>
              <w:rPr>
                <w:rFonts w:ascii="Arial" w:eastAsia="Times New Roman" w:hAnsi="Arial" w:cs="Arial"/>
                <w:color w:val="000000" w:themeColor="text1"/>
              </w:rPr>
            </w:pPr>
            <w:r w:rsidRPr="00C31ECE">
              <w:rPr>
                <w:rFonts w:ascii="Arial" w:eastAsia="Times New Roman" w:hAnsi="Arial" w:cs="Arial"/>
                <w:color w:val="000000" w:themeColor="text1"/>
              </w:rPr>
              <w:t>Food concentrate</w:t>
            </w:r>
          </w:p>
        </w:tc>
        <w:tc>
          <w:tcPr>
            <w:tcW w:w="3150" w:type="dxa"/>
          </w:tcPr>
          <w:p w14:paraId="2940A815" w14:textId="77777777" w:rsidR="00EF6E16" w:rsidRPr="00C31ECE" w:rsidRDefault="00EF6E16" w:rsidP="00C31ECE">
            <w:pPr>
              <w:rPr>
                <w:rFonts w:ascii="Arial" w:eastAsia="Times New Roman" w:hAnsi="Arial" w:cs="Arial"/>
                <w:color w:val="000000" w:themeColor="text1"/>
                <w:shd w:val="clear" w:color="auto" w:fill="FFFFFF"/>
              </w:rPr>
            </w:pPr>
          </w:p>
        </w:tc>
        <w:tc>
          <w:tcPr>
            <w:tcW w:w="2785" w:type="dxa"/>
          </w:tcPr>
          <w:p w14:paraId="307D09AE" w14:textId="77777777" w:rsidR="00EF6E16" w:rsidRPr="00C31ECE" w:rsidRDefault="00EF6E16" w:rsidP="00C31ECE">
            <w:pPr>
              <w:rPr>
                <w:rFonts w:ascii="Arial" w:eastAsia="Times New Roman" w:hAnsi="Arial" w:cs="Arial"/>
                <w:color w:val="000000" w:themeColor="text1"/>
                <w:shd w:val="clear" w:color="auto" w:fill="FFFFFF"/>
              </w:rPr>
            </w:pPr>
          </w:p>
        </w:tc>
      </w:tr>
      <w:tr w:rsidR="00C31ECE" w:rsidRPr="00C31ECE" w14:paraId="2D13E9C9" w14:textId="77777777" w:rsidTr="0042742E">
        <w:trPr>
          <w:trHeight w:val="720"/>
        </w:trPr>
        <w:tc>
          <w:tcPr>
            <w:tcW w:w="3415" w:type="dxa"/>
            <w:vAlign w:val="center"/>
          </w:tcPr>
          <w:p w14:paraId="562835DE" w14:textId="77777777" w:rsidR="00EF6E16" w:rsidRPr="00C31ECE" w:rsidRDefault="00EF6E16" w:rsidP="0042742E">
            <w:pPr>
              <w:rPr>
                <w:rFonts w:ascii="Arial" w:eastAsia="Times New Roman" w:hAnsi="Arial" w:cs="Arial"/>
                <w:color w:val="000000" w:themeColor="text1"/>
              </w:rPr>
            </w:pPr>
            <w:r w:rsidRPr="00C31ECE">
              <w:rPr>
                <w:rFonts w:ascii="Arial" w:eastAsia="Times New Roman" w:hAnsi="Arial" w:cs="Arial"/>
                <w:color w:val="000000" w:themeColor="text1"/>
              </w:rPr>
              <w:t>50 feet of nylon rope</w:t>
            </w:r>
          </w:p>
        </w:tc>
        <w:tc>
          <w:tcPr>
            <w:tcW w:w="3150" w:type="dxa"/>
          </w:tcPr>
          <w:p w14:paraId="5FA75EF6" w14:textId="77777777" w:rsidR="00EF6E16" w:rsidRPr="00C31ECE" w:rsidRDefault="00EF6E16" w:rsidP="00C31ECE">
            <w:pPr>
              <w:rPr>
                <w:rFonts w:ascii="Arial" w:eastAsia="Times New Roman" w:hAnsi="Arial" w:cs="Arial"/>
                <w:color w:val="000000" w:themeColor="text1"/>
                <w:shd w:val="clear" w:color="auto" w:fill="FFFFFF"/>
              </w:rPr>
            </w:pPr>
          </w:p>
        </w:tc>
        <w:tc>
          <w:tcPr>
            <w:tcW w:w="2785" w:type="dxa"/>
          </w:tcPr>
          <w:p w14:paraId="32F2F0FD" w14:textId="77777777" w:rsidR="00EF6E16" w:rsidRPr="00C31ECE" w:rsidRDefault="00EF6E16" w:rsidP="00C31ECE">
            <w:pPr>
              <w:rPr>
                <w:rFonts w:ascii="Arial" w:eastAsia="Times New Roman" w:hAnsi="Arial" w:cs="Arial"/>
                <w:color w:val="000000" w:themeColor="text1"/>
                <w:shd w:val="clear" w:color="auto" w:fill="FFFFFF"/>
              </w:rPr>
            </w:pPr>
          </w:p>
        </w:tc>
      </w:tr>
      <w:tr w:rsidR="00C31ECE" w:rsidRPr="00C31ECE" w14:paraId="5B20AA5F" w14:textId="77777777" w:rsidTr="0042742E">
        <w:trPr>
          <w:trHeight w:val="720"/>
        </w:trPr>
        <w:tc>
          <w:tcPr>
            <w:tcW w:w="3415" w:type="dxa"/>
            <w:vAlign w:val="center"/>
          </w:tcPr>
          <w:p w14:paraId="6FFC8F9F" w14:textId="77777777" w:rsidR="00EF6E16" w:rsidRPr="00C31ECE" w:rsidRDefault="00EF6E16" w:rsidP="0042742E">
            <w:pPr>
              <w:rPr>
                <w:rFonts w:ascii="Arial" w:eastAsia="Times New Roman" w:hAnsi="Arial" w:cs="Arial"/>
                <w:color w:val="000000" w:themeColor="text1"/>
              </w:rPr>
            </w:pPr>
            <w:r w:rsidRPr="00C31ECE">
              <w:rPr>
                <w:rFonts w:ascii="Arial" w:eastAsia="Times New Roman" w:hAnsi="Arial" w:cs="Arial"/>
                <w:color w:val="000000" w:themeColor="text1"/>
              </w:rPr>
              <w:t>Parachute silk</w:t>
            </w:r>
          </w:p>
        </w:tc>
        <w:tc>
          <w:tcPr>
            <w:tcW w:w="3150" w:type="dxa"/>
          </w:tcPr>
          <w:p w14:paraId="471EAB2A" w14:textId="77777777" w:rsidR="00EF6E16" w:rsidRPr="00C31ECE" w:rsidRDefault="00EF6E16" w:rsidP="00C31ECE">
            <w:pPr>
              <w:rPr>
                <w:rFonts w:ascii="Arial" w:eastAsia="Times New Roman" w:hAnsi="Arial" w:cs="Arial"/>
                <w:color w:val="000000" w:themeColor="text1"/>
                <w:shd w:val="clear" w:color="auto" w:fill="FFFFFF"/>
              </w:rPr>
            </w:pPr>
          </w:p>
        </w:tc>
        <w:tc>
          <w:tcPr>
            <w:tcW w:w="2785" w:type="dxa"/>
          </w:tcPr>
          <w:p w14:paraId="7E995361" w14:textId="77777777" w:rsidR="00EF6E16" w:rsidRPr="00C31ECE" w:rsidRDefault="00EF6E16" w:rsidP="00C31ECE">
            <w:pPr>
              <w:rPr>
                <w:rFonts w:ascii="Arial" w:eastAsia="Times New Roman" w:hAnsi="Arial" w:cs="Arial"/>
                <w:color w:val="000000" w:themeColor="text1"/>
                <w:shd w:val="clear" w:color="auto" w:fill="FFFFFF"/>
              </w:rPr>
            </w:pPr>
          </w:p>
        </w:tc>
      </w:tr>
      <w:tr w:rsidR="00C31ECE" w:rsidRPr="00C31ECE" w14:paraId="79564D8A" w14:textId="77777777" w:rsidTr="0042742E">
        <w:trPr>
          <w:trHeight w:val="720"/>
        </w:trPr>
        <w:tc>
          <w:tcPr>
            <w:tcW w:w="3415" w:type="dxa"/>
            <w:vAlign w:val="center"/>
          </w:tcPr>
          <w:p w14:paraId="0F34DB5A" w14:textId="77777777" w:rsidR="00EF6E16" w:rsidRPr="00C31ECE" w:rsidRDefault="00EF6E16" w:rsidP="0042742E">
            <w:pPr>
              <w:rPr>
                <w:rFonts w:ascii="Arial" w:eastAsia="Times New Roman" w:hAnsi="Arial" w:cs="Arial"/>
                <w:color w:val="000000" w:themeColor="text1"/>
              </w:rPr>
            </w:pPr>
            <w:r w:rsidRPr="00C31ECE">
              <w:rPr>
                <w:rFonts w:ascii="Arial" w:eastAsia="Times New Roman" w:hAnsi="Arial" w:cs="Arial"/>
                <w:color w:val="000000" w:themeColor="text1"/>
              </w:rPr>
              <w:t>Portable heating unit</w:t>
            </w:r>
          </w:p>
        </w:tc>
        <w:tc>
          <w:tcPr>
            <w:tcW w:w="3150" w:type="dxa"/>
          </w:tcPr>
          <w:p w14:paraId="79CFC131" w14:textId="77777777" w:rsidR="00EF6E16" w:rsidRPr="00C31ECE" w:rsidRDefault="00EF6E16" w:rsidP="00C31ECE">
            <w:pPr>
              <w:rPr>
                <w:rFonts w:ascii="Arial" w:eastAsia="Times New Roman" w:hAnsi="Arial" w:cs="Arial"/>
                <w:color w:val="000000" w:themeColor="text1"/>
                <w:shd w:val="clear" w:color="auto" w:fill="FFFFFF"/>
              </w:rPr>
            </w:pPr>
          </w:p>
        </w:tc>
        <w:tc>
          <w:tcPr>
            <w:tcW w:w="2785" w:type="dxa"/>
          </w:tcPr>
          <w:p w14:paraId="3233692A" w14:textId="77777777" w:rsidR="00EF6E16" w:rsidRPr="00C31ECE" w:rsidRDefault="00EF6E16" w:rsidP="00C31ECE">
            <w:pPr>
              <w:rPr>
                <w:rFonts w:ascii="Arial" w:eastAsia="Times New Roman" w:hAnsi="Arial" w:cs="Arial"/>
                <w:color w:val="000000" w:themeColor="text1"/>
                <w:shd w:val="clear" w:color="auto" w:fill="FFFFFF"/>
              </w:rPr>
            </w:pPr>
          </w:p>
        </w:tc>
      </w:tr>
      <w:tr w:rsidR="00C31ECE" w:rsidRPr="00C31ECE" w14:paraId="40206EF4" w14:textId="77777777" w:rsidTr="0042742E">
        <w:trPr>
          <w:trHeight w:val="720"/>
        </w:trPr>
        <w:tc>
          <w:tcPr>
            <w:tcW w:w="3415" w:type="dxa"/>
            <w:vAlign w:val="center"/>
          </w:tcPr>
          <w:p w14:paraId="7EE9ACCD" w14:textId="77777777" w:rsidR="00EF6E16" w:rsidRPr="00C31ECE" w:rsidRDefault="00EF6E16" w:rsidP="0042742E">
            <w:pPr>
              <w:rPr>
                <w:rFonts w:ascii="Arial" w:eastAsia="Times New Roman" w:hAnsi="Arial" w:cs="Arial"/>
                <w:color w:val="000000" w:themeColor="text1"/>
              </w:rPr>
            </w:pPr>
            <w:r w:rsidRPr="00C31ECE">
              <w:rPr>
                <w:rFonts w:ascii="Arial" w:eastAsia="Times New Roman" w:hAnsi="Arial" w:cs="Arial"/>
                <w:color w:val="000000" w:themeColor="text1"/>
              </w:rPr>
              <w:t>Two .45 caliber pistols</w:t>
            </w:r>
          </w:p>
        </w:tc>
        <w:tc>
          <w:tcPr>
            <w:tcW w:w="3150" w:type="dxa"/>
          </w:tcPr>
          <w:p w14:paraId="65973679" w14:textId="77777777" w:rsidR="00EF6E16" w:rsidRPr="00C31ECE" w:rsidRDefault="00EF6E16" w:rsidP="00C31ECE">
            <w:pPr>
              <w:rPr>
                <w:rFonts w:ascii="Arial" w:eastAsia="Times New Roman" w:hAnsi="Arial" w:cs="Arial"/>
                <w:color w:val="000000" w:themeColor="text1"/>
                <w:shd w:val="clear" w:color="auto" w:fill="FFFFFF"/>
              </w:rPr>
            </w:pPr>
          </w:p>
        </w:tc>
        <w:tc>
          <w:tcPr>
            <w:tcW w:w="2785" w:type="dxa"/>
          </w:tcPr>
          <w:p w14:paraId="75119F7D" w14:textId="77777777" w:rsidR="00EF6E16" w:rsidRPr="00C31ECE" w:rsidRDefault="00EF6E16" w:rsidP="00C31ECE">
            <w:pPr>
              <w:rPr>
                <w:rFonts w:ascii="Arial" w:eastAsia="Times New Roman" w:hAnsi="Arial" w:cs="Arial"/>
                <w:color w:val="000000" w:themeColor="text1"/>
                <w:shd w:val="clear" w:color="auto" w:fill="FFFFFF"/>
              </w:rPr>
            </w:pPr>
          </w:p>
        </w:tc>
      </w:tr>
      <w:tr w:rsidR="00C31ECE" w:rsidRPr="00C31ECE" w14:paraId="0535A42A" w14:textId="77777777" w:rsidTr="0042742E">
        <w:trPr>
          <w:trHeight w:val="720"/>
        </w:trPr>
        <w:tc>
          <w:tcPr>
            <w:tcW w:w="3415" w:type="dxa"/>
            <w:vAlign w:val="center"/>
          </w:tcPr>
          <w:p w14:paraId="374D59E3" w14:textId="77777777" w:rsidR="00EF6E16" w:rsidRPr="00C31ECE" w:rsidRDefault="00C31ECE" w:rsidP="0042742E">
            <w:pPr>
              <w:rPr>
                <w:rFonts w:ascii="Arial" w:eastAsia="Times New Roman" w:hAnsi="Arial" w:cs="Arial"/>
                <w:color w:val="000000" w:themeColor="text1"/>
              </w:rPr>
            </w:pPr>
            <w:r w:rsidRPr="00C31ECE">
              <w:rPr>
                <w:rFonts w:ascii="Arial" w:eastAsia="Times New Roman" w:hAnsi="Arial" w:cs="Arial"/>
                <w:color w:val="000000" w:themeColor="text1"/>
              </w:rPr>
              <w:t>One</w:t>
            </w:r>
            <w:r w:rsidR="00EF6E16" w:rsidRPr="00C31ECE">
              <w:rPr>
                <w:rFonts w:ascii="Arial" w:eastAsia="Times New Roman" w:hAnsi="Arial" w:cs="Arial"/>
                <w:color w:val="000000" w:themeColor="text1"/>
              </w:rPr>
              <w:t xml:space="preserve"> case </w:t>
            </w:r>
            <w:r w:rsidRPr="00C31ECE">
              <w:rPr>
                <w:rFonts w:ascii="Arial" w:eastAsia="Times New Roman" w:hAnsi="Arial" w:cs="Arial"/>
                <w:color w:val="000000" w:themeColor="text1"/>
              </w:rPr>
              <w:t xml:space="preserve">of </w:t>
            </w:r>
            <w:r w:rsidR="00EF6E16" w:rsidRPr="00C31ECE">
              <w:rPr>
                <w:rFonts w:ascii="Arial" w:eastAsia="Times New Roman" w:hAnsi="Arial" w:cs="Arial"/>
                <w:color w:val="000000" w:themeColor="text1"/>
              </w:rPr>
              <w:t>dehydrated milk</w:t>
            </w:r>
          </w:p>
        </w:tc>
        <w:tc>
          <w:tcPr>
            <w:tcW w:w="3150" w:type="dxa"/>
          </w:tcPr>
          <w:p w14:paraId="2D7E2BBD" w14:textId="77777777" w:rsidR="00EF6E16" w:rsidRPr="00C31ECE" w:rsidRDefault="00EF6E16" w:rsidP="00C31ECE">
            <w:pPr>
              <w:rPr>
                <w:rFonts w:ascii="Arial" w:eastAsia="Times New Roman" w:hAnsi="Arial" w:cs="Arial"/>
                <w:color w:val="000000" w:themeColor="text1"/>
                <w:shd w:val="clear" w:color="auto" w:fill="FFFFFF"/>
              </w:rPr>
            </w:pPr>
          </w:p>
        </w:tc>
        <w:tc>
          <w:tcPr>
            <w:tcW w:w="2785" w:type="dxa"/>
          </w:tcPr>
          <w:p w14:paraId="5C60B611" w14:textId="77777777" w:rsidR="00EF6E16" w:rsidRPr="00C31ECE" w:rsidRDefault="00EF6E16" w:rsidP="00C31ECE">
            <w:pPr>
              <w:rPr>
                <w:rFonts w:ascii="Arial" w:eastAsia="Times New Roman" w:hAnsi="Arial" w:cs="Arial"/>
                <w:color w:val="000000" w:themeColor="text1"/>
                <w:shd w:val="clear" w:color="auto" w:fill="FFFFFF"/>
              </w:rPr>
            </w:pPr>
          </w:p>
        </w:tc>
      </w:tr>
      <w:tr w:rsidR="00C31ECE" w:rsidRPr="00C31ECE" w14:paraId="67315B00" w14:textId="77777777" w:rsidTr="0042742E">
        <w:trPr>
          <w:trHeight w:val="720"/>
        </w:trPr>
        <w:tc>
          <w:tcPr>
            <w:tcW w:w="3415" w:type="dxa"/>
            <w:vAlign w:val="center"/>
          </w:tcPr>
          <w:p w14:paraId="75E787A4" w14:textId="77777777" w:rsidR="00EF6E16" w:rsidRPr="00C31ECE" w:rsidRDefault="00C31ECE" w:rsidP="0042742E">
            <w:pPr>
              <w:rPr>
                <w:rFonts w:ascii="Arial" w:eastAsia="Times New Roman" w:hAnsi="Arial" w:cs="Arial"/>
                <w:color w:val="000000" w:themeColor="text1"/>
              </w:rPr>
            </w:pPr>
            <w:r w:rsidRPr="00C31ECE">
              <w:rPr>
                <w:rFonts w:ascii="Arial" w:eastAsia="Times New Roman" w:hAnsi="Arial" w:cs="Arial"/>
                <w:color w:val="000000" w:themeColor="text1"/>
              </w:rPr>
              <w:t>Two 100-pound</w:t>
            </w:r>
            <w:r w:rsidR="00EF6E16" w:rsidRPr="00C31ECE">
              <w:rPr>
                <w:rFonts w:ascii="Arial" w:eastAsia="Times New Roman" w:hAnsi="Arial" w:cs="Arial"/>
                <w:color w:val="000000" w:themeColor="text1"/>
              </w:rPr>
              <w:t xml:space="preserve"> tanks of oxygen</w:t>
            </w:r>
          </w:p>
        </w:tc>
        <w:tc>
          <w:tcPr>
            <w:tcW w:w="3150" w:type="dxa"/>
          </w:tcPr>
          <w:p w14:paraId="4E4B9B1C" w14:textId="77777777" w:rsidR="00EF6E16" w:rsidRPr="00C31ECE" w:rsidRDefault="00EF6E16" w:rsidP="00C31ECE">
            <w:pPr>
              <w:rPr>
                <w:rFonts w:ascii="Arial" w:eastAsia="Times New Roman" w:hAnsi="Arial" w:cs="Arial"/>
                <w:color w:val="000000" w:themeColor="text1"/>
                <w:shd w:val="clear" w:color="auto" w:fill="FFFFFF"/>
              </w:rPr>
            </w:pPr>
          </w:p>
        </w:tc>
        <w:tc>
          <w:tcPr>
            <w:tcW w:w="2785" w:type="dxa"/>
          </w:tcPr>
          <w:p w14:paraId="458A56D1" w14:textId="77777777" w:rsidR="00EF6E16" w:rsidRPr="00C31ECE" w:rsidRDefault="00EF6E16" w:rsidP="00C31ECE">
            <w:pPr>
              <w:rPr>
                <w:rFonts w:ascii="Arial" w:eastAsia="Times New Roman" w:hAnsi="Arial" w:cs="Arial"/>
                <w:color w:val="000000" w:themeColor="text1"/>
                <w:shd w:val="clear" w:color="auto" w:fill="FFFFFF"/>
              </w:rPr>
            </w:pPr>
          </w:p>
        </w:tc>
      </w:tr>
      <w:tr w:rsidR="00C31ECE" w:rsidRPr="00C31ECE" w14:paraId="21F3C806" w14:textId="77777777" w:rsidTr="0042742E">
        <w:trPr>
          <w:trHeight w:val="720"/>
        </w:trPr>
        <w:tc>
          <w:tcPr>
            <w:tcW w:w="3415" w:type="dxa"/>
            <w:vAlign w:val="center"/>
          </w:tcPr>
          <w:p w14:paraId="6B7D0F5A" w14:textId="77777777" w:rsidR="00EF6E16" w:rsidRPr="00C31ECE" w:rsidRDefault="00EF6E16" w:rsidP="0042742E">
            <w:pPr>
              <w:rPr>
                <w:rFonts w:ascii="Arial" w:eastAsia="Times New Roman" w:hAnsi="Arial" w:cs="Arial"/>
                <w:color w:val="000000" w:themeColor="text1"/>
              </w:rPr>
            </w:pPr>
            <w:r w:rsidRPr="00C31ECE">
              <w:rPr>
                <w:rFonts w:ascii="Arial" w:eastAsia="Times New Roman" w:hAnsi="Arial" w:cs="Arial"/>
                <w:color w:val="000000" w:themeColor="text1"/>
              </w:rPr>
              <w:t>Stellar map (of the moon’s constellation)</w:t>
            </w:r>
          </w:p>
        </w:tc>
        <w:tc>
          <w:tcPr>
            <w:tcW w:w="3150" w:type="dxa"/>
          </w:tcPr>
          <w:p w14:paraId="37C2CF4E" w14:textId="77777777" w:rsidR="00EF6E16" w:rsidRPr="00C31ECE" w:rsidRDefault="00EF6E16" w:rsidP="00C31ECE">
            <w:pPr>
              <w:rPr>
                <w:rFonts w:ascii="Arial" w:eastAsia="Times New Roman" w:hAnsi="Arial" w:cs="Arial"/>
                <w:color w:val="000000" w:themeColor="text1"/>
                <w:shd w:val="clear" w:color="auto" w:fill="FFFFFF"/>
              </w:rPr>
            </w:pPr>
          </w:p>
        </w:tc>
        <w:tc>
          <w:tcPr>
            <w:tcW w:w="2785" w:type="dxa"/>
          </w:tcPr>
          <w:p w14:paraId="4797B47C" w14:textId="77777777" w:rsidR="00EF6E16" w:rsidRPr="00C31ECE" w:rsidRDefault="00EF6E16" w:rsidP="00C31ECE">
            <w:pPr>
              <w:rPr>
                <w:rFonts w:ascii="Arial" w:eastAsia="Times New Roman" w:hAnsi="Arial" w:cs="Arial"/>
                <w:color w:val="000000" w:themeColor="text1"/>
                <w:shd w:val="clear" w:color="auto" w:fill="FFFFFF"/>
              </w:rPr>
            </w:pPr>
          </w:p>
        </w:tc>
      </w:tr>
      <w:tr w:rsidR="00C31ECE" w:rsidRPr="00C31ECE" w14:paraId="4702D284" w14:textId="77777777" w:rsidTr="0042742E">
        <w:trPr>
          <w:trHeight w:val="720"/>
        </w:trPr>
        <w:tc>
          <w:tcPr>
            <w:tcW w:w="3415" w:type="dxa"/>
            <w:vAlign w:val="center"/>
          </w:tcPr>
          <w:p w14:paraId="204D52E4" w14:textId="77777777" w:rsidR="00EF6E16" w:rsidRPr="00C31ECE" w:rsidRDefault="00EF6E16" w:rsidP="0042742E">
            <w:pPr>
              <w:rPr>
                <w:rFonts w:ascii="Arial" w:eastAsia="Times New Roman" w:hAnsi="Arial" w:cs="Arial"/>
                <w:color w:val="000000" w:themeColor="text1"/>
              </w:rPr>
            </w:pPr>
            <w:r w:rsidRPr="00C31ECE">
              <w:rPr>
                <w:rFonts w:ascii="Arial" w:eastAsia="Times New Roman" w:hAnsi="Arial" w:cs="Arial"/>
                <w:color w:val="000000" w:themeColor="text1"/>
              </w:rPr>
              <w:t>Life raft</w:t>
            </w:r>
          </w:p>
        </w:tc>
        <w:tc>
          <w:tcPr>
            <w:tcW w:w="3150" w:type="dxa"/>
          </w:tcPr>
          <w:p w14:paraId="5171BDF5" w14:textId="77777777" w:rsidR="00EF6E16" w:rsidRPr="00C31ECE" w:rsidRDefault="00EF6E16" w:rsidP="00C31ECE">
            <w:pPr>
              <w:rPr>
                <w:rFonts w:ascii="Arial" w:eastAsia="Times New Roman" w:hAnsi="Arial" w:cs="Arial"/>
                <w:color w:val="000000" w:themeColor="text1"/>
                <w:shd w:val="clear" w:color="auto" w:fill="FFFFFF"/>
              </w:rPr>
            </w:pPr>
          </w:p>
        </w:tc>
        <w:tc>
          <w:tcPr>
            <w:tcW w:w="2785" w:type="dxa"/>
          </w:tcPr>
          <w:p w14:paraId="139144A3" w14:textId="77777777" w:rsidR="00EF6E16" w:rsidRPr="00C31ECE" w:rsidRDefault="00EF6E16" w:rsidP="00C31ECE">
            <w:pPr>
              <w:rPr>
                <w:rFonts w:ascii="Arial" w:eastAsia="Times New Roman" w:hAnsi="Arial" w:cs="Arial"/>
                <w:color w:val="000000" w:themeColor="text1"/>
                <w:shd w:val="clear" w:color="auto" w:fill="FFFFFF"/>
              </w:rPr>
            </w:pPr>
          </w:p>
        </w:tc>
      </w:tr>
      <w:tr w:rsidR="00C31ECE" w:rsidRPr="00C31ECE" w14:paraId="039EC481" w14:textId="77777777" w:rsidTr="0042742E">
        <w:trPr>
          <w:trHeight w:val="720"/>
        </w:trPr>
        <w:tc>
          <w:tcPr>
            <w:tcW w:w="3415" w:type="dxa"/>
            <w:vAlign w:val="center"/>
          </w:tcPr>
          <w:p w14:paraId="5252FFB9" w14:textId="77777777" w:rsidR="00EF6E16" w:rsidRPr="00C31ECE" w:rsidRDefault="00EF6E16" w:rsidP="0042742E">
            <w:pPr>
              <w:rPr>
                <w:rFonts w:ascii="Arial" w:eastAsia="Times New Roman" w:hAnsi="Arial" w:cs="Arial"/>
                <w:color w:val="000000" w:themeColor="text1"/>
              </w:rPr>
            </w:pPr>
            <w:r w:rsidRPr="00C31ECE">
              <w:rPr>
                <w:rFonts w:ascii="Arial" w:eastAsia="Times New Roman" w:hAnsi="Arial" w:cs="Arial"/>
                <w:color w:val="000000" w:themeColor="text1"/>
              </w:rPr>
              <w:t>Magnetic compass</w:t>
            </w:r>
          </w:p>
        </w:tc>
        <w:tc>
          <w:tcPr>
            <w:tcW w:w="3150" w:type="dxa"/>
          </w:tcPr>
          <w:p w14:paraId="55293A04" w14:textId="77777777" w:rsidR="00EF6E16" w:rsidRPr="00C31ECE" w:rsidRDefault="00EF6E16" w:rsidP="00C31ECE">
            <w:pPr>
              <w:rPr>
                <w:rFonts w:ascii="Arial" w:eastAsia="Times New Roman" w:hAnsi="Arial" w:cs="Arial"/>
                <w:color w:val="000000" w:themeColor="text1"/>
                <w:shd w:val="clear" w:color="auto" w:fill="FFFFFF"/>
              </w:rPr>
            </w:pPr>
          </w:p>
        </w:tc>
        <w:tc>
          <w:tcPr>
            <w:tcW w:w="2785" w:type="dxa"/>
          </w:tcPr>
          <w:p w14:paraId="29A3952E" w14:textId="77777777" w:rsidR="00EF6E16" w:rsidRPr="00C31ECE" w:rsidRDefault="00EF6E16" w:rsidP="00C31ECE">
            <w:pPr>
              <w:rPr>
                <w:rFonts w:ascii="Arial" w:eastAsia="Times New Roman" w:hAnsi="Arial" w:cs="Arial"/>
                <w:color w:val="000000" w:themeColor="text1"/>
                <w:shd w:val="clear" w:color="auto" w:fill="FFFFFF"/>
              </w:rPr>
            </w:pPr>
          </w:p>
        </w:tc>
      </w:tr>
      <w:tr w:rsidR="00C31ECE" w:rsidRPr="00C31ECE" w14:paraId="184AD79C" w14:textId="77777777" w:rsidTr="0042742E">
        <w:trPr>
          <w:trHeight w:val="720"/>
        </w:trPr>
        <w:tc>
          <w:tcPr>
            <w:tcW w:w="3415" w:type="dxa"/>
            <w:vAlign w:val="center"/>
          </w:tcPr>
          <w:p w14:paraId="7CE54494" w14:textId="77777777" w:rsidR="00EF6E16" w:rsidRPr="00C31ECE" w:rsidRDefault="00EF6E16" w:rsidP="0042742E">
            <w:pPr>
              <w:rPr>
                <w:rFonts w:ascii="Arial" w:eastAsia="Times New Roman" w:hAnsi="Arial" w:cs="Arial"/>
                <w:color w:val="000000" w:themeColor="text1"/>
              </w:rPr>
            </w:pPr>
            <w:r w:rsidRPr="00C31ECE">
              <w:rPr>
                <w:rFonts w:ascii="Arial" w:eastAsia="Times New Roman" w:hAnsi="Arial" w:cs="Arial"/>
                <w:color w:val="000000" w:themeColor="text1"/>
              </w:rPr>
              <w:t>5 gallons of water</w:t>
            </w:r>
          </w:p>
        </w:tc>
        <w:tc>
          <w:tcPr>
            <w:tcW w:w="3150" w:type="dxa"/>
          </w:tcPr>
          <w:p w14:paraId="0284D90E" w14:textId="77777777" w:rsidR="00EF6E16" w:rsidRPr="00C31ECE" w:rsidRDefault="00EF6E16" w:rsidP="00C31ECE">
            <w:pPr>
              <w:rPr>
                <w:rFonts w:ascii="Arial" w:eastAsia="Times New Roman" w:hAnsi="Arial" w:cs="Arial"/>
                <w:color w:val="000000" w:themeColor="text1"/>
                <w:shd w:val="clear" w:color="auto" w:fill="FFFFFF"/>
              </w:rPr>
            </w:pPr>
          </w:p>
        </w:tc>
        <w:tc>
          <w:tcPr>
            <w:tcW w:w="2785" w:type="dxa"/>
          </w:tcPr>
          <w:p w14:paraId="3D87A828" w14:textId="77777777" w:rsidR="00EF6E16" w:rsidRPr="00C31ECE" w:rsidRDefault="00EF6E16" w:rsidP="00C31ECE">
            <w:pPr>
              <w:rPr>
                <w:rFonts w:ascii="Arial" w:eastAsia="Times New Roman" w:hAnsi="Arial" w:cs="Arial"/>
                <w:color w:val="000000" w:themeColor="text1"/>
                <w:shd w:val="clear" w:color="auto" w:fill="FFFFFF"/>
              </w:rPr>
            </w:pPr>
          </w:p>
        </w:tc>
      </w:tr>
      <w:tr w:rsidR="00C31ECE" w:rsidRPr="00C31ECE" w14:paraId="261D7556" w14:textId="77777777" w:rsidTr="0042742E">
        <w:trPr>
          <w:trHeight w:val="720"/>
        </w:trPr>
        <w:tc>
          <w:tcPr>
            <w:tcW w:w="3415" w:type="dxa"/>
            <w:vAlign w:val="center"/>
          </w:tcPr>
          <w:p w14:paraId="0A3E3452" w14:textId="77777777" w:rsidR="00EF6E16" w:rsidRPr="00C31ECE" w:rsidRDefault="00EF6E16" w:rsidP="0042742E">
            <w:pPr>
              <w:rPr>
                <w:rFonts w:ascii="Arial" w:eastAsia="Times New Roman" w:hAnsi="Arial" w:cs="Arial"/>
                <w:color w:val="000000" w:themeColor="text1"/>
              </w:rPr>
            </w:pPr>
            <w:r w:rsidRPr="00C31ECE">
              <w:rPr>
                <w:rFonts w:ascii="Arial" w:eastAsia="Times New Roman" w:hAnsi="Arial" w:cs="Arial"/>
                <w:color w:val="000000" w:themeColor="text1"/>
              </w:rPr>
              <w:t>Signal flares</w:t>
            </w:r>
          </w:p>
        </w:tc>
        <w:tc>
          <w:tcPr>
            <w:tcW w:w="3150" w:type="dxa"/>
          </w:tcPr>
          <w:p w14:paraId="0F69ED8E" w14:textId="77777777" w:rsidR="00EF6E16" w:rsidRPr="00C31ECE" w:rsidRDefault="00EF6E16" w:rsidP="00C31ECE">
            <w:pPr>
              <w:rPr>
                <w:rFonts w:ascii="Arial" w:eastAsia="Times New Roman" w:hAnsi="Arial" w:cs="Arial"/>
                <w:color w:val="000000" w:themeColor="text1"/>
                <w:shd w:val="clear" w:color="auto" w:fill="FFFFFF"/>
              </w:rPr>
            </w:pPr>
          </w:p>
        </w:tc>
        <w:tc>
          <w:tcPr>
            <w:tcW w:w="2785" w:type="dxa"/>
          </w:tcPr>
          <w:p w14:paraId="6DCB2A2A" w14:textId="77777777" w:rsidR="00EF6E16" w:rsidRPr="00C31ECE" w:rsidRDefault="00EF6E16" w:rsidP="00C31ECE">
            <w:pPr>
              <w:rPr>
                <w:rFonts w:ascii="Arial" w:eastAsia="Times New Roman" w:hAnsi="Arial" w:cs="Arial"/>
                <w:color w:val="000000" w:themeColor="text1"/>
                <w:shd w:val="clear" w:color="auto" w:fill="FFFFFF"/>
              </w:rPr>
            </w:pPr>
          </w:p>
        </w:tc>
      </w:tr>
      <w:tr w:rsidR="00C31ECE" w:rsidRPr="00C31ECE" w14:paraId="491CB16B" w14:textId="77777777" w:rsidTr="0042742E">
        <w:trPr>
          <w:trHeight w:val="720"/>
        </w:trPr>
        <w:tc>
          <w:tcPr>
            <w:tcW w:w="3415" w:type="dxa"/>
            <w:vAlign w:val="center"/>
          </w:tcPr>
          <w:p w14:paraId="532B2342" w14:textId="77777777" w:rsidR="00EF6E16" w:rsidRPr="00C31ECE" w:rsidRDefault="00EF6E16" w:rsidP="0042742E">
            <w:pPr>
              <w:rPr>
                <w:rFonts w:ascii="Arial" w:eastAsia="Times New Roman" w:hAnsi="Arial" w:cs="Arial"/>
                <w:color w:val="000000" w:themeColor="text1"/>
              </w:rPr>
            </w:pPr>
            <w:r w:rsidRPr="00C31ECE">
              <w:rPr>
                <w:rFonts w:ascii="Arial" w:eastAsia="Times New Roman" w:hAnsi="Arial" w:cs="Arial"/>
                <w:color w:val="000000" w:themeColor="text1"/>
              </w:rPr>
              <w:t>First aid kit containing injection needles</w:t>
            </w:r>
          </w:p>
        </w:tc>
        <w:tc>
          <w:tcPr>
            <w:tcW w:w="3150" w:type="dxa"/>
          </w:tcPr>
          <w:p w14:paraId="38F46B9A" w14:textId="77777777" w:rsidR="00EF6E16" w:rsidRPr="00C31ECE" w:rsidRDefault="00EF6E16" w:rsidP="00C31ECE">
            <w:pPr>
              <w:rPr>
                <w:rFonts w:ascii="Arial" w:eastAsia="Times New Roman" w:hAnsi="Arial" w:cs="Arial"/>
                <w:color w:val="000000" w:themeColor="text1"/>
                <w:shd w:val="clear" w:color="auto" w:fill="FFFFFF"/>
              </w:rPr>
            </w:pPr>
          </w:p>
        </w:tc>
        <w:tc>
          <w:tcPr>
            <w:tcW w:w="2785" w:type="dxa"/>
          </w:tcPr>
          <w:p w14:paraId="13D0B782" w14:textId="77777777" w:rsidR="00EF6E16" w:rsidRPr="00C31ECE" w:rsidRDefault="00EF6E16" w:rsidP="00C31ECE">
            <w:pPr>
              <w:rPr>
                <w:rFonts w:ascii="Arial" w:eastAsia="Times New Roman" w:hAnsi="Arial" w:cs="Arial"/>
                <w:color w:val="000000" w:themeColor="text1"/>
                <w:shd w:val="clear" w:color="auto" w:fill="FFFFFF"/>
              </w:rPr>
            </w:pPr>
          </w:p>
        </w:tc>
      </w:tr>
      <w:tr w:rsidR="00C31ECE" w:rsidRPr="00C31ECE" w14:paraId="7438EDA8" w14:textId="77777777" w:rsidTr="0042742E">
        <w:trPr>
          <w:trHeight w:val="720"/>
        </w:trPr>
        <w:tc>
          <w:tcPr>
            <w:tcW w:w="3415" w:type="dxa"/>
            <w:vAlign w:val="center"/>
          </w:tcPr>
          <w:p w14:paraId="6CCF42BD" w14:textId="77777777" w:rsidR="00EF6E16" w:rsidRPr="00C31ECE" w:rsidRDefault="00EF6E16" w:rsidP="0042742E">
            <w:pPr>
              <w:rPr>
                <w:rFonts w:ascii="Arial" w:eastAsia="Times New Roman" w:hAnsi="Arial" w:cs="Arial"/>
                <w:color w:val="000000" w:themeColor="text1"/>
              </w:rPr>
            </w:pPr>
            <w:r w:rsidRPr="00C31ECE">
              <w:rPr>
                <w:rFonts w:ascii="Arial" w:eastAsia="Times New Roman" w:hAnsi="Arial" w:cs="Arial"/>
                <w:color w:val="000000" w:themeColor="text1"/>
              </w:rPr>
              <w:t>Solar-powered FM receiver transmitter</w:t>
            </w:r>
          </w:p>
        </w:tc>
        <w:tc>
          <w:tcPr>
            <w:tcW w:w="3150" w:type="dxa"/>
          </w:tcPr>
          <w:p w14:paraId="664049F0" w14:textId="77777777" w:rsidR="00EF6E16" w:rsidRPr="00C31ECE" w:rsidRDefault="00EF6E16" w:rsidP="00C31ECE">
            <w:pPr>
              <w:rPr>
                <w:rFonts w:ascii="Arial" w:eastAsia="Times New Roman" w:hAnsi="Arial" w:cs="Arial"/>
                <w:color w:val="000000" w:themeColor="text1"/>
                <w:shd w:val="clear" w:color="auto" w:fill="FFFFFF"/>
              </w:rPr>
            </w:pPr>
          </w:p>
        </w:tc>
        <w:tc>
          <w:tcPr>
            <w:tcW w:w="2785" w:type="dxa"/>
          </w:tcPr>
          <w:p w14:paraId="4B617100" w14:textId="77777777" w:rsidR="00EF6E16" w:rsidRPr="00C31ECE" w:rsidRDefault="00EF6E16" w:rsidP="00C31ECE">
            <w:pPr>
              <w:rPr>
                <w:rFonts w:ascii="Arial" w:eastAsia="Times New Roman" w:hAnsi="Arial" w:cs="Arial"/>
                <w:color w:val="000000" w:themeColor="text1"/>
                <w:shd w:val="clear" w:color="auto" w:fill="FFFFFF"/>
              </w:rPr>
            </w:pPr>
          </w:p>
        </w:tc>
      </w:tr>
    </w:tbl>
    <w:p w14:paraId="47022C02" w14:textId="77777777" w:rsidR="00EF6E16" w:rsidRPr="00EF6E16" w:rsidRDefault="00EF6E16" w:rsidP="007E0BB5">
      <w:pPr>
        <w:rPr>
          <w:rFonts w:ascii="Arial" w:eastAsia="Times New Roman" w:hAnsi="Arial" w:cs="Arial"/>
          <w:color w:val="000000" w:themeColor="text1"/>
          <w:sz w:val="26"/>
          <w:szCs w:val="26"/>
          <w:shd w:val="clear" w:color="auto" w:fill="FFFFFF"/>
        </w:rPr>
      </w:pPr>
    </w:p>
    <w:p w14:paraId="395F2ACF" w14:textId="77777777" w:rsidR="007E0BB5" w:rsidRPr="007E0BB5" w:rsidRDefault="007E0BB5" w:rsidP="007E0BB5">
      <w:pPr>
        <w:rPr>
          <w:rFonts w:ascii="Arial" w:eastAsia="Times New Roman" w:hAnsi="Arial" w:cs="Arial"/>
          <w:color w:val="000000" w:themeColor="text1"/>
          <w:sz w:val="26"/>
          <w:szCs w:val="26"/>
          <w:shd w:val="clear" w:color="auto" w:fill="FFFFFF"/>
        </w:rPr>
      </w:pPr>
    </w:p>
    <w:p w14:paraId="12FA1820" w14:textId="77777777" w:rsidR="00ED1630" w:rsidRDefault="00ED1630">
      <w:pPr>
        <w:rPr>
          <w:rFonts w:ascii="Times New Roman" w:hAnsi="Times New Roman" w:cs="Times New Roman"/>
          <w:color w:val="000000" w:themeColor="text1"/>
        </w:rPr>
      </w:pPr>
    </w:p>
    <w:p w14:paraId="1F7C3DB2" w14:textId="77777777" w:rsidR="00ED1630" w:rsidRPr="00ED1630" w:rsidRDefault="00ED1630">
      <w:pPr>
        <w:rPr>
          <w:rFonts w:ascii="Times New Roman" w:hAnsi="Times New Roman" w:cs="Times New Roman"/>
          <w:color w:val="000000" w:themeColor="text1"/>
        </w:rPr>
      </w:pPr>
    </w:p>
    <w:sectPr w:rsidR="00ED1630" w:rsidRPr="00ED1630" w:rsidSect="00AD46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altName w:val="Arial Narrow"/>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A11692"/>
    <w:multiLevelType w:val="hybridMultilevel"/>
    <w:tmpl w:val="042411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434"/>
    <w:rsid w:val="00011F8E"/>
    <w:rsid w:val="000B4E77"/>
    <w:rsid w:val="0014630B"/>
    <w:rsid w:val="0017464B"/>
    <w:rsid w:val="001A0B50"/>
    <w:rsid w:val="00235D23"/>
    <w:rsid w:val="00290C7B"/>
    <w:rsid w:val="00292D1B"/>
    <w:rsid w:val="002B662E"/>
    <w:rsid w:val="0042742E"/>
    <w:rsid w:val="00464434"/>
    <w:rsid w:val="00480DF9"/>
    <w:rsid w:val="004B0AFF"/>
    <w:rsid w:val="004D15B1"/>
    <w:rsid w:val="0053264B"/>
    <w:rsid w:val="00534A93"/>
    <w:rsid w:val="005D3C01"/>
    <w:rsid w:val="006A4668"/>
    <w:rsid w:val="006C7775"/>
    <w:rsid w:val="006F6542"/>
    <w:rsid w:val="00770EAE"/>
    <w:rsid w:val="00774CE2"/>
    <w:rsid w:val="007B345C"/>
    <w:rsid w:val="007E0BB5"/>
    <w:rsid w:val="007F6ECC"/>
    <w:rsid w:val="0080682A"/>
    <w:rsid w:val="00900B1F"/>
    <w:rsid w:val="009561A4"/>
    <w:rsid w:val="00A60308"/>
    <w:rsid w:val="00A67440"/>
    <w:rsid w:val="00AD46C9"/>
    <w:rsid w:val="00B318B1"/>
    <w:rsid w:val="00BB2F95"/>
    <w:rsid w:val="00C05849"/>
    <w:rsid w:val="00C06D9B"/>
    <w:rsid w:val="00C242FC"/>
    <w:rsid w:val="00C31ECE"/>
    <w:rsid w:val="00D3268F"/>
    <w:rsid w:val="00DA1A61"/>
    <w:rsid w:val="00DB5528"/>
    <w:rsid w:val="00DB6C93"/>
    <w:rsid w:val="00DC4412"/>
    <w:rsid w:val="00DC4E24"/>
    <w:rsid w:val="00E05304"/>
    <w:rsid w:val="00EC2B36"/>
    <w:rsid w:val="00EC2C53"/>
    <w:rsid w:val="00EC54D4"/>
    <w:rsid w:val="00ED1630"/>
    <w:rsid w:val="00EF6E16"/>
    <w:rsid w:val="00F0022C"/>
    <w:rsid w:val="00F03AB2"/>
    <w:rsid w:val="00F23F2D"/>
    <w:rsid w:val="00F506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F3B8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64434"/>
  </w:style>
  <w:style w:type="character" w:styleId="Emphasis">
    <w:name w:val="Emphasis"/>
    <w:basedOn w:val="DefaultParagraphFont"/>
    <w:uiPriority w:val="20"/>
    <w:qFormat/>
    <w:rsid w:val="00464434"/>
    <w:rPr>
      <w:i/>
      <w:iCs/>
    </w:rPr>
  </w:style>
  <w:style w:type="paragraph" w:styleId="NormalWeb">
    <w:name w:val="Normal (Web)"/>
    <w:basedOn w:val="Normal"/>
    <w:uiPriority w:val="99"/>
    <w:unhideWhenUsed/>
    <w:rsid w:val="00464434"/>
    <w:pPr>
      <w:spacing w:before="100" w:beforeAutospacing="1" w:after="100" w:afterAutospacing="1"/>
    </w:pPr>
    <w:rPr>
      <w:rFonts w:ascii="Times New Roman" w:hAnsi="Times New Roman" w:cs="Times New Roman"/>
    </w:rPr>
  </w:style>
  <w:style w:type="table" w:styleId="TableGrid">
    <w:name w:val="Table Grid"/>
    <w:basedOn w:val="TableNormal"/>
    <w:uiPriority w:val="39"/>
    <w:rsid w:val="00EF6E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053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8921521">
      <w:bodyDiv w:val="1"/>
      <w:marLeft w:val="0"/>
      <w:marRight w:val="0"/>
      <w:marTop w:val="0"/>
      <w:marBottom w:val="0"/>
      <w:divBdr>
        <w:top w:val="none" w:sz="0" w:space="0" w:color="auto"/>
        <w:left w:val="none" w:sz="0" w:space="0" w:color="auto"/>
        <w:bottom w:val="none" w:sz="0" w:space="0" w:color="auto"/>
        <w:right w:val="none" w:sz="0" w:space="0" w:color="auto"/>
      </w:divBdr>
    </w:div>
    <w:div w:id="712507805">
      <w:bodyDiv w:val="1"/>
      <w:marLeft w:val="0"/>
      <w:marRight w:val="0"/>
      <w:marTop w:val="0"/>
      <w:marBottom w:val="0"/>
      <w:divBdr>
        <w:top w:val="none" w:sz="0" w:space="0" w:color="auto"/>
        <w:left w:val="none" w:sz="0" w:space="0" w:color="auto"/>
        <w:bottom w:val="none" w:sz="0" w:space="0" w:color="auto"/>
        <w:right w:val="none" w:sz="0" w:space="0" w:color="auto"/>
      </w:divBdr>
      <w:divsChild>
        <w:div w:id="1664042110">
          <w:marLeft w:val="0"/>
          <w:marRight w:val="0"/>
          <w:marTop w:val="0"/>
          <w:marBottom w:val="0"/>
          <w:divBdr>
            <w:top w:val="none" w:sz="0" w:space="0" w:color="auto"/>
            <w:left w:val="none" w:sz="0" w:space="0" w:color="auto"/>
            <w:bottom w:val="none" w:sz="0" w:space="0" w:color="auto"/>
            <w:right w:val="none" w:sz="0" w:space="0" w:color="auto"/>
          </w:divBdr>
          <w:divsChild>
            <w:div w:id="570819620">
              <w:marLeft w:val="0"/>
              <w:marRight w:val="0"/>
              <w:marTop w:val="0"/>
              <w:marBottom w:val="0"/>
              <w:divBdr>
                <w:top w:val="none" w:sz="0" w:space="0" w:color="auto"/>
                <w:left w:val="none" w:sz="0" w:space="0" w:color="auto"/>
                <w:bottom w:val="none" w:sz="0" w:space="0" w:color="auto"/>
                <w:right w:val="none" w:sz="0" w:space="0" w:color="auto"/>
              </w:divBdr>
              <w:divsChild>
                <w:div w:id="92275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900222">
      <w:bodyDiv w:val="1"/>
      <w:marLeft w:val="0"/>
      <w:marRight w:val="0"/>
      <w:marTop w:val="0"/>
      <w:marBottom w:val="0"/>
      <w:divBdr>
        <w:top w:val="none" w:sz="0" w:space="0" w:color="auto"/>
        <w:left w:val="none" w:sz="0" w:space="0" w:color="auto"/>
        <w:bottom w:val="none" w:sz="0" w:space="0" w:color="auto"/>
        <w:right w:val="none" w:sz="0" w:space="0" w:color="auto"/>
      </w:divBdr>
      <w:divsChild>
        <w:div w:id="746920086">
          <w:marLeft w:val="600"/>
          <w:marRight w:val="0"/>
          <w:marTop w:val="0"/>
          <w:marBottom w:val="0"/>
          <w:divBdr>
            <w:top w:val="none" w:sz="0" w:space="0" w:color="auto"/>
            <w:left w:val="none" w:sz="0" w:space="0" w:color="auto"/>
            <w:bottom w:val="none" w:sz="0" w:space="0" w:color="auto"/>
            <w:right w:val="none" w:sz="0" w:space="0" w:color="auto"/>
          </w:divBdr>
        </w:div>
      </w:divsChild>
    </w:div>
    <w:div w:id="1310086605">
      <w:bodyDiv w:val="1"/>
      <w:marLeft w:val="0"/>
      <w:marRight w:val="0"/>
      <w:marTop w:val="0"/>
      <w:marBottom w:val="0"/>
      <w:divBdr>
        <w:top w:val="none" w:sz="0" w:space="0" w:color="auto"/>
        <w:left w:val="none" w:sz="0" w:space="0" w:color="auto"/>
        <w:bottom w:val="none" w:sz="0" w:space="0" w:color="auto"/>
        <w:right w:val="none" w:sz="0" w:space="0" w:color="auto"/>
      </w:divBdr>
    </w:div>
    <w:div w:id="1635476774">
      <w:bodyDiv w:val="1"/>
      <w:marLeft w:val="0"/>
      <w:marRight w:val="0"/>
      <w:marTop w:val="0"/>
      <w:marBottom w:val="0"/>
      <w:divBdr>
        <w:top w:val="none" w:sz="0" w:space="0" w:color="auto"/>
        <w:left w:val="none" w:sz="0" w:space="0" w:color="auto"/>
        <w:bottom w:val="none" w:sz="0" w:space="0" w:color="auto"/>
        <w:right w:val="none" w:sz="0" w:space="0" w:color="auto"/>
      </w:divBdr>
    </w:div>
    <w:div w:id="1768119130">
      <w:bodyDiv w:val="1"/>
      <w:marLeft w:val="0"/>
      <w:marRight w:val="0"/>
      <w:marTop w:val="0"/>
      <w:marBottom w:val="0"/>
      <w:divBdr>
        <w:top w:val="none" w:sz="0" w:space="0" w:color="auto"/>
        <w:left w:val="none" w:sz="0" w:space="0" w:color="auto"/>
        <w:bottom w:val="none" w:sz="0" w:space="0" w:color="auto"/>
        <w:right w:val="none" w:sz="0" w:space="0" w:color="auto"/>
      </w:divBdr>
      <w:divsChild>
        <w:div w:id="497892756">
          <w:marLeft w:val="0"/>
          <w:marRight w:val="0"/>
          <w:marTop w:val="0"/>
          <w:marBottom w:val="0"/>
          <w:divBdr>
            <w:top w:val="none" w:sz="0" w:space="0" w:color="auto"/>
            <w:left w:val="none" w:sz="0" w:space="0" w:color="auto"/>
            <w:bottom w:val="none" w:sz="0" w:space="0" w:color="auto"/>
            <w:right w:val="none" w:sz="0" w:space="0" w:color="auto"/>
          </w:divBdr>
        </w:div>
      </w:divsChild>
    </w:div>
    <w:div w:id="179582584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732</Words>
  <Characters>4179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Welles, Brooke</dc:creator>
  <cp:keywords/>
  <dc:description/>
  <cp:lastModifiedBy>Indrani</cp:lastModifiedBy>
  <cp:revision>2</cp:revision>
  <dcterms:created xsi:type="dcterms:W3CDTF">2017-08-31T20:23:00Z</dcterms:created>
  <dcterms:modified xsi:type="dcterms:W3CDTF">2017-08-31T20:23:00Z</dcterms:modified>
</cp:coreProperties>
</file>